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AA54D" w14:textId="53C8A504" w:rsidR="003E1EE0" w:rsidRPr="003E1EE0" w:rsidRDefault="003E1EE0" w:rsidP="003E1EE0">
      <w:pPr>
        <w:rPr>
          <w:rFonts w:ascii="Times New Roman" w:hAnsi="Times New Roman" w:cs="Times New Roman"/>
          <w:b/>
          <w:bCs/>
          <w:sz w:val="24"/>
          <w:szCs w:val="24"/>
        </w:rPr>
      </w:pPr>
      <w:r w:rsidRPr="003E1EE0">
        <w:rPr>
          <w:rFonts w:ascii="Times New Roman" w:hAnsi="Times New Roman" w:cs="Times New Roman"/>
          <w:b/>
          <w:bCs/>
          <w:sz w:val="24"/>
          <w:szCs w:val="24"/>
        </w:rPr>
        <w:t>Project Title</w:t>
      </w:r>
      <w:r>
        <w:rPr>
          <w:rFonts w:ascii="Times New Roman" w:hAnsi="Times New Roman" w:cs="Times New Roman"/>
          <w:b/>
          <w:bCs/>
          <w:sz w:val="24"/>
          <w:szCs w:val="24"/>
        </w:rPr>
        <w:t xml:space="preserve">: </w:t>
      </w:r>
      <w:proofErr w:type="spellStart"/>
      <w:r w:rsidRPr="003E1EE0">
        <w:rPr>
          <w:rFonts w:ascii="Times New Roman" w:hAnsi="Times New Roman" w:cs="Times New Roman"/>
          <w:b/>
          <w:bCs/>
          <w:sz w:val="24"/>
          <w:szCs w:val="24"/>
        </w:rPr>
        <w:t>RiskProof</w:t>
      </w:r>
      <w:proofErr w:type="spellEnd"/>
      <w:r w:rsidRPr="003E1EE0">
        <w:rPr>
          <w:rFonts w:ascii="Times New Roman" w:hAnsi="Times New Roman" w:cs="Times New Roman"/>
          <w:b/>
          <w:bCs/>
          <w:sz w:val="24"/>
          <w:szCs w:val="24"/>
        </w:rPr>
        <w:t xml:space="preserve"> AI</w:t>
      </w:r>
    </w:p>
    <w:p w14:paraId="549467FE" w14:textId="5620B6CD" w:rsidR="003E1EE0" w:rsidRPr="003E1EE0" w:rsidRDefault="003E1EE0" w:rsidP="003E1EE0">
      <w:pPr>
        <w:rPr>
          <w:rFonts w:ascii="Times New Roman" w:hAnsi="Times New Roman" w:cs="Times New Roman"/>
          <w:b/>
          <w:bCs/>
          <w:sz w:val="24"/>
          <w:szCs w:val="24"/>
        </w:rPr>
      </w:pPr>
      <w:r w:rsidRPr="003E1EE0">
        <w:rPr>
          <w:rFonts w:ascii="Times New Roman" w:hAnsi="Times New Roman" w:cs="Times New Roman"/>
          <w:b/>
          <w:bCs/>
          <w:sz w:val="24"/>
          <w:szCs w:val="24"/>
        </w:rPr>
        <w:t>Abstract</w:t>
      </w:r>
      <w:r>
        <w:rPr>
          <w:rFonts w:ascii="Times New Roman" w:hAnsi="Times New Roman" w:cs="Times New Roman"/>
          <w:b/>
          <w:bCs/>
          <w:sz w:val="24"/>
          <w:szCs w:val="24"/>
        </w:rPr>
        <w:t>:</w:t>
      </w:r>
    </w:p>
    <w:p w14:paraId="5C666020" w14:textId="77777777" w:rsidR="003E1EE0" w:rsidRPr="003E1EE0" w:rsidRDefault="003E1EE0" w:rsidP="003E1EE0">
      <w:pPr>
        <w:rPr>
          <w:rFonts w:ascii="Times New Roman" w:hAnsi="Times New Roman" w:cs="Times New Roman"/>
        </w:rPr>
      </w:pPr>
      <w:r w:rsidRPr="003E1EE0">
        <w:rPr>
          <w:rFonts w:ascii="Times New Roman" w:hAnsi="Times New Roman" w:cs="Times New Roman"/>
        </w:rPr>
        <w:t>Insurance claims in the Indian MSME sector are often delayed, reduced, or rejected because critical evidence is collected only after a loss event occurs. Brokers spend significant time gathering scattered documents such as policy PDFs, invoices, FIRs, site photographs, videos, and voice notes from multiple sources. This fragmented process creates an unreliable evidence chain and increases the risk of disputes during claim settlement.</w:t>
      </w:r>
    </w:p>
    <w:p w14:paraId="5E829832" w14:textId="77777777" w:rsidR="003E1EE0" w:rsidRPr="003E1EE0" w:rsidRDefault="003E1EE0" w:rsidP="003E1EE0">
      <w:pPr>
        <w:rPr>
          <w:rFonts w:ascii="Times New Roman" w:hAnsi="Times New Roman" w:cs="Times New Roman"/>
        </w:rPr>
      </w:pPr>
      <w:proofErr w:type="spellStart"/>
      <w:r w:rsidRPr="003E1EE0">
        <w:rPr>
          <w:rFonts w:ascii="Times New Roman" w:hAnsi="Times New Roman" w:cs="Times New Roman"/>
        </w:rPr>
        <w:t>RiskProof</w:t>
      </w:r>
      <w:proofErr w:type="spellEnd"/>
      <w:r w:rsidRPr="003E1EE0">
        <w:rPr>
          <w:rFonts w:ascii="Times New Roman" w:hAnsi="Times New Roman" w:cs="Times New Roman"/>
        </w:rPr>
        <w:t xml:space="preserve"> AI is a multimodal AI-powered platform designed to solve this problem by enabling continuous pre-claim evidence collection and intelligence. The system integrates Optical Character Recognition (OCR), Speech-to-Text, Computer Vision, Natural Language Processing, and Machine Learning to process documents, images, audio, and videos. It automatically extracts relevant information, identifies missing evidence, matches evidence against policy requirements, and generates structured claim-ready reports.</w:t>
      </w:r>
    </w:p>
    <w:p w14:paraId="53159792" w14:textId="77777777" w:rsidR="003E1EE0" w:rsidRPr="003E1EE0" w:rsidRDefault="003E1EE0" w:rsidP="003E1EE0">
      <w:pPr>
        <w:rPr>
          <w:rFonts w:ascii="Times New Roman" w:hAnsi="Times New Roman" w:cs="Times New Roman"/>
        </w:rPr>
      </w:pPr>
      <w:r w:rsidRPr="003E1EE0">
        <w:rPr>
          <w:rFonts w:ascii="Times New Roman" w:hAnsi="Times New Roman" w:cs="Times New Roman"/>
        </w:rPr>
        <w:t xml:space="preserve">The core innovation of the system is the Temporal Risk Graph, which maintains a time-stamped history of facility conditions and evidence records. This allows brokers and policyholders to establish a verifiable pre-loss evidence baseline, reducing claim disputes and improving settlement readiness. The proposed solution demonstrates how </w:t>
      </w:r>
      <w:proofErr w:type="spellStart"/>
      <w:r w:rsidRPr="003E1EE0">
        <w:rPr>
          <w:rFonts w:ascii="Times New Roman" w:hAnsi="Times New Roman" w:cs="Times New Roman"/>
        </w:rPr>
        <w:t>MLOps</w:t>
      </w:r>
      <w:proofErr w:type="spellEnd"/>
      <w:r w:rsidRPr="003E1EE0">
        <w:rPr>
          <w:rFonts w:ascii="Times New Roman" w:hAnsi="Times New Roman" w:cs="Times New Roman"/>
        </w:rPr>
        <w:t>, multimodal AI, and intelligent automation can be applied to transform insurance evidence management from a reactive process into a proactive and data-driven workflow.</w:t>
      </w:r>
    </w:p>
    <w:p w14:paraId="7E649AF8" w14:textId="77777777" w:rsidR="003E1EE0" w:rsidRPr="003E1EE0" w:rsidRDefault="003E1EE0" w:rsidP="003E1EE0">
      <w:pPr>
        <w:rPr>
          <w:rFonts w:ascii="Times New Roman" w:hAnsi="Times New Roman" w:cs="Times New Roman"/>
          <w:b/>
          <w:bCs/>
          <w:sz w:val="24"/>
          <w:szCs w:val="24"/>
        </w:rPr>
      </w:pPr>
      <w:r w:rsidRPr="003E1EE0">
        <w:rPr>
          <w:rFonts w:ascii="Times New Roman" w:hAnsi="Times New Roman" w:cs="Times New Roman"/>
          <w:b/>
          <w:bCs/>
          <w:sz w:val="24"/>
          <w:szCs w:val="24"/>
        </w:rPr>
        <w:pict w14:anchorId="55BE6DC6">
          <v:rect id="_x0000_i1080" style="width:0;height:1.5pt" o:hralign="center" o:hrstd="t" o:hr="t" fillcolor="#a0a0a0" stroked="f"/>
        </w:pict>
      </w:r>
    </w:p>
    <w:p w14:paraId="749A219D" w14:textId="4011BF5F" w:rsidR="003E1EE0" w:rsidRPr="003E1EE0" w:rsidRDefault="003E1EE0" w:rsidP="003E1EE0">
      <w:pPr>
        <w:rPr>
          <w:rFonts w:ascii="Times New Roman" w:hAnsi="Times New Roman" w:cs="Times New Roman"/>
          <w:b/>
          <w:bCs/>
          <w:sz w:val="24"/>
          <w:szCs w:val="24"/>
        </w:rPr>
      </w:pPr>
      <w:r w:rsidRPr="003E1EE0">
        <w:rPr>
          <w:rFonts w:ascii="Times New Roman" w:hAnsi="Times New Roman" w:cs="Times New Roman"/>
          <w:b/>
          <w:bCs/>
          <w:sz w:val="24"/>
          <w:szCs w:val="24"/>
        </w:rPr>
        <w:t>Problem Statement</w:t>
      </w:r>
      <w:r>
        <w:rPr>
          <w:rFonts w:ascii="Times New Roman" w:hAnsi="Times New Roman" w:cs="Times New Roman"/>
          <w:b/>
          <w:bCs/>
          <w:sz w:val="24"/>
          <w:szCs w:val="24"/>
        </w:rPr>
        <w:t>:</w:t>
      </w:r>
    </w:p>
    <w:p w14:paraId="682E740E" w14:textId="53BA557B" w:rsidR="003E1EE0" w:rsidRPr="003E1EE0" w:rsidRDefault="003E1EE0" w:rsidP="003E1EE0">
      <w:pPr>
        <w:rPr>
          <w:rFonts w:ascii="Times New Roman" w:hAnsi="Times New Roman" w:cs="Times New Roman"/>
          <w:sz w:val="24"/>
          <w:szCs w:val="24"/>
        </w:rPr>
      </w:pPr>
      <w:r w:rsidRPr="003E1EE0">
        <w:rPr>
          <w:rFonts w:ascii="Times New Roman" w:hAnsi="Times New Roman" w:cs="Times New Roman"/>
          <w:sz w:val="24"/>
          <w:szCs w:val="24"/>
        </w:rPr>
        <w:t xml:space="preserve">Indian MSMEs face a serious problem during insurance claims: the evidence needed to prove a loss is usually scattered, incomplete, compressed, delayed, or untrustworthy. When a fire, theft, machinery damage, or workplace incident happens, brokers must spend hours chasing WhatsApp photos, invoices, FIRs, voice notes, PDFs, and site evidence from different sources. Because this evidence is usually collected after the incident, claims are often delayed, reduced, or rejected. This creates cash-flow pressure on MSMEs and increases the workload for brokers. The core problem is not just </w:t>
      </w:r>
      <w:proofErr w:type="gramStart"/>
      <w:r w:rsidRPr="003E1EE0">
        <w:rPr>
          <w:rFonts w:ascii="Times New Roman" w:hAnsi="Times New Roman" w:cs="Times New Roman"/>
          <w:sz w:val="24"/>
          <w:szCs w:val="24"/>
        </w:rPr>
        <w:t>claim</w:t>
      </w:r>
      <w:proofErr w:type="gramEnd"/>
      <w:r w:rsidRPr="003E1EE0">
        <w:rPr>
          <w:rFonts w:ascii="Times New Roman" w:hAnsi="Times New Roman" w:cs="Times New Roman"/>
          <w:sz w:val="24"/>
          <w:szCs w:val="24"/>
        </w:rPr>
        <w:t xml:space="preserve"> processing; it is the absence of trusted pre-incident evidence.</w:t>
      </w:r>
    </w:p>
    <w:p w14:paraId="59273831" w14:textId="77777777" w:rsidR="003E1EE0" w:rsidRPr="003E1EE0" w:rsidRDefault="003E1EE0" w:rsidP="003E1EE0">
      <w:pPr>
        <w:rPr>
          <w:rFonts w:ascii="Times New Roman" w:hAnsi="Times New Roman" w:cs="Times New Roman"/>
          <w:b/>
          <w:bCs/>
          <w:sz w:val="24"/>
          <w:szCs w:val="24"/>
        </w:rPr>
      </w:pPr>
      <w:r w:rsidRPr="003E1EE0">
        <w:rPr>
          <w:rFonts w:ascii="Times New Roman" w:hAnsi="Times New Roman" w:cs="Times New Roman"/>
          <w:b/>
          <w:bCs/>
          <w:sz w:val="24"/>
          <w:szCs w:val="24"/>
        </w:rPr>
        <w:pict w14:anchorId="05861794">
          <v:rect id="_x0000_i1081" style="width:0;height:1.5pt" o:hralign="center" o:hrstd="t" o:hr="t" fillcolor="#a0a0a0" stroked="f"/>
        </w:pict>
      </w:r>
    </w:p>
    <w:p w14:paraId="24B48780" w14:textId="2E784365" w:rsidR="003E1EE0" w:rsidRPr="003E1EE0" w:rsidRDefault="003E1EE0" w:rsidP="003E1EE0">
      <w:pPr>
        <w:rPr>
          <w:b/>
          <w:bCs/>
        </w:rPr>
      </w:pPr>
      <w:r w:rsidRPr="003E1EE0">
        <w:rPr>
          <w:b/>
          <w:bCs/>
        </w:rPr>
        <w:t>About the Project</w:t>
      </w:r>
      <w:r>
        <w:rPr>
          <w:b/>
          <w:bCs/>
        </w:rPr>
        <w:t>:</w:t>
      </w:r>
    </w:p>
    <w:p w14:paraId="3C8D6CC8" w14:textId="2E6E2D32" w:rsidR="003E1EE0" w:rsidRPr="003E1EE0" w:rsidRDefault="003E1EE0" w:rsidP="003E1EE0">
      <w:pPr>
        <w:rPr>
          <w:rFonts w:ascii="Times New Roman" w:hAnsi="Times New Roman" w:cs="Times New Roman"/>
          <w:b/>
          <w:bCs/>
        </w:rPr>
      </w:pPr>
      <w:proofErr w:type="spellStart"/>
      <w:r w:rsidRPr="003E1EE0">
        <w:rPr>
          <w:rFonts w:ascii="Times New Roman" w:hAnsi="Times New Roman" w:cs="Times New Roman"/>
        </w:rPr>
        <w:t>RiskProof</w:t>
      </w:r>
      <w:proofErr w:type="spellEnd"/>
      <w:r w:rsidRPr="003E1EE0">
        <w:rPr>
          <w:rFonts w:ascii="Times New Roman" w:hAnsi="Times New Roman" w:cs="Times New Roman"/>
        </w:rPr>
        <w:t xml:space="preserve"> AI is a WhatsApp-native multimodal AI system built for Indian MSME insurance brokers and commercial property policyholders. It creates a continuously updated evidence baseline for each business before any incident happens, so that when a claim occurs, the system can automatically assemble a structured, policy-matched claim packet. The project uses OCR, speech-to-text, vision models, and policy clause matching to detect missing documents, verify evidence, and score claim readiness. Its main innovation is the Temporal Risk Graph, a timestamped record of the insured facility’s risk state over time, which helps prove pre-loss conditions and supports faster, cleaner claim </w:t>
      </w:r>
      <w:proofErr w:type="spellStart"/>
      <w:proofErr w:type="gramStart"/>
      <w:r w:rsidRPr="003E1EE0">
        <w:rPr>
          <w:rFonts w:ascii="Times New Roman" w:hAnsi="Times New Roman" w:cs="Times New Roman"/>
        </w:rPr>
        <w:t>submissions.RiskProof</w:t>
      </w:r>
      <w:proofErr w:type="spellEnd"/>
      <w:proofErr w:type="gramEnd"/>
      <w:r w:rsidRPr="003E1EE0">
        <w:rPr>
          <w:rFonts w:ascii="Times New Roman" w:hAnsi="Times New Roman" w:cs="Times New Roman"/>
        </w:rPr>
        <w:t xml:space="preserve"> AI solves the broken evidence chain in Indian MSME insurance claims by shifting the process from reactive document chasing to proactive evidence intelligence. Instead of collecting proof after a loss, the system helps brokers build a pre-loss evidence history using WhatsApp-based intake, multimodal processing, and automated claim packet generation. The result is a faster, more reliable, and more defensible claim workflow for MSMEs and brokers.</w:t>
      </w:r>
    </w:p>
    <w:p w14:paraId="1F36B1A4" w14:textId="77777777" w:rsidR="002F118A" w:rsidRDefault="002F118A"/>
    <w:sectPr w:rsidR="002F118A" w:rsidSect="003E1EE0">
      <w:pgSz w:w="11906" w:h="16838"/>
      <w:pgMar w:top="1440" w:right="1440" w:bottom="1440" w:left="1440" w:header="708" w:footer="708" w:gutter="0"/>
      <w:pgBorders w:offsetFrom="page">
        <w:top w:val="dotted" w:sz="4" w:space="24" w:color="auto"/>
        <w:left w:val="dotted" w:sz="4" w:space="24" w:color="auto"/>
        <w:bottom w:val="dotted" w:sz="4" w:space="24" w:color="auto"/>
        <w:right w:val="dotted"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1DA1"/>
    <w:multiLevelType w:val="multilevel"/>
    <w:tmpl w:val="A234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633C5"/>
    <w:multiLevelType w:val="multilevel"/>
    <w:tmpl w:val="A690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4623C"/>
    <w:multiLevelType w:val="multilevel"/>
    <w:tmpl w:val="AF64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23FCE"/>
    <w:multiLevelType w:val="multilevel"/>
    <w:tmpl w:val="04A8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1637F"/>
    <w:multiLevelType w:val="multilevel"/>
    <w:tmpl w:val="7888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A66ED9"/>
    <w:multiLevelType w:val="multilevel"/>
    <w:tmpl w:val="94143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8E35D7"/>
    <w:multiLevelType w:val="multilevel"/>
    <w:tmpl w:val="5FE8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5C7E2E"/>
    <w:multiLevelType w:val="multilevel"/>
    <w:tmpl w:val="FF5C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BE73E2"/>
    <w:multiLevelType w:val="multilevel"/>
    <w:tmpl w:val="CBDC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19268C"/>
    <w:multiLevelType w:val="multilevel"/>
    <w:tmpl w:val="240C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984512">
    <w:abstractNumId w:val="2"/>
  </w:num>
  <w:num w:numId="2" w16cid:durableId="573201757">
    <w:abstractNumId w:val="1"/>
  </w:num>
  <w:num w:numId="3" w16cid:durableId="924993393">
    <w:abstractNumId w:val="0"/>
  </w:num>
  <w:num w:numId="4" w16cid:durableId="1871526715">
    <w:abstractNumId w:val="8"/>
  </w:num>
  <w:num w:numId="5" w16cid:durableId="1772044375">
    <w:abstractNumId w:val="4"/>
  </w:num>
  <w:num w:numId="6" w16cid:durableId="598179059">
    <w:abstractNumId w:val="3"/>
  </w:num>
  <w:num w:numId="7" w16cid:durableId="1716083200">
    <w:abstractNumId w:val="5"/>
  </w:num>
  <w:num w:numId="8" w16cid:durableId="1514146702">
    <w:abstractNumId w:val="9"/>
  </w:num>
  <w:num w:numId="9" w16cid:durableId="1547599512">
    <w:abstractNumId w:val="7"/>
  </w:num>
  <w:num w:numId="10" w16cid:durableId="12871549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EE0"/>
    <w:rsid w:val="00187712"/>
    <w:rsid w:val="002F118A"/>
    <w:rsid w:val="003E1EE0"/>
    <w:rsid w:val="0061024B"/>
    <w:rsid w:val="00777F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1643A"/>
  <w15:chartTrackingRefBased/>
  <w15:docId w15:val="{5609FD2B-49AF-4134-A186-B28942483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E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1E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1E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E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E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E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1E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1E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E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E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EE0"/>
    <w:rPr>
      <w:rFonts w:eastAsiaTheme="majorEastAsia" w:cstheme="majorBidi"/>
      <w:color w:val="272727" w:themeColor="text1" w:themeTint="D8"/>
    </w:rPr>
  </w:style>
  <w:style w:type="paragraph" w:styleId="Title">
    <w:name w:val="Title"/>
    <w:basedOn w:val="Normal"/>
    <w:next w:val="Normal"/>
    <w:link w:val="TitleChar"/>
    <w:uiPriority w:val="10"/>
    <w:qFormat/>
    <w:rsid w:val="003E1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EE0"/>
    <w:pPr>
      <w:spacing w:before="160"/>
      <w:jc w:val="center"/>
    </w:pPr>
    <w:rPr>
      <w:i/>
      <w:iCs/>
      <w:color w:val="404040" w:themeColor="text1" w:themeTint="BF"/>
    </w:rPr>
  </w:style>
  <w:style w:type="character" w:customStyle="1" w:styleId="QuoteChar">
    <w:name w:val="Quote Char"/>
    <w:basedOn w:val="DefaultParagraphFont"/>
    <w:link w:val="Quote"/>
    <w:uiPriority w:val="29"/>
    <w:rsid w:val="003E1EE0"/>
    <w:rPr>
      <w:i/>
      <w:iCs/>
      <w:color w:val="404040" w:themeColor="text1" w:themeTint="BF"/>
    </w:rPr>
  </w:style>
  <w:style w:type="paragraph" w:styleId="ListParagraph">
    <w:name w:val="List Paragraph"/>
    <w:basedOn w:val="Normal"/>
    <w:uiPriority w:val="34"/>
    <w:qFormat/>
    <w:rsid w:val="003E1EE0"/>
    <w:pPr>
      <w:ind w:left="720"/>
      <w:contextualSpacing/>
    </w:pPr>
  </w:style>
  <w:style w:type="character" w:styleId="IntenseEmphasis">
    <w:name w:val="Intense Emphasis"/>
    <w:basedOn w:val="DefaultParagraphFont"/>
    <w:uiPriority w:val="21"/>
    <w:qFormat/>
    <w:rsid w:val="003E1EE0"/>
    <w:rPr>
      <w:i/>
      <w:iCs/>
      <w:color w:val="2F5496" w:themeColor="accent1" w:themeShade="BF"/>
    </w:rPr>
  </w:style>
  <w:style w:type="paragraph" w:styleId="IntenseQuote">
    <w:name w:val="Intense Quote"/>
    <w:basedOn w:val="Normal"/>
    <w:next w:val="Normal"/>
    <w:link w:val="IntenseQuoteChar"/>
    <w:uiPriority w:val="30"/>
    <w:qFormat/>
    <w:rsid w:val="003E1E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EE0"/>
    <w:rPr>
      <w:i/>
      <w:iCs/>
      <w:color w:val="2F5496" w:themeColor="accent1" w:themeShade="BF"/>
    </w:rPr>
  </w:style>
  <w:style w:type="character" w:styleId="IntenseReference">
    <w:name w:val="Intense Reference"/>
    <w:basedOn w:val="DefaultParagraphFont"/>
    <w:uiPriority w:val="32"/>
    <w:qFormat/>
    <w:rsid w:val="003E1E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500</Words>
  <Characters>2854</Characters>
  <Application>Microsoft Office Word</Application>
  <DocSecurity>0</DocSecurity>
  <Lines>23</Lines>
  <Paragraphs>6</Paragraphs>
  <ScaleCrop>false</ScaleCrop>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UTHANDAM A</dc:creator>
  <cp:keywords/>
  <dc:description/>
  <cp:lastModifiedBy>UTHANDAM A</cp:lastModifiedBy>
  <cp:revision>1</cp:revision>
  <dcterms:created xsi:type="dcterms:W3CDTF">2026-05-31T14:06:00Z</dcterms:created>
  <dcterms:modified xsi:type="dcterms:W3CDTF">2026-05-31T14:16:00Z</dcterms:modified>
</cp:coreProperties>
</file>