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11C6" w14:textId="0105F3B6" w:rsidR="006034A8" w:rsidRPr="006034A8" w:rsidRDefault="006034A8" w:rsidP="006034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34A8">
        <w:rPr>
          <w:rFonts w:ascii="Times New Roman" w:hAnsi="Times New Roman" w:cs="Times New Roman"/>
          <w:sz w:val="28"/>
          <w:szCs w:val="28"/>
        </w:rPr>
        <w:t>Project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4A8">
        <w:rPr>
          <w:rFonts w:ascii="Times New Roman" w:hAnsi="Times New Roman" w:cs="Times New Roman"/>
          <w:sz w:val="28"/>
          <w:szCs w:val="28"/>
        </w:rPr>
        <w:t xml:space="preserve">AEGIS — AI Architecture Threat </w:t>
      </w:r>
      <w:proofErr w:type="spellStart"/>
      <w:r w:rsidRPr="006034A8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6034A8">
        <w:rPr>
          <w:rFonts w:ascii="Times New Roman" w:hAnsi="Times New Roman" w:cs="Times New Roman"/>
          <w:sz w:val="28"/>
          <w:szCs w:val="28"/>
        </w:rPr>
        <w:t xml:space="preserve"> and Security Review Engine</w:t>
      </w:r>
      <w:r w:rsidRPr="006034A8">
        <w:rPr>
          <w:rFonts w:ascii="Times New Roman" w:hAnsi="Times New Roman" w:cs="Times New Roman"/>
          <w:sz w:val="28"/>
          <w:szCs w:val="28"/>
        </w:rPr>
        <w:br/>
      </w:r>
      <w:r w:rsidRPr="006034A8">
        <w:rPr>
          <w:rFonts w:ascii="Times New Roman" w:hAnsi="Times New Roman" w:cs="Times New Roman"/>
          <w:sz w:val="28"/>
          <w:szCs w:val="28"/>
        </w:rPr>
        <w:br/>
      </w:r>
      <w:r w:rsidRPr="006034A8">
        <w:rPr>
          <w:rFonts w:ascii="Times New Roman" w:hAnsi="Times New Roman" w:cs="Times New Roman"/>
          <w:sz w:val="28"/>
          <w:szCs w:val="28"/>
        </w:rPr>
        <w:t>Modern AI applications are being built using LLMs, agents, retrieval systems, vector databases, APIs, plugins, and cloud services at a very fast pace. But security analysis has not kept up with this speed.</w:t>
      </w:r>
    </w:p>
    <w:p w14:paraId="78248A4E" w14:textId="77777777" w:rsidR="006034A8" w:rsidRPr="006034A8" w:rsidRDefault="006034A8" w:rsidP="006034A8">
      <w:pPr>
        <w:rPr>
          <w:rFonts w:ascii="Times New Roman" w:hAnsi="Times New Roman" w:cs="Times New Roman"/>
          <w:sz w:val="28"/>
          <w:szCs w:val="28"/>
        </w:rPr>
      </w:pPr>
      <w:r w:rsidRPr="006034A8">
        <w:rPr>
          <w:rFonts w:ascii="Times New Roman" w:hAnsi="Times New Roman" w:cs="Times New Roman"/>
          <w:sz w:val="28"/>
          <w:szCs w:val="28"/>
        </w:rPr>
        <w:t xml:space="preserve">Most developers and startups do not have deep knowledge of AI-specific threats such as prompt injection, retrieval poisoning, data leakage, insecure tool execution, excessive agent permissions, model abuse, and supply chain vulnerabilities. Traditional security tools are not designed to </w:t>
      </w:r>
      <w:proofErr w:type="spellStart"/>
      <w:r w:rsidRPr="006034A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034A8">
        <w:rPr>
          <w:rFonts w:ascii="Times New Roman" w:hAnsi="Times New Roman" w:cs="Times New Roman"/>
          <w:sz w:val="28"/>
          <w:szCs w:val="28"/>
        </w:rPr>
        <w:t xml:space="preserve"> these AI architectures properly, and existing AI security documents are too long, scattered, and technical to apply quickly to a real system.</w:t>
      </w:r>
    </w:p>
    <w:p w14:paraId="2CDAC714" w14:textId="77777777" w:rsidR="006034A8" w:rsidRPr="006034A8" w:rsidRDefault="006034A8" w:rsidP="006034A8">
      <w:pPr>
        <w:rPr>
          <w:rFonts w:ascii="Times New Roman" w:hAnsi="Times New Roman" w:cs="Times New Roman"/>
          <w:sz w:val="28"/>
          <w:szCs w:val="28"/>
        </w:rPr>
      </w:pPr>
      <w:r w:rsidRPr="006034A8">
        <w:rPr>
          <w:rFonts w:ascii="Times New Roman" w:hAnsi="Times New Roman" w:cs="Times New Roman"/>
          <w:sz w:val="28"/>
          <w:szCs w:val="28"/>
        </w:rPr>
        <w:t>The real problem is not the absence of security knowledge. The real problem is that this knowledge is difficult to convert into a practical threat model for a specific AI architecture.</w:t>
      </w:r>
    </w:p>
    <w:p w14:paraId="60140921" w14:textId="77777777" w:rsidR="006034A8" w:rsidRPr="006034A8" w:rsidRDefault="006034A8" w:rsidP="006034A8">
      <w:pPr>
        <w:rPr>
          <w:rFonts w:ascii="Times New Roman" w:hAnsi="Times New Roman" w:cs="Times New Roman"/>
          <w:sz w:val="28"/>
          <w:szCs w:val="28"/>
        </w:rPr>
      </w:pPr>
      <w:r w:rsidRPr="006034A8">
        <w:rPr>
          <w:rFonts w:ascii="Times New Roman" w:hAnsi="Times New Roman" w:cs="Times New Roman"/>
          <w:sz w:val="28"/>
          <w:szCs w:val="28"/>
        </w:rPr>
        <w:t>There is currently no simple system that can take an AI system design as input, identify its components and trust boundaries, retrieve relevant guidance from trusted security sources, and generate a structured security review with risks, attack scenarios, and mitigation steps.</w:t>
      </w:r>
    </w:p>
    <w:p w14:paraId="7BAF2009" w14:textId="77777777" w:rsidR="006034A8" w:rsidRPr="006034A8" w:rsidRDefault="006034A8" w:rsidP="006034A8">
      <w:pPr>
        <w:rPr>
          <w:rFonts w:ascii="Times New Roman" w:hAnsi="Times New Roman" w:cs="Times New Roman"/>
          <w:sz w:val="28"/>
          <w:szCs w:val="28"/>
        </w:rPr>
      </w:pPr>
      <w:r w:rsidRPr="006034A8">
        <w:rPr>
          <w:rFonts w:ascii="Times New Roman" w:hAnsi="Times New Roman" w:cs="Times New Roman"/>
          <w:sz w:val="28"/>
          <w:szCs w:val="28"/>
        </w:rPr>
        <w:t>AEGIS solves this by acting as a RAG-based AI security review engine that turns an AI architecture into an actionable threat assessment.</w:t>
      </w:r>
    </w:p>
    <w:p w14:paraId="3D4E0FCB" w14:textId="086CEC70" w:rsidR="002F118A" w:rsidRDefault="002F118A"/>
    <w:sectPr w:rsidR="002F118A" w:rsidSect="006034A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A8"/>
    <w:rsid w:val="00187712"/>
    <w:rsid w:val="002F118A"/>
    <w:rsid w:val="006034A8"/>
    <w:rsid w:val="00777FC8"/>
    <w:rsid w:val="009D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E481"/>
  <w15:chartTrackingRefBased/>
  <w15:docId w15:val="{EBE987BE-07DB-4A0E-9A22-64942851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4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34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UTHANDAM A</dc:creator>
  <cp:keywords/>
  <dc:description/>
  <cp:lastModifiedBy>UTHANDAM A</cp:lastModifiedBy>
  <cp:revision>1</cp:revision>
  <dcterms:created xsi:type="dcterms:W3CDTF">2026-06-04T17:57:00Z</dcterms:created>
  <dcterms:modified xsi:type="dcterms:W3CDTF">2026-06-04T17:59:00Z</dcterms:modified>
</cp:coreProperties>
</file>