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593A7C"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rPr>
          <w:b w:val="0"/>
          <w:bCs/>
        </w:r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14:anchorId="12470525" wp14:editId="499D0E0B">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rsidP="00401CDD">
          <w:pPr>
            <w:pStyle w:val="Heading1"/>
          </w:pPr>
          <w:r>
            <w:lastRenderedPageBreak/>
            <w:t>Índice</w:t>
          </w:r>
        </w:p>
        <w:p w:rsidR="00401CDD" w:rsidRDefault="00401CDD" w:rsidP="00401CDD"/>
        <w:p w:rsidR="00401CDD" w:rsidRDefault="00C4752B" w:rsidP="00401CDD">
          <w:r>
            <w:t>Diagrama de Entidad-Relación -------------</w:t>
          </w:r>
          <w:r w:rsidR="00401CDD">
            <w:t>---------------------------------------------------------- 2</w:t>
          </w:r>
        </w:p>
        <w:p w:rsidR="00401CDD" w:rsidRDefault="00401CDD" w:rsidP="00401CDD">
          <w:r>
            <w:t xml:space="preserve">Descripción de las entidades </w:t>
          </w:r>
          <w:r w:rsidR="00C4752B">
            <w:t>----------------</w:t>
          </w:r>
          <w:r>
            <w:t>---------------------------------------------------------- 3</w:t>
          </w:r>
        </w:p>
        <w:p w:rsidR="00401CDD" w:rsidRDefault="00401CDD" w:rsidP="00401CDD">
          <w:r>
            <w:t>Decisiones de diseño e implementación ---------------------------------------------------------- 5</w:t>
          </w:r>
        </w:p>
        <w:p w:rsidR="00C4752B" w:rsidRDefault="00C4752B" w:rsidP="00401CDD">
          <w:r>
            <w:t>Subrutinas utilizadas ----------------------------------------------------------</w:t>
          </w:r>
          <w:r w:rsidR="00A629C3">
            <w:t>------------------------------ 9</w:t>
          </w:r>
        </w:p>
        <w:p w:rsidR="00520B8F" w:rsidRPr="00401CDD" w:rsidRDefault="00520B8F" w:rsidP="00401CDD">
          <w:r>
            <w:t>Clases utilizadas en la aplicación ------------------------------------------------------------------- 1</w:t>
          </w:r>
          <w:r w:rsidR="00A629C3">
            <w:t>2</w:t>
          </w: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51453D" w:rsidRDefault="0051453D" w:rsidP="0051453D">
          <w:pPr>
            <w:pStyle w:val="Heading2"/>
          </w:pPr>
          <w:r>
            <w:lastRenderedPageBreak/>
            <w:t>Diagrama Entidad – Relación</w:t>
          </w:r>
        </w:p>
        <w:p w:rsidR="0051453D" w:rsidRPr="0051453D" w:rsidRDefault="00593A7C" w:rsidP="0051453D"/>
      </w:sdtContent>
    </w:sdt>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401CDD" w:rsidRDefault="00401CDD" w:rsidP="00703A92"/>
    <w:p w:rsidR="00401CDD" w:rsidRDefault="00401CDD"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proofErr w:type="spellStart"/>
      <w:r w:rsidRPr="00855BFB">
        <w:rPr>
          <w:rFonts w:ascii="Cambria" w:hAnsi="Cambria"/>
          <w:b/>
          <w:color w:val="746425" w:themeColor="accent1" w:themeShade="80"/>
        </w:rPr>
        <w:t>Usuarios</w:t>
      </w:r>
      <w:proofErr w:type="gramStart"/>
      <w:r w:rsidR="00D20BFB">
        <w:rPr>
          <w:rFonts w:ascii="Cambria" w:hAnsi="Cambria"/>
          <w:b/>
          <w:color w:val="746425" w:themeColor="accent1" w:themeShade="80"/>
        </w:rPr>
        <w:t>:</w:t>
      </w:r>
      <w:r w:rsidR="00D20BFB">
        <w:rPr>
          <w:rFonts w:ascii="Cambria" w:hAnsi="Cambria"/>
        </w:rPr>
        <w:t>La</w:t>
      </w:r>
      <w:proofErr w:type="spellEnd"/>
      <w:proofErr w:type="gramEnd"/>
      <w:r w:rsidR="00D20BFB">
        <w:rPr>
          <w:rFonts w:ascii="Cambria" w:hAnsi="Cambria"/>
        </w:rPr>
        <w:t xml:space="preserve"> tabla Usuarios p</w:t>
      </w:r>
      <w:r w:rsidRPr="00855BFB">
        <w:rPr>
          <w:rFonts w:ascii="Cambria" w:hAnsi="Cambria"/>
        </w:rPr>
        <w:t xml:space="preserve">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15D1A">
        <w:rPr>
          <w:rFonts w:ascii="Cambria" w:hAnsi="Cambria"/>
          <w:b/>
          <w:color w:val="746425" w:themeColor="accent1" w:themeShade="80"/>
        </w:rPr>
        <w:t>Funcion</w:t>
      </w:r>
      <w:r w:rsidR="00531D2F">
        <w:rPr>
          <w:rFonts w:ascii="Cambria" w:hAnsi="Cambria"/>
          <w:b/>
          <w:color w:val="746425" w:themeColor="accent1" w:themeShade="80"/>
        </w:rPr>
        <w:t>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15D1A">
        <w:rPr>
          <w:rFonts w:ascii="Cambria" w:hAnsi="Cambria"/>
          <w:color w:val="auto"/>
        </w:rPr>
        <w:t xml:space="preserve">, mediante la tabla </w:t>
      </w:r>
      <w:proofErr w:type="spellStart"/>
      <w:r w:rsidR="00515D1A">
        <w:rPr>
          <w:rFonts w:ascii="Cambria" w:hAnsi="Cambria"/>
          <w:color w:val="auto"/>
        </w:rPr>
        <w:t>Funcion</w:t>
      </w:r>
      <w:r w:rsidR="00531D2F">
        <w:rPr>
          <w:rFonts w:ascii="Cambria" w:hAnsi="Cambria"/>
          <w:color w:val="auto"/>
        </w:rPr>
        <w:t>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Default="007C2BFC" w:rsidP="007C2BFC">
      <w:pPr>
        <w:pStyle w:val="Default"/>
        <w:ind w:left="708"/>
        <w:rPr>
          <w:rFonts w:ascii="Cambria" w:hAnsi="Cambria" w:cstheme="minorBidi"/>
          <w:color w:val="auto"/>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7947A4" w:rsidRDefault="007947A4" w:rsidP="007C2BFC">
      <w:pPr>
        <w:pStyle w:val="Default"/>
        <w:ind w:left="708"/>
        <w:rPr>
          <w:rFonts w:ascii="Cambria" w:hAnsi="Cambria" w:cstheme="minorBidi"/>
          <w:color w:val="auto"/>
        </w:rPr>
      </w:pPr>
    </w:p>
    <w:p w:rsidR="007947A4" w:rsidRDefault="007947A4" w:rsidP="007947A4">
      <w:pPr>
        <w:pStyle w:val="Default"/>
        <w:numPr>
          <w:ilvl w:val="0"/>
          <w:numId w:val="2"/>
        </w:numPr>
        <w:rPr>
          <w:rFonts w:ascii="Cambria" w:hAnsi="Cambria" w:cstheme="minorBidi"/>
          <w:color w:val="auto"/>
        </w:rPr>
      </w:pPr>
      <w:proofErr w:type="spellStart"/>
      <w:r>
        <w:rPr>
          <w:rFonts w:ascii="Cambria" w:hAnsi="Cambria"/>
          <w:b/>
          <w:color w:val="746425" w:themeColor="accent1" w:themeShade="80"/>
        </w:rPr>
        <w:t>Localidad_por_usuario</w:t>
      </w:r>
      <w:proofErr w:type="spellEnd"/>
      <w:r>
        <w:rPr>
          <w:rFonts w:ascii="Cambria" w:hAnsi="Cambria"/>
          <w:b/>
          <w:color w:val="746425" w:themeColor="accent1" w:themeShade="80"/>
        </w:rPr>
        <w:t xml:space="preserve">: </w:t>
      </w:r>
      <w:r>
        <w:rPr>
          <w:rFonts w:ascii="Cambria" w:hAnsi="Cambria"/>
          <w:color w:val="auto"/>
        </w:rPr>
        <w:t>Guarda todas las preferencias de los usuarios que compran cupones.</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24534A">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w:t>
      </w:r>
      <w:r w:rsidR="0024534A">
        <w:rPr>
          <w:rFonts w:ascii="Cambria" w:hAnsi="Cambria" w:cs="Arial"/>
          <w:sz w:val="24"/>
          <w:szCs w:val="24"/>
          <w:shd w:val="clear" w:color="auto" w:fill="FFFFFF"/>
        </w:rPr>
        <w:t>, ubicado en “</w:t>
      </w:r>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src</w:t>
      </w:r>
      <w:proofErr w:type="spellEnd"/>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GrouponDesktop</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w:t>
      </w:r>
      <w:r w:rsidR="0024534A">
        <w:rPr>
          <w:rFonts w:ascii="Cambria" w:hAnsi="Cambria" w:cs="Arial"/>
          <w:sz w:val="24"/>
          <w:szCs w:val="24"/>
          <w:shd w:val="clear" w:color="auto" w:fill="FFFFFF"/>
        </w:rPr>
        <w:t xml:space="preserve"> (su valor de </w:t>
      </w:r>
      <w:proofErr w:type="spellStart"/>
      <w:r w:rsidR="0024534A">
        <w:rPr>
          <w:rFonts w:ascii="Cambria" w:hAnsi="Cambria" w:cs="Arial"/>
          <w:sz w:val="24"/>
          <w:szCs w:val="24"/>
          <w:shd w:val="clear" w:color="auto" w:fill="FFFFFF"/>
        </w:rPr>
        <w:t>value</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respetando el formato</w:t>
      </w:r>
      <w:r w:rsidR="007749E2">
        <w:rPr>
          <w:rFonts w:ascii="Cambria" w:hAnsi="Cambria" w:cs="Arial"/>
          <w:sz w:val="24"/>
          <w:szCs w:val="24"/>
          <w:shd w:val="clear" w:color="auto" w:fill="FFFFFF"/>
        </w:rPr>
        <w:t xml:space="preserve"> </w:t>
      </w:r>
      <w:r w:rsidRPr="009F10DC">
        <w:rPr>
          <w:rFonts w:ascii="Cambria" w:hAnsi="Cambria" w:cs="Arial"/>
          <w:sz w:val="24"/>
          <w:szCs w:val="24"/>
          <w:shd w:val="clear" w:color="auto" w:fill="FFFFFF"/>
        </w:rPr>
        <w:t xml:space="preserve">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737977"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w:t>
      </w:r>
      <w:bookmarkStart w:id="0" w:name="_GoBack"/>
      <w:bookmarkEnd w:id="0"/>
      <w:r w:rsidRPr="005A698D">
        <w:rPr>
          <w:rFonts w:ascii="Cambria" w:hAnsi="Cambria" w:cs="Arial"/>
          <w:sz w:val="24"/>
          <w:szCs w:val="24"/>
          <w:shd w:val="clear" w:color="auto" w:fill="FFFFFF"/>
        </w:rPr>
        <w:t xml:space="preserve">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CF1453">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w:t>
      </w:r>
      <w:r w:rsidR="00C20C4D">
        <w:rPr>
          <w:rFonts w:ascii="Cambria" w:hAnsi="Cambria" w:cs="Arial"/>
          <w:sz w:val="24"/>
          <w:szCs w:val="24"/>
          <w:shd w:val="clear" w:color="auto" w:fill="FFFFFF"/>
        </w:rPr>
        <w:t>en el caso de volver a habilitar un rol eliminado, se tendrán que cargar de nuevo las funcionalidades</w:t>
      </w:r>
      <w:r w:rsidR="00A56A5A">
        <w:rPr>
          <w:rFonts w:ascii="Cambria" w:hAnsi="Cambria" w:cs="Arial"/>
          <w:sz w:val="24"/>
          <w:szCs w:val="24"/>
          <w:shd w:val="clear" w:color="auto" w:fill="FFFFFF"/>
        </w:rPr>
        <w:t>, y decidimos no eliminar a los usuarios con el rol eliminado o inhabilitado porque puede darse el caso de una eliminación/inhabilitación sin querer que haría que se pierdan todos los usuarios con dicho rol</w:t>
      </w:r>
      <w:r w:rsidR="00393FC8">
        <w:rPr>
          <w:rFonts w:ascii="Cambria" w:hAnsi="Cambria" w:cs="Arial"/>
          <w:sz w:val="24"/>
          <w:szCs w:val="24"/>
          <w:shd w:val="clear" w:color="auto" w:fill="FFFFFF"/>
        </w:rPr>
        <w:t>)</w:t>
      </w:r>
    </w:p>
    <w:p w:rsidR="00737977" w:rsidRPr="00737977" w:rsidRDefault="00737977" w:rsidP="00737977">
      <w:pPr>
        <w:pStyle w:val="ListParagraph"/>
        <w:rPr>
          <w:rFonts w:ascii="Cambria" w:hAnsi="Cambria"/>
          <w:sz w:val="24"/>
          <w:szCs w:val="24"/>
        </w:rPr>
      </w:pPr>
    </w:p>
    <w:p w:rsidR="00737977" w:rsidRDefault="00737977" w:rsidP="00737977">
      <w:pPr>
        <w:rPr>
          <w:rFonts w:ascii="Cambria" w:hAnsi="Cambria"/>
          <w:sz w:val="24"/>
          <w:szCs w:val="24"/>
        </w:rPr>
      </w:pPr>
    </w:p>
    <w:p w:rsidR="00737977" w:rsidRPr="00737977" w:rsidRDefault="00737977" w:rsidP="00737977">
      <w:pPr>
        <w:rPr>
          <w:rFonts w:ascii="Cambria" w:hAnsi="Cambria"/>
          <w:sz w:val="24"/>
          <w:szCs w:val="24"/>
        </w:rPr>
      </w:pP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w:t>
      </w:r>
      <w:r w:rsidR="00401CDD">
        <w:rPr>
          <w:rFonts w:ascii="Cambria" w:hAnsi="Cambria" w:cs="Arial"/>
          <w:sz w:val="24"/>
          <w:szCs w:val="24"/>
        </w:rPr>
        <w:t>e como Clientes son las obtenida</w:t>
      </w:r>
      <w:r w:rsidR="007F4358">
        <w:rPr>
          <w:rFonts w:ascii="Cambria" w:hAnsi="Cambria" w:cs="Arial"/>
          <w:sz w:val="24"/>
          <w:szCs w:val="24"/>
        </w:rPr>
        <w:t>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A87A2A">
        <w:rPr>
          <w:rFonts w:ascii="Cambria" w:hAnsi="Cambria" w:cs="Arial"/>
          <w:sz w:val="24"/>
          <w:szCs w:val="24"/>
        </w:rPr>
        <w:t xml:space="preserve">La decisión para establecer el monto fue registrar los montos posibles en la tabla </w:t>
      </w:r>
      <w:proofErr w:type="spellStart"/>
      <w:r w:rsidR="00A87A2A">
        <w:rPr>
          <w:rFonts w:ascii="Cambria" w:hAnsi="Cambria" w:cs="Arial"/>
          <w:sz w:val="24"/>
          <w:szCs w:val="24"/>
        </w:rPr>
        <w:t>Montos_Giftcards</w:t>
      </w:r>
      <w:proofErr w:type="spellEnd"/>
      <w:r w:rsidR="00A87A2A">
        <w:rPr>
          <w:rFonts w:ascii="Cambria" w:hAnsi="Cambria" w:cs="Arial"/>
          <w:sz w:val="24"/>
          <w:szCs w:val="24"/>
        </w:rPr>
        <w:t>, como mencionamos anteriormente, y los valores se cargan en un combo box</w:t>
      </w:r>
      <w:r w:rsidR="00C81A11">
        <w:rPr>
          <w:rFonts w:ascii="Cambria" w:hAnsi="Cambria" w:cs="Arial"/>
          <w:sz w:val="24"/>
          <w:szCs w:val="24"/>
        </w:rPr>
        <w:t>.</w:t>
      </w:r>
      <w:r w:rsidR="00987D6B">
        <w:rPr>
          <w:rFonts w:ascii="Cambria" w:hAnsi="Cambria" w:cs="Arial"/>
          <w:sz w:val="24"/>
          <w:szCs w:val="24"/>
        </w:rPr>
        <w:t xml:space="preserve"> El cliente podrá buscar al usuario que quiere regalarle crédito</w:t>
      </w:r>
      <w:r w:rsidR="00B771B3">
        <w:rPr>
          <w:rFonts w:ascii="Cambria" w:hAnsi="Cambria" w:cs="Arial"/>
          <w:sz w:val="24"/>
          <w:szCs w:val="24"/>
        </w:rPr>
        <w:t xml:space="preserve"> (siempre y cuando esté habilitado)</w:t>
      </w:r>
      <w:r w:rsidR="00987D6B">
        <w:rPr>
          <w:rFonts w:ascii="Cambria" w:hAnsi="Cambria" w:cs="Arial"/>
          <w:sz w:val="24"/>
          <w:szCs w:val="24"/>
        </w:rPr>
        <w:t xml:space="preserve">, así como también ingresarlo directamente en un </w:t>
      </w:r>
      <w:proofErr w:type="spellStart"/>
      <w:r w:rsidR="00987D6B">
        <w:rPr>
          <w:rFonts w:ascii="Cambria" w:hAnsi="Cambria" w:cs="Arial"/>
          <w:sz w:val="24"/>
          <w:szCs w:val="24"/>
        </w:rPr>
        <w:t>textbox</w:t>
      </w:r>
      <w:proofErr w:type="spellEnd"/>
      <w:r w:rsidR="00987D6B">
        <w:rPr>
          <w:rFonts w:ascii="Cambria" w:hAnsi="Cambria" w:cs="Arial"/>
          <w:sz w:val="24"/>
          <w:szCs w:val="24"/>
        </w:rPr>
        <w:t>.</w:t>
      </w:r>
      <w:r w:rsidR="00381394">
        <w:rPr>
          <w:rFonts w:ascii="Cambria" w:hAnsi="Cambria" w:cs="Arial"/>
          <w:sz w:val="24"/>
          <w:szCs w:val="24"/>
        </w:rPr>
        <w:t xml:space="preserve"> Decidimos que en la búsqueda no aparezcan directamente todos los clientes porque no nos parece correcto que un cliente vea a todos los clientes del sistema.</w:t>
      </w:r>
    </w:p>
    <w:p w:rsidR="00015513" w:rsidRPr="00015513" w:rsidRDefault="00015513" w:rsidP="00015513">
      <w:pPr>
        <w:pStyle w:val="ListParagraph"/>
        <w:rPr>
          <w:rFonts w:ascii="Cambria" w:hAnsi="Cambria" w:cs="Arial"/>
          <w:sz w:val="24"/>
          <w:szCs w:val="24"/>
        </w:rPr>
      </w:pPr>
    </w:p>
    <w:p w:rsidR="00015513" w:rsidRPr="00716170"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716170" w:rsidRPr="00716170" w:rsidRDefault="00716170" w:rsidP="00716170">
      <w:pPr>
        <w:pStyle w:val="ListParagraph"/>
        <w:rPr>
          <w:rFonts w:ascii="Cambria" w:hAnsi="Cambria"/>
          <w:sz w:val="24"/>
          <w:szCs w:val="24"/>
        </w:rPr>
      </w:pPr>
    </w:p>
    <w:p w:rsidR="00716170" w:rsidRPr="00015513" w:rsidRDefault="00716170"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Registro de consumo de cupón: </w:t>
      </w:r>
      <w:r>
        <w:rPr>
          <w:rFonts w:ascii="Cambria" w:hAnsi="Cambria" w:cs="Arial"/>
          <w:sz w:val="24"/>
          <w:szCs w:val="24"/>
        </w:rPr>
        <w:t>Decidimos que se le puede registrar el consumo a un cliente deshabilitado, porque si se da el caso, por ejemplo, de inhabilitación por olvido de contraseña, no nos parece cor</w:t>
      </w:r>
      <w:r w:rsidR="00F51C0A">
        <w:rPr>
          <w:rFonts w:ascii="Cambria" w:hAnsi="Cambria" w:cs="Arial"/>
          <w:sz w:val="24"/>
          <w:szCs w:val="24"/>
        </w:rPr>
        <w:t xml:space="preserve">recto impedir el registro de una compra </w:t>
      </w:r>
      <w:r>
        <w:rPr>
          <w:rFonts w:ascii="Cambria" w:hAnsi="Cambria" w:cs="Arial"/>
          <w:sz w:val="24"/>
          <w:szCs w:val="24"/>
        </w:rPr>
        <w:t>anterior a dicho evento.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xml:space="preserve">, donde el usuario podrá explayarse </w:t>
      </w:r>
      <w:r w:rsidR="00021FC1">
        <w:rPr>
          <w:rFonts w:ascii="Cambria" w:hAnsi="Cambria" w:cs="Arial"/>
          <w:sz w:val="24"/>
          <w:szCs w:val="24"/>
        </w:rPr>
        <w:lastRenderedPageBreak/>
        <w:t>convenientemente.</w:t>
      </w:r>
      <w:r w:rsidR="00987D6B">
        <w:rPr>
          <w:rFonts w:ascii="Cambria" w:hAnsi="Cambria" w:cs="Arial"/>
          <w:sz w:val="24"/>
          <w:szCs w:val="24"/>
        </w:rPr>
        <w:t xml:space="preserve"> A su vez, el cliente podrá ver un listado con los cupones que tiene disponibles para devolver.</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737977" w:rsidRPr="00065C8B" w:rsidRDefault="00737977"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02114D">
        <w:rPr>
          <w:rFonts w:ascii="Cambria" w:hAnsi="Cambria" w:cs="Arial"/>
          <w:sz w:val="24"/>
          <w:szCs w:val="24"/>
        </w:rPr>
        <w:t xml:space="preserve"> </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w:t>
      </w:r>
      <w:r w:rsidR="00D67CE9">
        <w:rPr>
          <w:rFonts w:ascii="Cambria" w:hAnsi="Cambria"/>
          <w:sz w:val="24"/>
          <w:szCs w:val="24"/>
        </w:rPr>
        <w:t>Un administrador</w:t>
      </w:r>
      <w:r>
        <w:rPr>
          <w:rFonts w:ascii="Cambria" w:hAnsi="Cambria"/>
          <w:sz w:val="24"/>
          <w:szCs w:val="24"/>
        </w:rPr>
        <w:t xml:space="preserve">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r w:rsidR="00D67CE9">
        <w:rPr>
          <w:rFonts w:ascii="Cambria" w:hAnsi="Cambria" w:cs="Arial"/>
          <w:sz w:val="24"/>
          <w:szCs w:val="24"/>
        </w:rPr>
        <w:t xml:space="preserve"> </w:t>
      </w:r>
      <w:r w:rsidR="00007551">
        <w:rPr>
          <w:rFonts w:ascii="Cambria" w:hAnsi="Cambria" w:cs="Arial"/>
          <w:sz w:val="24"/>
          <w:szCs w:val="24"/>
        </w:rPr>
        <w:t xml:space="preserve"> Decidimos no poder nombrar a ningún usuario administrador general</w:t>
      </w:r>
      <w:r w:rsidR="002D5904">
        <w:rPr>
          <w:rFonts w:ascii="Cambria" w:hAnsi="Cambria" w:cs="Arial"/>
          <w:sz w:val="24"/>
          <w:szCs w:val="24"/>
        </w:rPr>
        <w:t>, consideramos que debe haber uno solo</w:t>
      </w:r>
      <w:r w:rsidR="00007551">
        <w:rPr>
          <w:rFonts w:ascii="Cambria" w:hAnsi="Cambria" w:cs="Arial"/>
          <w:sz w:val="24"/>
          <w:szCs w:val="24"/>
        </w:rPr>
        <w:t>.</w:t>
      </w:r>
    </w:p>
    <w:p w:rsidR="00327AEC" w:rsidRPr="00327AEC" w:rsidRDefault="00327AEC" w:rsidP="00327AEC">
      <w:pPr>
        <w:pStyle w:val="ListParagraph"/>
        <w:rPr>
          <w:rFonts w:ascii="Cambria" w:hAnsi="Cambria" w:cs="Arial"/>
          <w:sz w:val="24"/>
          <w:szCs w:val="24"/>
        </w:rPr>
      </w:pPr>
    </w:p>
    <w:p w:rsidR="00A629C3" w:rsidRPr="00A629C3"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p>
    <w:p w:rsidR="00A629C3" w:rsidRPr="00A629C3" w:rsidRDefault="00A629C3" w:rsidP="00A629C3">
      <w:pPr>
        <w:pStyle w:val="ListParagraph"/>
        <w:rPr>
          <w:rFonts w:ascii="Cambria" w:hAnsi="Cambria" w:cs="Arial"/>
          <w:sz w:val="24"/>
          <w:szCs w:val="24"/>
        </w:rPr>
      </w:pPr>
    </w:p>
    <w:p w:rsidR="00A629C3" w:rsidRDefault="00887D54" w:rsidP="00A629C3">
      <w:pPr>
        <w:pStyle w:val="ListParagraph"/>
        <w:rPr>
          <w:rFonts w:ascii="Cambria" w:hAnsi="Cambria" w:cs="Arial"/>
          <w:sz w:val="24"/>
          <w:szCs w:val="24"/>
        </w:rPr>
      </w:pPr>
      <w:r w:rsidRPr="007F4358">
        <w:rPr>
          <w:rFonts w:ascii="Cambria" w:hAnsi="Cambria" w:cs="Arial"/>
          <w:sz w:val="24"/>
          <w:szCs w:val="24"/>
        </w:rPr>
        <w:t xml:space="preserve">En la modificación de la </w:t>
      </w:r>
      <w:proofErr w:type="spellStart"/>
      <w:r w:rsidRPr="007F4358">
        <w:rPr>
          <w:rFonts w:ascii="Cambria" w:hAnsi="Cambria" w:cs="Arial"/>
          <w:sz w:val="24"/>
          <w:szCs w:val="24"/>
        </w:rPr>
        <w:t>password</w:t>
      </w:r>
      <w:proofErr w:type="spellEnd"/>
      <w:r w:rsidRPr="007F4358">
        <w:rPr>
          <w:rFonts w:ascii="Cambria" w:hAnsi="Cambria" w:cs="Arial"/>
          <w:sz w:val="24"/>
          <w:szCs w:val="24"/>
        </w:rPr>
        <w:t xml:space="preserve"> de cualquiera de estos dos roles se lleva a cabo presionando el botón “Cambiar </w:t>
      </w:r>
      <w:proofErr w:type="spellStart"/>
      <w:r w:rsidRPr="007F4358">
        <w:rPr>
          <w:rFonts w:ascii="Cambria" w:hAnsi="Cambria" w:cs="Arial"/>
          <w:sz w:val="24"/>
          <w:szCs w:val="24"/>
        </w:rPr>
        <w:t>password</w:t>
      </w:r>
      <w:proofErr w:type="spellEnd"/>
      <w:r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Pr="007F4358">
        <w:rPr>
          <w:rFonts w:ascii="Cambria" w:hAnsi="Cambria" w:cs="Arial"/>
          <w:sz w:val="24"/>
          <w:szCs w:val="24"/>
        </w:rPr>
        <w:t>een</w:t>
      </w:r>
      <w:proofErr w:type="spellEnd"/>
      <w:r w:rsidRPr="007F4358">
        <w:rPr>
          <w:rFonts w:ascii="Cambria" w:hAnsi="Cambria" w:cs="Arial"/>
          <w:sz w:val="24"/>
          <w:szCs w:val="24"/>
        </w:rPr>
        <w:t xml:space="preserve"> también podrán cambiarse la contraseña o darse de baja en el formulario </w:t>
      </w:r>
      <w:proofErr w:type="spellStart"/>
      <w:r w:rsidRPr="007F4358">
        <w:rPr>
          <w:rFonts w:ascii="Cambria" w:hAnsi="Cambria" w:cs="Arial"/>
          <w:sz w:val="24"/>
          <w:szCs w:val="24"/>
        </w:rPr>
        <w:t>Main</w:t>
      </w:r>
      <w:proofErr w:type="spellEnd"/>
      <w:r w:rsidRPr="007F4358">
        <w:rPr>
          <w:rFonts w:ascii="Cambria" w:hAnsi="Cambria" w:cs="Arial"/>
          <w:sz w:val="24"/>
          <w:szCs w:val="24"/>
        </w:rPr>
        <w:t>.</w:t>
      </w:r>
      <w:r w:rsidR="007F4358">
        <w:rPr>
          <w:rFonts w:ascii="Cambria" w:hAnsi="Cambria" w:cs="Arial"/>
          <w:sz w:val="24"/>
          <w:szCs w:val="24"/>
        </w:rPr>
        <w:t xml:space="preserve"> </w:t>
      </w:r>
      <w:r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w:t>
      </w:r>
      <w:r w:rsidRPr="007F4358">
        <w:rPr>
          <w:rFonts w:ascii="Cambria" w:hAnsi="Cambria" w:cs="Arial"/>
          <w:sz w:val="24"/>
          <w:szCs w:val="24"/>
        </w:rPr>
        <w:lastRenderedPageBreak/>
        <w:t xml:space="preserve">(texto exacto) y mail (texto libre). En estos listados se mostrará a todos los usuarios que tengan ese rol estén en el estado en que se encuentren. </w:t>
      </w:r>
    </w:p>
    <w:p w:rsidR="00A629C3" w:rsidRDefault="007F4358" w:rsidP="00A629C3">
      <w:pPr>
        <w:pStyle w:val="ListParagraph"/>
        <w:rPr>
          <w:rFonts w:ascii="Cambria" w:hAnsi="Cambria" w:cs="Arial"/>
          <w:sz w:val="24"/>
          <w:szCs w:val="24"/>
        </w:rPr>
      </w:pPr>
      <w:r>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Pr="007F4358">
        <w:rPr>
          <w:rFonts w:ascii="Cambria" w:hAnsi="Cambria" w:cs="Arial"/>
          <w:sz w:val="24"/>
          <w:szCs w:val="24"/>
        </w:rPr>
        <w:t xml:space="preserve">. </w:t>
      </w:r>
    </w:p>
    <w:p w:rsidR="007F4358" w:rsidRPr="00401CDD" w:rsidRDefault="007F4358" w:rsidP="00A629C3">
      <w:pPr>
        <w:pStyle w:val="ListParagraph"/>
        <w:rPr>
          <w:rFonts w:ascii="Cambria" w:hAnsi="Cambria"/>
          <w:sz w:val="24"/>
          <w:szCs w:val="24"/>
        </w:rPr>
      </w:pPr>
      <w:r>
        <w:rPr>
          <w:rFonts w:ascii="Cambria" w:hAnsi="Cambria" w:cs="Arial"/>
          <w:sz w:val="24"/>
          <w:szCs w:val="24"/>
        </w:rPr>
        <w:br/>
      </w:r>
      <w:r w:rsidRPr="007F4358">
        <w:rPr>
          <w:rFonts w:ascii="Cambria" w:hAnsi="Cambria" w:cs="Arial"/>
          <w:sz w:val="24"/>
          <w:szCs w:val="24"/>
        </w:rPr>
        <w:t>Las zonas de preferencia que pueden elegir los Clientes son las existentes en la migración.</w:t>
      </w:r>
    </w:p>
    <w:p w:rsidR="00401CDD" w:rsidRPr="007F4358" w:rsidRDefault="00401CDD" w:rsidP="00401CDD">
      <w:pPr>
        <w:pStyle w:val="ListParagraph"/>
        <w:rPr>
          <w:rFonts w:ascii="Cambria" w:hAnsi="Cambria"/>
          <w:sz w:val="24"/>
          <w:szCs w:val="24"/>
        </w:rPr>
      </w:pPr>
    </w:p>
    <w:p w:rsidR="00401CDD" w:rsidRDefault="007F4358" w:rsidP="00401CDD">
      <w:pPr>
        <w:pStyle w:val="ListParagraph"/>
        <w:numPr>
          <w:ilvl w:val="0"/>
          <w:numId w:val="4"/>
        </w:numPr>
        <w:rPr>
          <w:rFonts w:ascii="Cambria" w:hAnsi="Cambria"/>
          <w:sz w:val="24"/>
          <w:szCs w:val="24"/>
        </w:rPr>
      </w:pPr>
      <w:r w:rsidRPr="00A629C3">
        <w:rPr>
          <w:rFonts w:ascii="Cambria" w:hAnsi="Cambria"/>
          <w:b/>
          <w:color w:val="746425" w:themeColor="accent1" w:themeShade="80"/>
          <w:sz w:val="24"/>
          <w:szCs w:val="24"/>
        </w:rPr>
        <w:t>ABM Administrador:</w:t>
      </w:r>
      <w:r w:rsidRPr="00A629C3">
        <w:rPr>
          <w:rFonts w:ascii="Cambria" w:hAnsi="Cambria"/>
          <w:sz w:val="24"/>
          <w:szCs w:val="24"/>
        </w:rPr>
        <w:t xml:space="preserve"> </w:t>
      </w:r>
      <w:r w:rsidR="00EE76BE" w:rsidRPr="00A629C3">
        <w:rPr>
          <w:rFonts w:ascii="Cambria" w:hAnsi="Cambria"/>
          <w:sz w:val="24"/>
          <w:szCs w:val="24"/>
        </w:rPr>
        <w:t xml:space="preserve">decidimos agregar esta funcionalidad </w:t>
      </w:r>
      <w:r w:rsidR="00F20691" w:rsidRPr="00A629C3">
        <w:rPr>
          <w:rFonts w:ascii="Cambria" w:hAnsi="Cambria"/>
          <w:sz w:val="24"/>
          <w:szCs w:val="24"/>
        </w:rPr>
        <w:t xml:space="preserve">extra </w:t>
      </w:r>
      <w:r w:rsidR="00EE76BE" w:rsidRPr="00A629C3">
        <w:rPr>
          <w:rFonts w:ascii="Cambria" w:hAnsi="Cambria"/>
          <w:sz w:val="24"/>
          <w:szCs w:val="24"/>
        </w:rPr>
        <w:t xml:space="preserve">al administrador general para poder </w:t>
      </w:r>
      <w:r w:rsidR="00F20691" w:rsidRPr="00A629C3">
        <w:rPr>
          <w:rFonts w:ascii="Cambria" w:hAnsi="Cambria"/>
          <w:sz w:val="24"/>
          <w:szCs w:val="24"/>
        </w:rPr>
        <w:t xml:space="preserve">crear, </w:t>
      </w:r>
      <w:r w:rsidR="00EE76BE" w:rsidRPr="00A629C3">
        <w:rPr>
          <w:rFonts w:ascii="Cambria" w:hAnsi="Cambria"/>
          <w:sz w:val="24"/>
          <w:szCs w:val="24"/>
        </w:rPr>
        <w:t>habilitar, inhabilita</w:t>
      </w:r>
      <w:r w:rsidR="00F20691" w:rsidRPr="00A629C3">
        <w:rPr>
          <w:rFonts w:ascii="Cambria" w:hAnsi="Cambria"/>
          <w:sz w:val="24"/>
          <w:szCs w:val="24"/>
        </w:rPr>
        <w:t>r o eliminar a un administrador ya que el enunciado no lo contempla y es la forma que resolvimos en nuestro diseño para gestionar admini</w:t>
      </w:r>
      <w:r w:rsidR="00E146C8" w:rsidRPr="00A629C3">
        <w:rPr>
          <w:rFonts w:ascii="Cambria" w:hAnsi="Cambria"/>
          <w:sz w:val="24"/>
          <w:szCs w:val="24"/>
        </w:rPr>
        <w:t>s</w:t>
      </w:r>
      <w:r w:rsidR="00F20691" w:rsidRPr="00A629C3">
        <w:rPr>
          <w:rFonts w:ascii="Cambria" w:hAnsi="Cambria"/>
          <w:sz w:val="24"/>
          <w:szCs w:val="24"/>
        </w:rPr>
        <w:t xml:space="preserve">tradores. Realizamos un listado de administradores donde se muestra el </w:t>
      </w:r>
      <w:proofErr w:type="spellStart"/>
      <w:r w:rsidR="00F20691" w:rsidRPr="00A629C3">
        <w:rPr>
          <w:rFonts w:ascii="Cambria" w:hAnsi="Cambria"/>
          <w:sz w:val="24"/>
          <w:szCs w:val="24"/>
        </w:rPr>
        <w:t>username</w:t>
      </w:r>
      <w:proofErr w:type="spellEnd"/>
      <w:r w:rsidR="00F20691" w:rsidRPr="00A629C3">
        <w:rPr>
          <w:rFonts w:ascii="Cambria" w:hAnsi="Cambria"/>
          <w:sz w:val="24"/>
          <w:szCs w:val="24"/>
        </w:rPr>
        <w:t>, nombre, apellido, el estado en que se encuentren y t</w:t>
      </w:r>
      <w:r w:rsidR="00A629C3" w:rsidRPr="00A629C3">
        <w:rPr>
          <w:rFonts w:ascii="Cambria" w:hAnsi="Cambria"/>
          <w:sz w:val="24"/>
          <w:szCs w:val="24"/>
        </w:rPr>
        <w:t>res botones para evitar crear má</w:t>
      </w:r>
      <w:r w:rsidR="00F20691" w:rsidRPr="00A629C3">
        <w:rPr>
          <w:rFonts w:ascii="Cambria" w:hAnsi="Cambria"/>
          <w:sz w:val="24"/>
          <w:szCs w:val="24"/>
        </w:rPr>
        <w:t>s formularios, que habilitan, deshabilitan y eliminan un administrador.</w:t>
      </w:r>
    </w:p>
    <w:p w:rsidR="00AD0282" w:rsidRDefault="00AD0282" w:rsidP="00AD0282">
      <w:pPr>
        <w:pStyle w:val="ListParagraph"/>
        <w:rPr>
          <w:rFonts w:ascii="Cambria" w:hAnsi="Cambria"/>
          <w:sz w:val="24"/>
          <w:szCs w:val="24"/>
        </w:rPr>
      </w:pP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p w:rsidR="006E64F2" w:rsidRPr="006E64F2" w:rsidRDefault="006E64F2" w:rsidP="006E64F2">
      <w:pPr>
        <w:pStyle w:val="ListParagraph"/>
        <w:rPr>
          <w:rFonts w:ascii="Cambria" w:hAnsi="Cambria"/>
          <w:sz w:val="24"/>
          <w:szCs w:val="24"/>
        </w:rPr>
      </w:pPr>
    </w:p>
    <w:p w:rsidR="006E64F2" w:rsidRDefault="006E64F2"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5A395B" w:rsidRDefault="006E64F2" w:rsidP="005A395B">
      <w:pPr>
        <w:pStyle w:val="Heading2"/>
      </w:pPr>
      <w:r>
        <w:t>Subrutinas utilizadas</w:t>
      </w:r>
    </w:p>
    <w:p w:rsidR="005A395B" w:rsidRPr="005A395B" w:rsidRDefault="005A395B" w:rsidP="005A395B"/>
    <w:p w:rsidR="006E64F2" w:rsidRPr="005A395B" w:rsidRDefault="006E64F2" w:rsidP="006E64F2">
      <w:pPr>
        <w:rPr>
          <w:rFonts w:ascii="Cambria" w:hAnsi="Cambria"/>
          <w:sz w:val="24"/>
          <w:szCs w:val="24"/>
        </w:rPr>
      </w:pPr>
      <w:r w:rsidRPr="005A395B">
        <w:rPr>
          <w:rFonts w:ascii="Cambria" w:hAnsi="Cambria"/>
          <w:sz w:val="24"/>
          <w:szCs w:val="24"/>
        </w:rPr>
        <w:t xml:space="preserve">A continuación se listarán los procedimientos, funciones y </w:t>
      </w:r>
      <w:proofErr w:type="spellStart"/>
      <w:r w:rsidRPr="005A395B">
        <w:rPr>
          <w:rFonts w:ascii="Cambria" w:hAnsi="Cambria"/>
          <w:sz w:val="24"/>
          <w:szCs w:val="24"/>
        </w:rPr>
        <w:t>triggers</w:t>
      </w:r>
      <w:proofErr w:type="spellEnd"/>
      <w:r w:rsidRPr="005A395B">
        <w:rPr>
          <w:rFonts w:ascii="Cambria" w:hAnsi="Cambria"/>
          <w:sz w:val="24"/>
          <w:szCs w:val="24"/>
        </w:rPr>
        <w:t xml:space="preserve"> utilizados en el trabajo práctico.</w:t>
      </w:r>
    </w:p>
    <w:p w:rsidR="006E64F2" w:rsidRPr="005A395B" w:rsidRDefault="006E64F2" w:rsidP="006E64F2">
      <w:pPr>
        <w:rPr>
          <w:rFonts w:ascii="Cambria" w:hAnsi="Cambria"/>
          <w:sz w:val="24"/>
          <w:szCs w:val="24"/>
        </w:rPr>
      </w:pPr>
      <w:proofErr w:type="spellStart"/>
      <w:r w:rsidRPr="005A395B">
        <w:rPr>
          <w:rFonts w:ascii="Cambria" w:hAnsi="Cambria"/>
          <w:sz w:val="24"/>
          <w:szCs w:val="24"/>
        </w:rPr>
        <w:t>Stored</w:t>
      </w:r>
      <w:proofErr w:type="spellEnd"/>
      <w:r w:rsidRPr="005A395B">
        <w:rPr>
          <w:rFonts w:ascii="Cambria" w:hAnsi="Cambria"/>
          <w:sz w:val="24"/>
          <w:szCs w:val="24"/>
        </w:rPr>
        <w:t xml:space="preserve"> </w:t>
      </w:r>
      <w:proofErr w:type="spellStart"/>
      <w:r w:rsidRPr="005A395B">
        <w:rPr>
          <w:rFonts w:ascii="Cambria" w:hAnsi="Cambria"/>
          <w:sz w:val="24"/>
          <w:szCs w:val="24"/>
        </w:rPr>
        <w:t>procedures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AltaAdministrador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ArmarCupon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AsignarFuncionaliadAlRol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AsignarLocalidadAlGrupo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CambiarPasswordDesdeAdmin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CargarCredito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ComprarGiftcard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ConfirmarDevolucion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ConsumoCupon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EliminarFuncionalidadesDeRol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EliminarUsuario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EstablecerEstadoDelRol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FacturarProveedor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Loguearse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PedirDevolucion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PublicarCupon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lastRenderedPageBreak/>
        <w:t>RegistrarProveedor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RegistroCliente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ValidarCompraCupon</w:t>
      </w:r>
      <w:proofErr w:type="spellEnd"/>
    </w:p>
    <w:p w:rsidR="006E64F2" w:rsidRPr="005A395B" w:rsidRDefault="006E64F2" w:rsidP="006E64F2">
      <w:pPr>
        <w:rPr>
          <w:rFonts w:ascii="Cambria" w:hAnsi="Cambria"/>
          <w:sz w:val="24"/>
          <w:szCs w:val="24"/>
        </w:rPr>
      </w:pPr>
      <w:r w:rsidRPr="005A395B">
        <w:rPr>
          <w:rFonts w:ascii="Cambria" w:hAnsi="Cambria"/>
          <w:sz w:val="24"/>
          <w:szCs w:val="24"/>
        </w:rPr>
        <w:t>Dichos procedimientos tienen nombres expresivos que representan lo que realizan, y aquellos que tienen valores de retorno diferenciados, se encuentran comentados en el código</w:t>
      </w:r>
    </w:p>
    <w:p w:rsidR="0051453D" w:rsidRPr="005A395B" w:rsidRDefault="0051453D" w:rsidP="006E64F2">
      <w:pPr>
        <w:rPr>
          <w:rFonts w:ascii="Cambria" w:hAnsi="Cambria"/>
          <w:sz w:val="24"/>
          <w:szCs w:val="24"/>
        </w:rPr>
      </w:pPr>
      <w:r w:rsidRPr="005A395B">
        <w:rPr>
          <w:rFonts w:ascii="Cambria" w:hAnsi="Cambria"/>
          <w:sz w:val="24"/>
          <w:szCs w:val="24"/>
        </w:rPr>
        <w:t>Procedimientos exclusivos de la migración, que luego de la misma son borrados:</w:t>
      </w:r>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AsignarSaldoInicial</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CargarDatosBase</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MigrarDatos</w:t>
      </w:r>
      <w:proofErr w:type="spellEnd"/>
    </w:p>
    <w:p w:rsidR="006E64F2" w:rsidRPr="005A395B" w:rsidRDefault="006E64F2" w:rsidP="006E64F2">
      <w:pPr>
        <w:rPr>
          <w:rFonts w:ascii="Cambria" w:hAnsi="Cambria"/>
          <w:sz w:val="24"/>
          <w:szCs w:val="24"/>
        </w:rPr>
      </w:pPr>
      <w:proofErr w:type="spellStart"/>
      <w:r w:rsidRPr="005A395B">
        <w:rPr>
          <w:rFonts w:ascii="Cambria" w:hAnsi="Cambria"/>
          <w:sz w:val="24"/>
          <w:szCs w:val="24"/>
        </w:rPr>
        <w:t>Triggers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actualizarSaldoCargas</w:t>
      </w:r>
      <w:proofErr w:type="spellEnd"/>
      <w:r w:rsidRPr="005A395B">
        <w:rPr>
          <w:rFonts w:ascii="Cambria" w:hAnsi="Cambria"/>
          <w:sz w:val="24"/>
          <w:szCs w:val="24"/>
        </w:rPr>
        <w:t xml:space="preserve"> (</w:t>
      </w:r>
      <w:r w:rsidR="008C4FE7" w:rsidRPr="005A395B">
        <w:rPr>
          <w:rFonts w:ascii="Cambria" w:hAnsi="Cambria"/>
          <w:sz w:val="24"/>
          <w:szCs w:val="24"/>
        </w:rPr>
        <w:t>en tabla Cargas)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actualizarSaldoCupones</w:t>
      </w:r>
      <w:proofErr w:type="spellEnd"/>
      <w:r w:rsidRPr="005A395B">
        <w:rPr>
          <w:rFonts w:ascii="Cambria" w:hAnsi="Cambria"/>
          <w:sz w:val="24"/>
          <w:szCs w:val="24"/>
        </w:rPr>
        <w:t xml:space="preserve"> </w:t>
      </w:r>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actualizarSaldoGiftcards</w:t>
      </w:r>
      <w:proofErr w:type="spellEnd"/>
      <w:r w:rsidR="008C4FE7" w:rsidRPr="005A395B">
        <w:rPr>
          <w:rFonts w:ascii="Cambria" w:hAnsi="Cambria"/>
          <w:sz w:val="24"/>
          <w:szCs w:val="24"/>
        </w:rPr>
        <w:t xml:space="preserve"> (en tabla </w:t>
      </w:r>
      <w:proofErr w:type="spellStart"/>
      <w:r w:rsidR="008C4FE7" w:rsidRPr="005A395B">
        <w:rPr>
          <w:rFonts w:ascii="Cambria" w:hAnsi="Cambria"/>
          <w:sz w:val="24"/>
          <w:szCs w:val="24"/>
        </w:rPr>
        <w:t>Giftcards</w:t>
      </w:r>
      <w:proofErr w:type="spellEnd"/>
      <w:r w:rsidR="008C4FE7"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actualizarStockCupones</w:t>
      </w:r>
      <w:proofErr w:type="spellEnd"/>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RegistrarRenglonFactura</w:t>
      </w:r>
      <w:proofErr w:type="spellEnd"/>
      <w:r w:rsidR="008C4FE7" w:rsidRPr="005A395B">
        <w:rPr>
          <w:rFonts w:ascii="Cambria" w:hAnsi="Cambria"/>
          <w:sz w:val="24"/>
          <w:szCs w:val="24"/>
        </w:rPr>
        <w:t xml:space="preserve"> (en tabla Facturas)</w:t>
      </w:r>
    </w:p>
    <w:p w:rsidR="008C4FE7" w:rsidRPr="005A395B" w:rsidRDefault="008C4FE7" w:rsidP="008C4FE7">
      <w:pPr>
        <w:rPr>
          <w:rFonts w:ascii="Cambria" w:hAnsi="Cambria"/>
          <w:sz w:val="24"/>
          <w:szCs w:val="24"/>
        </w:rPr>
      </w:pPr>
      <w:r w:rsidRPr="005A395B">
        <w:rPr>
          <w:rFonts w:ascii="Cambria" w:hAnsi="Cambria"/>
          <w:sz w:val="24"/>
          <w:szCs w:val="24"/>
        </w:rPr>
        <w:t xml:space="preserve">Dichos </w:t>
      </w:r>
      <w:proofErr w:type="spellStart"/>
      <w:r w:rsidRPr="005A395B">
        <w:rPr>
          <w:rFonts w:ascii="Cambria" w:hAnsi="Cambria"/>
          <w:sz w:val="24"/>
          <w:szCs w:val="24"/>
        </w:rPr>
        <w:t>triggers</w:t>
      </w:r>
      <w:proofErr w:type="spellEnd"/>
      <w:r w:rsidRPr="005A395B">
        <w:rPr>
          <w:rFonts w:ascii="Cambria" w:hAnsi="Cambria"/>
          <w:sz w:val="24"/>
          <w:szCs w:val="24"/>
        </w:rPr>
        <w:t xml:space="preserve"> poseen nombres descriptivos que expresan lo que realizan.</w:t>
      </w:r>
    </w:p>
    <w:p w:rsidR="008C4FE7" w:rsidRPr="005A395B" w:rsidRDefault="008C4FE7" w:rsidP="008C4FE7">
      <w:pPr>
        <w:rPr>
          <w:rFonts w:ascii="Cambria" w:hAnsi="Cambria"/>
          <w:sz w:val="24"/>
          <w:szCs w:val="24"/>
        </w:rPr>
      </w:pPr>
      <w:r w:rsidRPr="005A395B">
        <w:rPr>
          <w:rFonts w:ascii="Cambria" w:hAnsi="Cambria"/>
          <w:sz w:val="24"/>
          <w:szCs w:val="24"/>
        </w:rPr>
        <w:t>Funciones:</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FuncionalidadesDelRol</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top_devoluciones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top_giftcards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idCiudad</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idEstadoPromocion</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idMonto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idRubro</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localidad</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Monto</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NombreEstadoPromocion</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promoción</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rubro</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SHA256</w:t>
      </w:r>
    </w:p>
    <w:p w:rsidR="006E64F2" w:rsidRPr="005A395B" w:rsidRDefault="006E64F2" w:rsidP="006E64F2">
      <w:pPr>
        <w:pStyle w:val="ListParagraph"/>
        <w:rPr>
          <w:rFonts w:ascii="Cambria" w:hAnsi="Cambria"/>
          <w:sz w:val="24"/>
          <w:szCs w:val="24"/>
        </w:rPr>
      </w:pPr>
    </w:p>
    <w:p w:rsidR="006E64F2" w:rsidRPr="005A395B" w:rsidRDefault="00F64C28" w:rsidP="006E64F2">
      <w:pPr>
        <w:rPr>
          <w:rFonts w:ascii="Cambria" w:hAnsi="Cambria"/>
          <w:sz w:val="24"/>
          <w:szCs w:val="24"/>
        </w:rPr>
      </w:pPr>
      <w:r w:rsidRPr="005A395B">
        <w:rPr>
          <w:rFonts w:ascii="Cambria" w:hAnsi="Cambria"/>
          <w:sz w:val="24"/>
          <w:szCs w:val="24"/>
        </w:rPr>
        <w:t>Las funciones anteriores también poseen nombres descriptivos que remarcan lo que realizan. Las que comienzan con id devuelven un id de una determinada descripción, y las compañeras que no tienen id en el nombre realizan el proceso inverso.</w:t>
      </w:r>
    </w:p>
    <w:p w:rsidR="005A395B" w:rsidRDefault="005A395B" w:rsidP="006E64F2">
      <w:pPr>
        <w:rPr>
          <w:rFonts w:ascii="Cambria" w:hAnsi="Cambria"/>
          <w:sz w:val="24"/>
          <w:szCs w:val="24"/>
        </w:rPr>
      </w:pPr>
    </w:p>
    <w:p w:rsidR="00EE4EEF" w:rsidRPr="005A395B" w:rsidRDefault="00EE4EEF" w:rsidP="006E64F2">
      <w:pPr>
        <w:rPr>
          <w:rFonts w:ascii="Cambria" w:hAnsi="Cambria"/>
          <w:sz w:val="24"/>
          <w:szCs w:val="24"/>
        </w:rPr>
      </w:pPr>
      <w:r w:rsidRPr="005A395B">
        <w:rPr>
          <w:rFonts w:ascii="Cambria" w:hAnsi="Cambria"/>
          <w:sz w:val="24"/>
          <w:szCs w:val="24"/>
        </w:rPr>
        <w:t xml:space="preserve">Vistas: Las vistas las utilizamos para poder manejar los </w:t>
      </w:r>
      <w:proofErr w:type="spellStart"/>
      <w:r w:rsidRPr="005A395B">
        <w:rPr>
          <w:rFonts w:ascii="Cambria" w:hAnsi="Cambria"/>
          <w:sz w:val="24"/>
          <w:szCs w:val="24"/>
        </w:rPr>
        <w:t>datagridviews</w:t>
      </w:r>
      <w:proofErr w:type="spellEnd"/>
      <w:r w:rsidRPr="005A395B">
        <w:rPr>
          <w:rFonts w:ascii="Cambria" w:hAnsi="Cambria"/>
          <w:sz w:val="24"/>
          <w:szCs w:val="24"/>
        </w:rPr>
        <w:t>.</w:t>
      </w:r>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viewclientes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viewcupones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viewproveedores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viewroles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viewadministradores</w:t>
      </w:r>
      <w:proofErr w:type="spellEnd"/>
    </w:p>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B47567" w:rsidRDefault="00B47567" w:rsidP="00B47567">
      <w:pPr>
        <w:pStyle w:val="Heading2"/>
      </w:pPr>
      <w:r>
        <w:t>Clases utilizadas en la aplicación</w:t>
      </w:r>
    </w:p>
    <w:p w:rsidR="00B47567" w:rsidRDefault="00B47567" w:rsidP="00B47567"/>
    <w:p w:rsidR="00B47567" w:rsidRPr="005A395B" w:rsidRDefault="00B47567" w:rsidP="00B47567">
      <w:pPr>
        <w:rPr>
          <w:rFonts w:ascii="Cambria" w:hAnsi="Cambria"/>
          <w:sz w:val="24"/>
          <w:szCs w:val="24"/>
        </w:rPr>
      </w:pPr>
      <w:r w:rsidRPr="005A395B">
        <w:rPr>
          <w:rFonts w:ascii="Cambria" w:hAnsi="Cambria"/>
          <w:sz w:val="24"/>
          <w:szCs w:val="24"/>
        </w:rPr>
        <w:t xml:space="preserve">En la carpeta </w:t>
      </w:r>
      <w:proofErr w:type="spellStart"/>
      <w:r w:rsidRPr="005A395B">
        <w:rPr>
          <w:rFonts w:ascii="Cambria" w:hAnsi="Cambria"/>
          <w:sz w:val="24"/>
          <w:szCs w:val="24"/>
        </w:rPr>
        <w:t>Core</w:t>
      </w:r>
      <w:proofErr w:type="spellEnd"/>
      <w:r w:rsidRPr="005A395B">
        <w:rPr>
          <w:rFonts w:ascii="Cambria" w:hAnsi="Cambria"/>
          <w:sz w:val="24"/>
          <w:szCs w:val="24"/>
        </w:rPr>
        <w:t xml:space="preserve"> de la aplicación se encuentran unas clases desarrolladas por nosotros para realizar el </w:t>
      </w:r>
      <w:proofErr w:type="spellStart"/>
      <w:r w:rsidRPr="005A395B">
        <w:rPr>
          <w:rFonts w:ascii="Cambria" w:hAnsi="Cambria"/>
          <w:sz w:val="24"/>
          <w:szCs w:val="24"/>
        </w:rPr>
        <w:t>tp</w:t>
      </w:r>
      <w:proofErr w:type="spellEnd"/>
      <w:r w:rsidRPr="005A395B">
        <w:rPr>
          <w:rFonts w:ascii="Cambria" w:hAnsi="Cambria"/>
          <w:sz w:val="24"/>
          <w:szCs w:val="24"/>
        </w:rPr>
        <w:t>. Ellas son:</w:t>
      </w: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AppContext</w:t>
      </w:r>
      <w:proofErr w:type="spellEnd"/>
      <w:r w:rsidRPr="005A395B">
        <w:rPr>
          <w:rFonts w:ascii="Cambria" w:hAnsi="Cambria"/>
          <w:sz w:val="24"/>
          <w:szCs w:val="24"/>
        </w:rPr>
        <w:t xml:space="preserve">: Guarda el contexto de la aplicación. Se encarga de cargar la configuración, y crea el </w:t>
      </w:r>
      <w:proofErr w:type="spellStart"/>
      <w:r w:rsidRPr="005A395B">
        <w:rPr>
          <w:rFonts w:ascii="Cambria" w:hAnsi="Cambria"/>
          <w:sz w:val="24"/>
          <w:szCs w:val="24"/>
        </w:rPr>
        <w:t>DBManager</w:t>
      </w:r>
      <w:proofErr w:type="spellEnd"/>
      <w:r w:rsidRPr="005A395B">
        <w:rPr>
          <w:rFonts w:ascii="Cambria" w:hAnsi="Cambria"/>
          <w:sz w:val="24"/>
          <w:szCs w:val="24"/>
        </w:rPr>
        <w:t>. Crea un diccionario que guarda parámetros de configuración y de uso general para la aplicación, y maneja el acceso al diccionario.</w:t>
      </w:r>
    </w:p>
    <w:p w:rsidR="00B47567" w:rsidRPr="005A395B" w:rsidRDefault="00B47567" w:rsidP="00B47567">
      <w:pPr>
        <w:pStyle w:val="ListParagraph"/>
        <w:rPr>
          <w:rFonts w:ascii="Cambria" w:hAnsi="Cambria"/>
          <w:sz w:val="24"/>
          <w:szCs w:val="24"/>
        </w:rPr>
      </w:pP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DBManager</w:t>
      </w:r>
      <w:proofErr w:type="spellEnd"/>
      <w:r w:rsidRPr="005A395B">
        <w:rPr>
          <w:rFonts w:ascii="Cambria" w:hAnsi="Cambria"/>
          <w:sz w:val="24"/>
          <w:szCs w:val="24"/>
        </w:rPr>
        <w:t>: Se encarga de realizar la conexión a la base de datos y realizar consultas.</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FilaSeleccionada</w:t>
      </w:r>
      <w:proofErr w:type="spellEnd"/>
      <w:r w:rsidRPr="005A395B">
        <w:rPr>
          <w:rFonts w:ascii="Cambria" w:hAnsi="Cambria"/>
          <w:sz w:val="24"/>
          <w:szCs w:val="24"/>
        </w:rPr>
        <w:t xml:space="preserve">: Guarda en un diccionario los valores de una determinada fila de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para poder ser utilizados en diferentes </w:t>
      </w:r>
      <w:proofErr w:type="spellStart"/>
      <w:r w:rsidRPr="005A395B">
        <w:rPr>
          <w:rFonts w:ascii="Cambria" w:hAnsi="Cambria"/>
          <w:sz w:val="24"/>
          <w:szCs w:val="24"/>
        </w:rPr>
        <w:t>forms</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r w:rsidRPr="005A395B">
        <w:rPr>
          <w:rFonts w:ascii="Cambria" w:hAnsi="Cambria"/>
          <w:sz w:val="24"/>
          <w:szCs w:val="24"/>
        </w:rPr>
        <w:t xml:space="preserve">Listado: Tiene asignada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y una </w:t>
      </w:r>
      <w:proofErr w:type="spellStart"/>
      <w:r w:rsidRPr="005A395B">
        <w:rPr>
          <w:rFonts w:ascii="Cambria" w:hAnsi="Cambria"/>
          <w:sz w:val="24"/>
          <w:szCs w:val="24"/>
        </w:rPr>
        <w:t>query</w:t>
      </w:r>
      <w:proofErr w:type="spellEnd"/>
      <w:r w:rsidRPr="005A395B">
        <w:rPr>
          <w:rFonts w:ascii="Cambria" w:hAnsi="Cambria"/>
          <w:sz w:val="24"/>
          <w:szCs w:val="24"/>
        </w:rPr>
        <w:t xml:space="preserve">, y se encarga de ejecutar la consulta y guardar el resultado en el </w:t>
      </w:r>
      <w:proofErr w:type="spellStart"/>
      <w:r w:rsidRPr="005A395B">
        <w:rPr>
          <w:rFonts w:ascii="Cambria" w:hAnsi="Cambria"/>
          <w:sz w:val="24"/>
          <w:szCs w:val="24"/>
        </w:rPr>
        <w:t>datagridview</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ParamSet</w:t>
      </w:r>
      <w:proofErr w:type="spellEnd"/>
      <w:r w:rsidRPr="005A395B">
        <w:rPr>
          <w:rFonts w:ascii="Cambria" w:hAnsi="Cambria"/>
          <w:sz w:val="24"/>
          <w:szCs w:val="24"/>
        </w:rPr>
        <w:t xml:space="preserve">: Es una abstracción para la ejecución de </w:t>
      </w:r>
      <w:proofErr w:type="spellStart"/>
      <w:r w:rsidRPr="005A395B">
        <w:rPr>
          <w:rFonts w:ascii="Cambria" w:hAnsi="Cambria"/>
          <w:sz w:val="24"/>
          <w:szCs w:val="24"/>
        </w:rPr>
        <w:t>StoredProcedures</w:t>
      </w:r>
      <w:proofErr w:type="spellEnd"/>
      <w:r w:rsidRPr="005A395B">
        <w:rPr>
          <w:rFonts w:ascii="Cambria" w:hAnsi="Cambria"/>
          <w:sz w:val="24"/>
          <w:szCs w:val="24"/>
        </w:rPr>
        <w:t>. Ejecuta solamente procedimientos que pueden tener o no valores de retorno. Esto permite que los formularios deleguen la responsabilidad de ejecutar consultas, teniendo solo que analizar los valores de retorno.</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Properties</w:t>
      </w:r>
      <w:proofErr w:type="spellEnd"/>
      <w:r w:rsidRPr="005A395B">
        <w:rPr>
          <w:rFonts w:ascii="Cambria" w:hAnsi="Cambria"/>
          <w:sz w:val="24"/>
          <w:szCs w:val="24"/>
        </w:rPr>
        <w:t xml:space="preserve">: Posee un diccionario con propiedades del archivo de configuración, y es llamado por el </w:t>
      </w:r>
      <w:proofErr w:type="spellStart"/>
      <w:r w:rsidRPr="005A395B">
        <w:rPr>
          <w:rFonts w:ascii="Cambria" w:hAnsi="Cambria"/>
          <w:sz w:val="24"/>
          <w:szCs w:val="24"/>
        </w:rPr>
        <w:t>AppContext</w:t>
      </w:r>
      <w:proofErr w:type="spellEnd"/>
      <w:r w:rsidRPr="005A395B">
        <w:rPr>
          <w:rFonts w:ascii="Cambria" w:hAnsi="Cambria"/>
          <w:sz w:val="24"/>
          <w:szCs w:val="24"/>
        </w:rPr>
        <w:t xml:space="preserve"> para manejar dichos valores.</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Session</w:t>
      </w:r>
      <w:proofErr w:type="spellEnd"/>
      <w:r w:rsidRPr="005A395B">
        <w:rPr>
          <w:rFonts w:ascii="Cambria" w:hAnsi="Cambria"/>
          <w:sz w:val="24"/>
          <w:szCs w:val="24"/>
        </w:rPr>
        <w:t xml:space="preserve">: Representa una sesión en particular, guardando el rol y el </w:t>
      </w:r>
      <w:proofErr w:type="spellStart"/>
      <w:r w:rsidRPr="005A395B">
        <w:rPr>
          <w:rFonts w:ascii="Cambria" w:hAnsi="Cambria"/>
          <w:sz w:val="24"/>
          <w:szCs w:val="24"/>
        </w:rPr>
        <w:t>username</w:t>
      </w:r>
      <w:proofErr w:type="spellEnd"/>
      <w:r w:rsidRPr="005A395B">
        <w:rPr>
          <w:rFonts w:ascii="Cambria" w:hAnsi="Cambria"/>
          <w:sz w:val="24"/>
          <w:szCs w:val="24"/>
        </w:rPr>
        <w:t xml:space="preserve"> del usuario </w:t>
      </w:r>
      <w:proofErr w:type="spellStart"/>
      <w:r w:rsidRPr="005A395B">
        <w:rPr>
          <w:rFonts w:ascii="Cambria" w:hAnsi="Cambria"/>
          <w:sz w:val="24"/>
          <w:szCs w:val="24"/>
        </w:rPr>
        <w:t>logueado</w:t>
      </w:r>
      <w:proofErr w:type="spellEnd"/>
      <w:r w:rsidRPr="005A395B">
        <w:rPr>
          <w:rFonts w:ascii="Cambria" w:hAnsi="Cambria"/>
          <w:sz w:val="24"/>
          <w:szCs w:val="24"/>
        </w:rPr>
        <w:t xml:space="preserve">. Esto permite utilizar dichos datos en varias partes del programa (Se implementa como un </w:t>
      </w:r>
      <w:proofErr w:type="spellStart"/>
      <w:r w:rsidRPr="005A395B">
        <w:rPr>
          <w:rFonts w:ascii="Cambria" w:hAnsi="Cambria"/>
          <w:sz w:val="24"/>
          <w:szCs w:val="24"/>
        </w:rPr>
        <w:t>Singleton</w:t>
      </w:r>
      <w:proofErr w:type="spellEnd"/>
      <w:r w:rsidRPr="005A395B">
        <w:rPr>
          <w:rFonts w:ascii="Cambria" w:hAnsi="Cambria"/>
          <w:sz w:val="24"/>
          <w:szCs w:val="24"/>
        </w:rPr>
        <w:t xml:space="preserve">, al igual que el </w:t>
      </w:r>
      <w:proofErr w:type="spellStart"/>
      <w:r w:rsidRPr="005A395B">
        <w:rPr>
          <w:rFonts w:ascii="Cambria" w:hAnsi="Cambria"/>
          <w:sz w:val="24"/>
          <w:szCs w:val="24"/>
        </w:rPr>
        <w:t>AppContext</w:t>
      </w:r>
      <w:proofErr w:type="spellEnd"/>
      <w:r w:rsidRPr="005A395B">
        <w:rPr>
          <w:rFonts w:ascii="Cambria" w:hAnsi="Cambria"/>
          <w:sz w:val="24"/>
          <w:szCs w:val="24"/>
        </w:rPr>
        <w:t xml:space="preserve"> y el </w:t>
      </w:r>
      <w:proofErr w:type="spellStart"/>
      <w:r w:rsidRPr="005A395B">
        <w:rPr>
          <w:rFonts w:ascii="Cambria" w:hAnsi="Cambria"/>
          <w:sz w:val="24"/>
          <w:szCs w:val="24"/>
        </w:rPr>
        <w:t>BDManager</w:t>
      </w:r>
      <w:proofErr w:type="spellEnd"/>
      <w:r w:rsidRPr="005A395B">
        <w:rPr>
          <w:rFonts w:ascii="Cambria" w:hAnsi="Cambria"/>
          <w:sz w:val="24"/>
          <w:szCs w:val="24"/>
        </w:rPr>
        <w:t>)</w:t>
      </w:r>
      <w:r w:rsidR="0034157B" w:rsidRPr="005A395B">
        <w:rPr>
          <w:rFonts w:ascii="Cambria" w:hAnsi="Cambria"/>
          <w:sz w:val="24"/>
          <w:szCs w:val="24"/>
        </w:rPr>
        <w:t>.</w:t>
      </w:r>
    </w:p>
    <w:p w:rsidR="0034157B" w:rsidRPr="005A395B" w:rsidRDefault="0034157B" w:rsidP="0034157B">
      <w:pPr>
        <w:pStyle w:val="ListParagraph"/>
        <w:rPr>
          <w:rFonts w:ascii="Cambria" w:hAnsi="Cambria"/>
          <w:sz w:val="24"/>
          <w:szCs w:val="24"/>
        </w:rPr>
      </w:pPr>
    </w:p>
    <w:p w:rsidR="0034157B" w:rsidRPr="005A395B" w:rsidRDefault="0034157B"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SQLResponse</w:t>
      </w:r>
      <w:proofErr w:type="spellEnd"/>
      <w:r w:rsidRPr="005A395B">
        <w:rPr>
          <w:rFonts w:ascii="Cambria" w:hAnsi="Cambria"/>
          <w:sz w:val="24"/>
          <w:szCs w:val="24"/>
        </w:rPr>
        <w:t xml:space="preserve">: Esta clase posee dos atributos directamente relacionados con una consulta, a saber, la cantidad de filas afectadas y el resultado de la consulta. Lo retornado por el </w:t>
      </w:r>
      <w:proofErr w:type="spellStart"/>
      <w:r w:rsidRPr="005A395B">
        <w:rPr>
          <w:rFonts w:ascii="Cambria" w:hAnsi="Cambria"/>
          <w:sz w:val="24"/>
          <w:szCs w:val="24"/>
        </w:rPr>
        <w:t>ParamSet</w:t>
      </w:r>
      <w:proofErr w:type="spellEnd"/>
      <w:r w:rsidRPr="005A395B">
        <w:rPr>
          <w:rFonts w:ascii="Cambria" w:hAnsi="Cambria"/>
          <w:sz w:val="24"/>
          <w:szCs w:val="24"/>
        </w:rPr>
        <w:t xml:space="preserve"> al ejecutar una consulta es almacenado en esta clase.</w:t>
      </w:r>
    </w:p>
    <w:p w:rsidR="006E64F2" w:rsidRDefault="006E64F2" w:rsidP="006E64F2"/>
    <w:sectPr w:rsidR="006E64F2"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7C" w:rsidRDefault="00593A7C" w:rsidP="00470B0A">
      <w:pPr>
        <w:spacing w:after="0" w:line="240" w:lineRule="auto"/>
      </w:pPr>
      <w:r>
        <w:separator/>
      </w:r>
    </w:p>
  </w:endnote>
  <w:endnote w:type="continuationSeparator" w:id="0">
    <w:p w:rsidR="00593A7C" w:rsidRDefault="00593A7C"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5A395B" w:rsidRDefault="005A395B">
        <w:pPr>
          <w:pStyle w:val="Footer"/>
          <w:jc w:val="right"/>
        </w:pPr>
        <w:r>
          <w:fldChar w:fldCharType="begin"/>
        </w:r>
        <w:r>
          <w:instrText xml:space="preserve"> PAGE   \* MERGEFORMAT </w:instrText>
        </w:r>
        <w:r>
          <w:fldChar w:fldCharType="separate"/>
        </w:r>
        <w:r w:rsidR="00A56A5A">
          <w:rPr>
            <w:noProof/>
          </w:rPr>
          <w:t>5</w:t>
        </w:r>
        <w:r>
          <w:rPr>
            <w:noProof/>
          </w:rPr>
          <w:fldChar w:fldCharType="end"/>
        </w:r>
      </w:p>
    </w:sdtContent>
  </w:sdt>
  <w:p w:rsidR="005A395B" w:rsidRDefault="005A3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7C" w:rsidRDefault="00593A7C" w:rsidP="00470B0A">
      <w:pPr>
        <w:spacing w:after="0" w:line="240" w:lineRule="auto"/>
      </w:pPr>
      <w:r>
        <w:separator/>
      </w:r>
    </w:p>
  </w:footnote>
  <w:footnote w:type="continuationSeparator" w:id="0">
    <w:p w:rsidR="00593A7C" w:rsidRDefault="00593A7C"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07551"/>
    <w:rsid w:val="00015513"/>
    <w:rsid w:val="0002114D"/>
    <w:rsid w:val="00021FC1"/>
    <w:rsid w:val="00026E83"/>
    <w:rsid w:val="0004590E"/>
    <w:rsid w:val="00065C8B"/>
    <w:rsid w:val="000859DA"/>
    <w:rsid w:val="000A050B"/>
    <w:rsid w:val="000B1614"/>
    <w:rsid w:val="000E5942"/>
    <w:rsid w:val="00146BE4"/>
    <w:rsid w:val="0015561A"/>
    <w:rsid w:val="00174BBB"/>
    <w:rsid w:val="00175E58"/>
    <w:rsid w:val="001B36CA"/>
    <w:rsid w:val="001C51D2"/>
    <w:rsid w:val="001D18A1"/>
    <w:rsid w:val="00202A64"/>
    <w:rsid w:val="002359A5"/>
    <w:rsid w:val="0024534A"/>
    <w:rsid w:val="00251CC4"/>
    <w:rsid w:val="00254A01"/>
    <w:rsid w:val="00261FED"/>
    <w:rsid w:val="002637F1"/>
    <w:rsid w:val="00263BEA"/>
    <w:rsid w:val="00264A7D"/>
    <w:rsid w:val="002B2FC3"/>
    <w:rsid w:val="002D5904"/>
    <w:rsid w:val="00327AEC"/>
    <w:rsid w:val="0034157B"/>
    <w:rsid w:val="0035500E"/>
    <w:rsid w:val="00381394"/>
    <w:rsid w:val="003877AB"/>
    <w:rsid w:val="00393FC8"/>
    <w:rsid w:val="003A429D"/>
    <w:rsid w:val="003F0A75"/>
    <w:rsid w:val="00401CDD"/>
    <w:rsid w:val="004073B3"/>
    <w:rsid w:val="00411523"/>
    <w:rsid w:val="00433B9D"/>
    <w:rsid w:val="004343C9"/>
    <w:rsid w:val="00445B48"/>
    <w:rsid w:val="00470B0A"/>
    <w:rsid w:val="004F79DD"/>
    <w:rsid w:val="0051453D"/>
    <w:rsid w:val="00515D1A"/>
    <w:rsid w:val="00520B8F"/>
    <w:rsid w:val="00531D2F"/>
    <w:rsid w:val="00536332"/>
    <w:rsid w:val="00540EB1"/>
    <w:rsid w:val="00593A7C"/>
    <w:rsid w:val="005A395B"/>
    <w:rsid w:val="005A698D"/>
    <w:rsid w:val="00614F1D"/>
    <w:rsid w:val="00637CEE"/>
    <w:rsid w:val="006E2591"/>
    <w:rsid w:val="006E64F2"/>
    <w:rsid w:val="006F6EE9"/>
    <w:rsid w:val="00702C5B"/>
    <w:rsid w:val="00703A92"/>
    <w:rsid w:val="00705E23"/>
    <w:rsid w:val="007131B0"/>
    <w:rsid w:val="00716170"/>
    <w:rsid w:val="00737977"/>
    <w:rsid w:val="0074014C"/>
    <w:rsid w:val="00741C03"/>
    <w:rsid w:val="0074534B"/>
    <w:rsid w:val="00767051"/>
    <w:rsid w:val="007749E2"/>
    <w:rsid w:val="007947A4"/>
    <w:rsid w:val="007C2BFC"/>
    <w:rsid w:val="007F4358"/>
    <w:rsid w:val="00826B0E"/>
    <w:rsid w:val="00832A6F"/>
    <w:rsid w:val="008332CC"/>
    <w:rsid w:val="00855BFB"/>
    <w:rsid w:val="00872005"/>
    <w:rsid w:val="00887D54"/>
    <w:rsid w:val="008A2131"/>
    <w:rsid w:val="008A4158"/>
    <w:rsid w:val="008C3086"/>
    <w:rsid w:val="008C4FE7"/>
    <w:rsid w:val="008E64E3"/>
    <w:rsid w:val="00915BBD"/>
    <w:rsid w:val="009240DA"/>
    <w:rsid w:val="00955A7A"/>
    <w:rsid w:val="0097013A"/>
    <w:rsid w:val="0097586A"/>
    <w:rsid w:val="00987D6B"/>
    <w:rsid w:val="009F10DC"/>
    <w:rsid w:val="00A31E56"/>
    <w:rsid w:val="00A56A5A"/>
    <w:rsid w:val="00A629C3"/>
    <w:rsid w:val="00A87A2A"/>
    <w:rsid w:val="00AD0282"/>
    <w:rsid w:val="00B0316D"/>
    <w:rsid w:val="00B11B06"/>
    <w:rsid w:val="00B14A6F"/>
    <w:rsid w:val="00B47567"/>
    <w:rsid w:val="00B53404"/>
    <w:rsid w:val="00B56C46"/>
    <w:rsid w:val="00B771B3"/>
    <w:rsid w:val="00B92BC5"/>
    <w:rsid w:val="00BD68C3"/>
    <w:rsid w:val="00BD73F7"/>
    <w:rsid w:val="00BF2C9A"/>
    <w:rsid w:val="00C2085C"/>
    <w:rsid w:val="00C20C4D"/>
    <w:rsid w:val="00C338FA"/>
    <w:rsid w:val="00C4752B"/>
    <w:rsid w:val="00C81A11"/>
    <w:rsid w:val="00CA3D48"/>
    <w:rsid w:val="00CB2436"/>
    <w:rsid w:val="00CD0DED"/>
    <w:rsid w:val="00CF1453"/>
    <w:rsid w:val="00D076BB"/>
    <w:rsid w:val="00D20BFB"/>
    <w:rsid w:val="00D67CE9"/>
    <w:rsid w:val="00DB3E40"/>
    <w:rsid w:val="00E146C8"/>
    <w:rsid w:val="00E61895"/>
    <w:rsid w:val="00E704CD"/>
    <w:rsid w:val="00E84E2A"/>
    <w:rsid w:val="00E9567B"/>
    <w:rsid w:val="00ED77D8"/>
    <w:rsid w:val="00EE4EEF"/>
    <w:rsid w:val="00EE76BE"/>
    <w:rsid w:val="00F02346"/>
    <w:rsid w:val="00F04D75"/>
    <w:rsid w:val="00F10558"/>
    <w:rsid w:val="00F108A9"/>
    <w:rsid w:val="00F20691"/>
    <w:rsid w:val="00F3292D"/>
    <w:rsid w:val="00F51C0A"/>
    <w:rsid w:val="00F64C28"/>
    <w:rsid w:val="00F761BE"/>
    <w:rsid w:val="00F91002"/>
    <w:rsid w:val="00FB16B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175DA"/>
    <w:rsid w:val="002A76B7"/>
    <w:rsid w:val="00347EB9"/>
    <w:rsid w:val="00454D0D"/>
    <w:rsid w:val="00592201"/>
    <w:rsid w:val="005A73D7"/>
    <w:rsid w:val="00687858"/>
    <w:rsid w:val="00696C81"/>
    <w:rsid w:val="008E12B5"/>
    <w:rsid w:val="00932F83"/>
    <w:rsid w:val="00A52311"/>
    <w:rsid w:val="00AA5EED"/>
    <w:rsid w:val="00B14CA2"/>
    <w:rsid w:val="00BF52B2"/>
    <w:rsid w:val="00CA2B58"/>
    <w:rsid w:val="00DB7733"/>
    <w:rsid w:val="00F16C65"/>
    <w:rsid w:val="00FA57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6FED7-FF15-4577-8F5C-17F237EF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2711</Words>
  <Characters>14916</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50</cp:revision>
  <cp:lastPrinted>2012-11-30T01:58:00Z</cp:lastPrinted>
  <dcterms:created xsi:type="dcterms:W3CDTF">2012-12-04T17:23:00Z</dcterms:created>
  <dcterms:modified xsi:type="dcterms:W3CDTF">2012-12-10T04:55:00Z</dcterms:modified>
</cp:coreProperties>
</file>