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685"/>
        <w:gridCol w:w="3690"/>
        <w:gridCol w:w="3340"/>
      </w:tblGrid>
      <w:tr w:rsidR="003A2A50" w14:paraId="05D9AE65" w14:textId="77777777" w:rsidTr="000C23D6">
        <w:tc>
          <w:tcPr>
            <w:tcW w:w="2685" w:type="dxa"/>
            <w:tcBorders>
              <w:top w:val="single" w:sz="12" w:space="0" w:color="ED7D31" w:themeColor="accent2"/>
              <w:left w:val="single" w:sz="12" w:space="0" w:color="ED7D31" w:themeColor="accent2"/>
              <w:bottom w:val="single" w:sz="12" w:space="0" w:color="ED7D31" w:themeColor="accent2"/>
            </w:tcBorders>
          </w:tcPr>
          <w:p w14:paraId="5F4FB28C" w14:textId="5ACCF010" w:rsidR="003A2A50" w:rsidRPr="00E46CCD" w:rsidRDefault="00000000" w:rsidP="00137170">
            <w:pPr>
              <w:jc w:val="center"/>
              <w:rPr>
                <w:rFonts w:ascii="Arial Narrow" w:hAnsi="Arial Narrow"/>
                <w:sz w:val="32"/>
                <w:szCs w:val="32"/>
              </w:rPr>
            </w:pPr>
            <m:oMathPara>
              <m:oMath>
                <m:nary>
                  <m:naryPr>
                    <m:limLoc m:val="undOvr"/>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dx</m:t>
                    </m:r>
                  </m:e>
                </m:nary>
              </m:oMath>
            </m:oMathPara>
          </w:p>
        </w:tc>
        <w:tc>
          <w:tcPr>
            <w:tcW w:w="3690" w:type="dxa"/>
            <w:tcBorders>
              <w:top w:val="single" w:sz="12" w:space="0" w:color="ED7D31" w:themeColor="accent2"/>
              <w:bottom w:val="single" w:sz="12" w:space="0" w:color="ED7D31" w:themeColor="accent2"/>
            </w:tcBorders>
          </w:tcPr>
          <w:p w14:paraId="4BC29BF1" w14:textId="5D233ACF" w:rsidR="003A2A50" w:rsidRDefault="003A2A50" w:rsidP="003A2A50">
            <w:pPr>
              <w:jc w:val="center"/>
              <w:rPr>
                <w:rFonts w:ascii="Arial Narrow" w:hAnsi="Arial Narrow"/>
                <w:b/>
                <w:bCs/>
                <w:sz w:val="36"/>
                <w:szCs w:val="36"/>
              </w:rPr>
            </w:pPr>
            <w:r w:rsidRPr="001053E9">
              <w:rPr>
                <w:rFonts w:ascii="Arial Narrow" w:hAnsi="Arial Narrow"/>
                <w:b/>
                <w:bCs/>
                <w:sz w:val="36"/>
                <w:szCs w:val="36"/>
              </w:rPr>
              <w:t>Calculus 1</w:t>
            </w:r>
          </w:p>
          <w:p w14:paraId="76312959" w14:textId="30F45F4C" w:rsidR="00E17C6A" w:rsidRPr="00E17C6A" w:rsidRDefault="00E17C6A" w:rsidP="00E17C6A">
            <w:pPr>
              <w:jc w:val="center"/>
              <w:rPr>
                <w:rFonts w:ascii="Arial Narrow" w:hAnsi="Arial Narrow"/>
                <w:b/>
                <w:bCs/>
                <w:sz w:val="28"/>
                <w:szCs w:val="28"/>
              </w:rPr>
            </w:pPr>
            <w:r w:rsidRPr="00E17C6A">
              <w:rPr>
                <w:rFonts w:ascii="Arial Narrow" w:hAnsi="Arial Narrow"/>
                <w:b/>
                <w:bCs/>
                <w:sz w:val="28"/>
                <w:szCs w:val="28"/>
              </w:rPr>
              <w:t>Growth Mindset Learning</w:t>
            </w:r>
          </w:p>
          <w:p w14:paraId="0F8186F2" w14:textId="6103FAC8" w:rsidR="003A2A50" w:rsidRDefault="00E17C6A" w:rsidP="00E17C6A">
            <w:pPr>
              <w:jc w:val="center"/>
              <w:rPr>
                <w:rFonts w:ascii="Arial Narrow" w:hAnsi="Arial Narrow"/>
                <w:b/>
                <w:bCs/>
                <w:sz w:val="32"/>
                <w:szCs w:val="32"/>
              </w:rPr>
            </w:pPr>
            <w:r w:rsidRPr="00C53D33">
              <w:rPr>
                <w:rFonts w:ascii="Arial Narrow" w:hAnsi="Arial Narrow"/>
                <w:b/>
                <w:bCs/>
                <w:sz w:val="28"/>
                <w:szCs w:val="28"/>
              </w:rPr>
              <w:t>Specifications Grading</w:t>
            </w:r>
          </w:p>
        </w:tc>
        <w:tc>
          <w:tcPr>
            <w:tcW w:w="3340" w:type="dxa"/>
            <w:tcBorders>
              <w:top w:val="single" w:sz="12" w:space="0" w:color="ED7D31" w:themeColor="accent2"/>
              <w:bottom w:val="single" w:sz="12" w:space="0" w:color="ED7D31" w:themeColor="accent2"/>
              <w:right w:val="single" w:sz="12" w:space="0" w:color="ED7D31" w:themeColor="accent2"/>
            </w:tcBorders>
          </w:tcPr>
          <w:p w14:paraId="4BA4EBD9" w14:textId="77777777" w:rsidR="00A30746" w:rsidRDefault="00A30746" w:rsidP="00137170">
            <w:pPr>
              <w:jc w:val="center"/>
              <w:rPr>
                <w:rFonts w:ascii="Arial Narrow" w:eastAsiaTheme="minorEastAsia" w:hAnsi="Arial Narrow"/>
                <w:sz w:val="24"/>
                <w:szCs w:val="24"/>
              </w:rPr>
            </w:pPr>
          </w:p>
          <w:p w14:paraId="77229C78" w14:textId="2F397E09" w:rsidR="003A2A50" w:rsidRDefault="00000000" w:rsidP="00137170">
            <w:pPr>
              <w:jc w:val="center"/>
              <w:rPr>
                <w:rFonts w:ascii="Arial Narrow" w:hAnsi="Arial Narrow"/>
                <w:b/>
                <w:bCs/>
                <w:sz w:val="32"/>
                <w:szCs w:val="32"/>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 xml:space="preserve">h→0 </m:t>
                        </m:r>
                      </m:lim>
                    </m:limLow>
                  </m:fName>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a+h</m:t>
                            </m:r>
                          </m:e>
                        </m:d>
                        <m:r>
                          <w:rPr>
                            <w:rFonts w:ascii="Cambria Math" w:hAnsi="Cambria Math"/>
                            <w:sz w:val="24"/>
                            <w:szCs w:val="24"/>
                          </w:rPr>
                          <m:t>-f(a)</m:t>
                        </m:r>
                      </m:num>
                      <m:den>
                        <m:r>
                          <w:rPr>
                            <w:rFonts w:ascii="Cambria Math" w:hAnsi="Cambria Math"/>
                            <w:sz w:val="24"/>
                            <w:szCs w:val="24"/>
                          </w:rPr>
                          <m:t xml:space="preserve">h </m:t>
                        </m:r>
                      </m:den>
                    </m:f>
                  </m:e>
                </m:func>
              </m:oMath>
            </m:oMathPara>
          </w:p>
        </w:tc>
      </w:tr>
    </w:tbl>
    <w:p w14:paraId="2FE114F3" w14:textId="77777777" w:rsidR="00137170" w:rsidRPr="00137170" w:rsidRDefault="00137170" w:rsidP="00137170">
      <w:pPr>
        <w:spacing w:after="0" w:line="240" w:lineRule="auto"/>
        <w:jc w:val="center"/>
        <w:rPr>
          <w:rFonts w:ascii="Arial Narrow" w:hAnsi="Arial Narrow"/>
          <w:b/>
          <w:bCs/>
          <w:sz w:val="32"/>
          <w:szCs w:val="32"/>
        </w:rPr>
      </w:pPr>
    </w:p>
    <w:p w14:paraId="18A7463D" w14:textId="2E8FDEEE" w:rsidR="002127D6" w:rsidRPr="00591C57" w:rsidRDefault="00860BAA" w:rsidP="7EEEFF1F">
      <w:pPr>
        <w:spacing w:after="0" w:line="240" w:lineRule="auto"/>
        <w:jc w:val="both"/>
        <w:rPr>
          <w:rFonts w:ascii="Arial Narrow" w:hAnsi="Arial Narrow"/>
          <w:b/>
          <w:bCs/>
          <w:sz w:val="28"/>
          <w:szCs w:val="28"/>
        </w:rPr>
      </w:pPr>
      <w:r w:rsidRPr="00591C57">
        <w:rPr>
          <w:rFonts w:ascii="Arial Narrow" w:hAnsi="Arial Narrow"/>
          <w:b/>
          <w:bCs/>
          <w:sz w:val="28"/>
          <w:szCs w:val="28"/>
        </w:rPr>
        <w:t xml:space="preserve">How </w:t>
      </w:r>
      <w:r w:rsidR="000C7D59" w:rsidRPr="00591C57">
        <w:rPr>
          <w:rFonts w:ascii="Arial Narrow" w:hAnsi="Arial Narrow"/>
          <w:b/>
          <w:bCs/>
          <w:sz w:val="28"/>
          <w:szCs w:val="28"/>
        </w:rPr>
        <w:t xml:space="preserve">will </w:t>
      </w:r>
      <w:r w:rsidRPr="00591C57">
        <w:rPr>
          <w:rFonts w:ascii="Arial Narrow" w:hAnsi="Arial Narrow"/>
          <w:b/>
          <w:bCs/>
          <w:sz w:val="28"/>
          <w:szCs w:val="28"/>
        </w:rPr>
        <w:t xml:space="preserve">the </w:t>
      </w:r>
      <w:r w:rsidR="00784A54" w:rsidRPr="00591C57">
        <w:rPr>
          <w:rFonts w:ascii="Arial Narrow" w:hAnsi="Arial Narrow"/>
          <w:b/>
          <w:bCs/>
          <w:sz w:val="28"/>
          <w:szCs w:val="28"/>
        </w:rPr>
        <w:t xml:space="preserve">Calculus 1 </w:t>
      </w:r>
      <w:r w:rsidR="000C7D59" w:rsidRPr="00591C57">
        <w:rPr>
          <w:rFonts w:ascii="Arial Narrow" w:hAnsi="Arial Narrow"/>
          <w:b/>
          <w:bCs/>
          <w:sz w:val="28"/>
          <w:szCs w:val="28"/>
        </w:rPr>
        <w:t xml:space="preserve">class be like?  </w:t>
      </w:r>
    </w:p>
    <w:p w14:paraId="79C04A36" w14:textId="6BDF437F" w:rsidR="00895377" w:rsidRPr="009F4797" w:rsidRDefault="00CB0C8F" w:rsidP="007B1834">
      <w:pPr>
        <w:spacing w:after="0" w:line="240" w:lineRule="auto"/>
        <w:jc w:val="both"/>
        <w:rPr>
          <w:rFonts w:ascii="Arial Nova" w:hAnsi="Arial Nova" w:cstheme="majorHAnsi"/>
        </w:rPr>
      </w:pPr>
      <w:r w:rsidRPr="009F4797">
        <w:rPr>
          <w:rFonts w:ascii="Arial Nova" w:hAnsi="Arial Nova" w:cstheme="majorHAnsi"/>
        </w:rPr>
        <w:t xml:space="preserve">In this class, </w:t>
      </w:r>
      <w:r w:rsidR="007D727A" w:rsidRPr="009F4797">
        <w:rPr>
          <w:rFonts w:ascii="Arial Nova" w:hAnsi="Arial Nova" w:cstheme="majorHAnsi"/>
        </w:rPr>
        <w:t xml:space="preserve">you will learn by </w:t>
      </w:r>
      <w:r w:rsidR="007D727A" w:rsidRPr="009F4797">
        <w:rPr>
          <w:rFonts w:ascii="Arial Nova" w:hAnsi="Arial Nova" w:cstheme="majorHAnsi"/>
          <w:color w:val="FF0000"/>
        </w:rPr>
        <w:t>actively engaging in Calculus</w:t>
      </w:r>
      <w:r w:rsidR="007D727A" w:rsidRPr="009F4797">
        <w:rPr>
          <w:rFonts w:ascii="Arial Nova" w:hAnsi="Arial Nova" w:cstheme="majorHAnsi"/>
        </w:rPr>
        <w:t xml:space="preserve">. </w:t>
      </w:r>
      <w:r w:rsidR="003F7F58" w:rsidRPr="009F4797">
        <w:rPr>
          <w:rFonts w:ascii="Arial Nova" w:hAnsi="Arial Nova" w:cstheme="majorHAnsi"/>
        </w:rPr>
        <w:t xml:space="preserve"> </w:t>
      </w:r>
      <w:r w:rsidR="00CB178C" w:rsidRPr="009F4797">
        <w:rPr>
          <w:rFonts w:ascii="Arial Nova" w:hAnsi="Arial Nova" w:cstheme="majorHAnsi"/>
        </w:rPr>
        <w:t xml:space="preserve"> We</w:t>
      </w:r>
      <w:r w:rsidR="003F7F58" w:rsidRPr="009F4797">
        <w:rPr>
          <w:rFonts w:ascii="Arial Nova" w:hAnsi="Arial Nova" w:cstheme="majorHAnsi"/>
        </w:rPr>
        <w:t xml:space="preserve"> will</w:t>
      </w:r>
    </w:p>
    <w:p w14:paraId="34C257B3" w14:textId="72BAE660" w:rsidR="00CB178C" w:rsidRPr="009F4797" w:rsidRDefault="00CB178C" w:rsidP="007B1834">
      <w:pPr>
        <w:pStyle w:val="ListParagraph"/>
        <w:numPr>
          <w:ilvl w:val="0"/>
          <w:numId w:val="1"/>
        </w:numPr>
        <w:spacing w:after="0" w:line="240" w:lineRule="auto"/>
        <w:jc w:val="both"/>
        <w:rPr>
          <w:rFonts w:ascii="Arial Nova" w:hAnsi="Arial Nova" w:cstheme="majorHAnsi"/>
        </w:rPr>
      </w:pPr>
      <w:r w:rsidRPr="009F4797">
        <w:rPr>
          <w:rFonts w:ascii="Arial Nova" w:hAnsi="Arial Nova" w:cstheme="majorHAnsi"/>
        </w:rPr>
        <w:t>do Calculus together as a team and individually</w:t>
      </w:r>
      <w:r w:rsidR="00B6356B" w:rsidRPr="009F4797">
        <w:rPr>
          <w:rFonts w:ascii="Arial Nova" w:hAnsi="Arial Nova" w:cstheme="majorHAnsi"/>
        </w:rPr>
        <w:t xml:space="preserve">, and </w:t>
      </w:r>
      <w:r w:rsidRPr="009F4797">
        <w:rPr>
          <w:rFonts w:ascii="Arial Nova" w:hAnsi="Arial Nova" w:cstheme="majorHAnsi"/>
        </w:rPr>
        <w:t xml:space="preserve">  </w:t>
      </w:r>
    </w:p>
    <w:p w14:paraId="30803984" w14:textId="39F77961" w:rsidR="007F0BF9" w:rsidRPr="009F4797" w:rsidRDefault="00B40D12" w:rsidP="007B1834">
      <w:pPr>
        <w:pStyle w:val="ListParagraph"/>
        <w:numPr>
          <w:ilvl w:val="0"/>
          <w:numId w:val="1"/>
        </w:numPr>
        <w:spacing w:after="0" w:line="240" w:lineRule="auto"/>
        <w:jc w:val="both"/>
        <w:rPr>
          <w:rFonts w:ascii="Arial Nova" w:hAnsi="Arial Nova" w:cstheme="majorHAnsi"/>
        </w:rPr>
      </w:pPr>
      <w:r w:rsidRPr="009F4797">
        <w:rPr>
          <w:rFonts w:ascii="Arial Nova" w:hAnsi="Arial Nova" w:cstheme="majorHAnsi"/>
        </w:rPr>
        <w:t>use visualization to</w:t>
      </w:r>
      <w:r w:rsidR="00CB178C" w:rsidRPr="009F4797">
        <w:rPr>
          <w:rFonts w:ascii="Arial Nova" w:hAnsi="Arial Nova" w:cstheme="majorHAnsi"/>
        </w:rPr>
        <w:t xml:space="preserve"> make connections with concepts.  </w:t>
      </w:r>
      <w:r w:rsidR="007F0BF9" w:rsidRPr="009F4797">
        <w:rPr>
          <w:rFonts w:ascii="Arial Nova" w:hAnsi="Arial Nova" w:cstheme="majorHAnsi"/>
        </w:rPr>
        <w:t xml:space="preserve"> </w:t>
      </w:r>
    </w:p>
    <w:p w14:paraId="5474C625" w14:textId="1EE267E3" w:rsidR="00895377" w:rsidRPr="009F4797" w:rsidRDefault="00895377" w:rsidP="007B1834">
      <w:pPr>
        <w:spacing w:after="0" w:line="240" w:lineRule="auto"/>
        <w:jc w:val="both"/>
        <w:rPr>
          <w:rFonts w:ascii="Arial Nova" w:hAnsi="Arial Nova" w:cstheme="majorHAnsi"/>
        </w:rPr>
      </w:pPr>
    </w:p>
    <w:p w14:paraId="60935455" w14:textId="6E87DE0F" w:rsidR="00C41935" w:rsidRPr="009F4797" w:rsidRDefault="00C41935" w:rsidP="007B1834">
      <w:pPr>
        <w:spacing w:after="0" w:line="240" w:lineRule="auto"/>
        <w:jc w:val="both"/>
        <w:rPr>
          <w:rFonts w:ascii="Arial Nova" w:hAnsi="Arial Nova" w:cstheme="majorHAnsi"/>
        </w:rPr>
      </w:pPr>
      <w:r w:rsidRPr="009F4797">
        <w:rPr>
          <w:rFonts w:ascii="Arial Nova" w:hAnsi="Arial Nova" w:cstheme="majorHAnsi"/>
          <w:b/>
          <w:bCs/>
        </w:rPr>
        <w:t>After class</w:t>
      </w:r>
      <w:r w:rsidRPr="009F4797">
        <w:rPr>
          <w:rFonts w:ascii="Arial Nova" w:hAnsi="Arial Nova" w:cstheme="majorHAnsi"/>
        </w:rPr>
        <w:t xml:space="preserve">, you will practice understanding Calculus concepts by </w:t>
      </w:r>
      <w:r w:rsidR="00B97C05" w:rsidRPr="009F4797">
        <w:rPr>
          <w:rFonts w:ascii="Arial Nova" w:hAnsi="Arial Nova" w:cstheme="majorHAnsi"/>
        </w:rPr>
        <w:t>engaging in homework</w:t>
      </w:r>
      <w:r w:rsidR="004E50E6">
        <w:rPr>
          <w:rFonts w:ascii="Arial Nova" w:hAnsi="Arial Nova" w:cstheme="majorHAnsi"/>
        </w:rPr>
        <w:t xml:space="preserve"> and collaborative problem-solving sessions called PLTL sessions.</w:t>
      </w:r>
    </w:p>
    <w:p w14:paraId="1A273DE4" w14:textId="6E7E2619" w:rsidR="002B30C5" w:rsidRDefault="002B30C5" w:rsidP="007B1834">
      <w:pPr>
        <w:spacing w:after="0" w:line="240" w:lineRule="auto"/>
        <w:jc w:val="both"/>
        <w:rPr>
          <w:rFonts w:ascii="Arial Nova" w:hAnsi="Arial Nova"/>
          <w:sz w:val="28"/>
          <w:szCs w:val="28"/>
        </w:rPr>
      </w:pPr>
    </w:p>
    <w:p w14:paraId="7D6BB5CB" w14:textId="77777777" w:rsidR="002B30C5" w:rsidRPr="00591C57" w:rsidRDefault="002B30C5" w:rsidP="002B30C5">
      <w:pPr>
        <w:spacing w:after="0" w:line="240" w:lineRule="auto"/>
        <w:jc w:val="both"/>
        <w:rPr>
          <w:rFonts w:ascii="Arial Narrow" w:hAnsi="Arial Narrow"/>
          <w:b/>
          <w:bCs/>
          <w:sz w:val="28"/>
          <w:szCs w:val="28"/>
        </w:rPr>
      </w:pPr>
      <w:r w:rsidRPr="00591C57">
        <w:rPr>
          <w:rFonts w:ascii="Arial Narrow" w:hAnsi="Arial Narrow"/>
          <w:b/>
          <w:bCs/>
          <w:sz w:val="28"/>
          <w:szCs w:val="28"/>
        </w:rPr>
        <w:t>What is Growth Mindset?</w:t>
      </w:r>
    </w:p>
    <w:p w14:paraId="282A24DC" w14:textId="77777777" w:rsidR="002B30C5" w:rsidRPr="00A55A24" w:rsidRDefault="002B30C5" w:rsidP="002B30C5">
      <w:pPr>
        <w:spacing w:after="0" w:line="240" w:lineRule="auto"/>
        <w:jc w:val="both"/>
        <w:rPr>
          <w:rFonts w:ascii="Arial Nova" w:hAnsi="Arial Nova"/>
        </w:rPr>
      </w:pPr>
      <w:r w:rsidRPr="00A55A24">
        <w:rPr>
          <w:rFonts w:ascii="Arial Nova" w:hAnsi="Arial Nova"/>
        </w:rPr>
        <w:t xml:space="preserve">This class is based on the concept of Growth Mindset, which is the belief that </w:t>
      </w:r>
    </w:p>
    <w:p w14:paraId="73D4C5FD" w14:textId="37145247" w:rsidR="002B30C5" w:rsidRPr="00A55A24" w:rsidRDefault="002B30C5" w:rsidP="002B30C5">
      <w:pPr>
        <w:pStyle w:val="ListParagraph"/>
        <w:numPr>
          <w:ilvl w:val="0"/>
          <w:numId w:val="2"/>
        </w:numPr>
        <w:spacing w:after="0" w:line="240" w:lineRule="auto"/>
        <w:jc w:val="both"/>
        <w:rPr>
          <w:rFonts w:ascii="Arial Nova" w:hAnsi="Arial Nova"/>
        </w:rPr>
      </w:pPr>
      <w:r w:rsidRPr="00A55A24">
        <w:rPr>
          <w:rFonts w:ascii="Arial Nova" w:hAnsi="Arial Nova"/>
        </w:rPr>
        <w:t>we are in control of our skills</w:t>
      </w:r>
      <w:r w:rsidR="00EC053E" w:rsidRPr="00A55A24">
        <w:rPr>
          <w:rFonts w:ascii="Arial Nova" w:hAnsi="Arial Nova"/>
        </w:rPr>
        <w:t xml:space="preserve">, and </w:t>
      </w:r>
    </w:p>
    <w:p w14:paraId="44BC7259" w14:textId="77777777" w:rsidR="002B30C5" w:rsidRPr="00A55A24" w:rsidRDefault="002B30C5" w:rsidP="002B30C5">
      <w:pPr>
        <w:pStyle w:val="ListParagraph"/>
        <w:numPr>
          <w:ilvl w:val="0"/>
          <w:numId w:val="2"/>
        </w:numPr>
        <w:spacing w:after="0" w:line="240" w:lineRule="auto"/>
        <w:jc w:val="both"/>
        <w:rPr>
          <w:rFonts w:ascii="Arial Nova" w:hAnsi="Arial Nova"/>
        </w:rPr>
      </w:pPr>
      <w:r w:rsidRPr="00A55A24">
        <w:rPr>
          <w:rFonts w:ascii="Arial Nova" w:hAnsi="Arial Nova"/>
        </w:rPr>
        <w:t xml:space="preserve">these skills can be developed and improved through time (the semester), and </w:t>
      </w:r>
    </w:p>
    <w:p w14:paraId="0C7B887E" w14:textId="77777777" w:rsidR="002B30C5" w:rsidRPr="00A55A24" w:rsidRDefault="002B30C5" w:rsidP="002B30C5">
      <w:pPr>
        <w:pStyle w:val="ListParagraph"/>
        <w:numPr>
          <w:ilvl w:val="0"/>
          <w:numId w:val="2"/>
        </w:numPr>
        <w:spacing w:after="0" w:line="240" w:lineRule="auto"/>
        <w:jc w:val="both"/>
        <w:rPr>
          <w:rFonts w:ascii="Arial Nova" w:hAnsi="Arial Nova"/>
        </w:rPr>
      </w:pPr>
      <w:r w:rsidRPr="00A55A24">
        <w:rPr>
          <w:rFonts w:ascii="Arial Nova" w:hAnsi="Arial Nova"/>
        </w:rPr>
        <w:t xml:space="preserve">we have the capacity to learn and grow.  </w:t>
      </w:r>
    </w:p>
    <w:p w14:paraId="7A2FFA2D" w14:textId="7A7C5331" w:rsidR="002B30C5" w:rsidRPr="00A55A24" w:rsidRDefault="002B30C5" w:rsidP="002B30C5">
      <w:pPr>
        <w:spacing w:after="0" w:line="240" w:lineRule="auto"/>
        <w:jc w:val="both"/>
        <w:rPr>
          <w:rFonts w:ascii="Arial Nova" w:hAnsi="Arial Nova"/>
        </w:rPr>
      </w:pPr>
      <w:r w:rsidRPr="00A55A24">
        <w:rPr>
          <w:rFonts w:ascii="Arial Nova" w:hAnsi="Arial Nova"/>
        </w:rPr>
        <w:t xml:space="preserve">Taken from </w:t>
      </w:r>
      <w:hyperlink r:id="rId5" w:history="1">
        <w:r w:rsidRPr="00A55A24">
          <w:rPr>
            <w:rStyle w:val="Hyperlink"/>
            <w:rFonts w:ascii="Arial Nova" w:hAnsi="Arial Nova"/>
          </w:rPr>
          <w:t>https://thelearnerlab.com/growth-mindset/</w:t>
        </w:r>
      </w:hyperlink>
      <w:r w:rsidRPr="00A55A24">
        <w:rPr>
          <w:rFonts w:ascii="Arial Nova" w:hAnsi="Arial Nova"/>
        </w:rPr>
        <w:t xml:space="preserve"> </w:t>
      </w:r>
    </w:p>
    <w:p w14:paraId="365F4294" w14:textId="015E874C" w:rsidR="002453CC" w:rsidRDefault="002453CC" w:rsidP="002B30C5">
      <w:pPr>
        <w:spacing w:after="0" w:line="240" w:lineRule="auto"/>
        <w:jc w:val="both"/>
        <w:rPr>
          <w:rFonts w:ascii="Arial Nova" w:hAnsi="Arial Nova"/>
        </w:rPr>
      </w:pPr>
      <w:r w:rsidRPr="00A55A24">
        <w:rPr>
          <w:rFonts w:ascii="Arial Nova" w:hAnsi="Arial Nova"/>
        </w:rPr>
        <w:t xml:space="preserve">Other resources:  </w:t>
      </w:r>
      <w:hyperlink r:id="rId6" w:history="1">
        <w:r w:rsidRPr="00A55A24">
          <w:rPr>
            <w:rStyle w:val="Hyperlink"/>
            <w:rFonts w:ascii="Arial Nova" w:hAnsi="Arial Nova"/>
          </w:rPr>
          <w:t>https://www.mindsetworks.com/science/Impact</w:t>
        </w:r>
      </w:hyperlink>
      <w:r w:rsidRPr="00A55A24">
        <w:rPr>
          <w:rFonts w:ascii="Arial Nova" w:hAnsi="Arial Nova"/>
        </w:rPr>
        <w:t xml:space="preserve">  and </w:t>
      </w:r>
      <w:r w:rsidR="00F16275" w:rsidRPr="00A55A24">
        <w:rPr>
          <w:rFonts w:ascii="Arial Nova" w:hAnsi="Arial Nova"/>
        </w:rPr>
        <w:t xml:space="preserve"> a </w:t>
      </w:r>
      <w:hyperlink r:id="rId7" w:history="1">
        <w:r w:rsidR="00F16275" w:rsidRPr="00A55A24">
          <w:rPr>
            <w:rStyle w:val="Hyperlink"/>
            <w:rFonts w:ascii="Arial Nova" w:hAnsi="Arial Nova"/>
          </w:rPr>
          <w:t>TED talk by Dr. Carol Dweck</w:t>
        </w:r>
      </w:hyperlink>
      <w:r w:rsidR="002D69C2" w:rsidRPr="00A55A24">
        <w:rPr>
          <w:rFonts w:ascii="Arial Nova" w:hAnsi="Arial Nova"/>
        </w:rPr>
        <w:t xml:space="preserve">.  </w:t>
      </w:r>
    </w:p>
    <w:p w14:paraId="227917AC" w14:textId="1A8DE9A5" w:rsidR="00285EF1" w:rsidRDefault="00285EF1" w:rsidP="002B30C5">
      <w:pPr>
        <w:spacing w:after="0" w:line="240" w:lineRule="auto"/>
        <w:jc w:val="both"/>
        <w:rPr>
          <w:rFonts w:ascii="Arial Nova" w:hAnsi="Arial Nova"/>
        </w:rPr>
      </w:pPr>
    </w:p>
    <w:p w14:paraId="51491AD9" w14:textId="3314E68E" w:rsidR="00285EF1" w:rsidRDefault="00285EF1" w:rsidP="002B30C5">
      <w:pPr>
        <w:spacing w:after="0" w:line="240" w:lineRule="auto"/>
        <w:jc w:val="both"/>
        <w:rPr>
          <w:rFonts w:ascii="Arial Nova" w:hAnsi="Arial Nova"/>
        </w:rPr>
      </w:pPr>
      <w:r w:rsidRPr="00285EF1">
        <w:rPr>
          <w:rFonts w:ascii="Arial Nova" w:hAnsi="Arial Nova"/>
          <w:b/>
          <w:bCs/>
        </w:rPr>
        <w:t>Videos.</w:t>
      </w:r>
      <w:r>
        <w:rPr>
          <w:rFonts w:ascii="Arial Nova" w:hAnsi="Arial Nova"/>
        </w:rPr>
        <w:t xml:space="preserve"> </w:t>
      </w:r>
      <w:r w:rsidR="00F35337">
        <w:rPr>
          <w:rFonts w:ascii="Arial Nova" w:hAnsi="Arial Nova"/>
        </w:rPr>
        <w:t xml:space="preserve"> Below we provide</w:t>
      </w:r>
      <w:r>
        <w:rPr>
          <w:rFonts w:ascii="Arial Nova" w:hAnsi="Arial Nova"/>
        </w:rPr>
        <w:t xml:space="preserve"> UTRGV videos that describe the Growth Mindset Pedagogy and the assessment strategy of Specifications Grading  that will be used in class:</w:t>
      </w:r>
    </w:p>
    <w:p w14:paraId="7CCD2C80" w14:textId="70E4EC5B" w:rsidR="00AF345B" w:rsidRDefault="00AF345B" w:rsidP="002B30C5">
      <w:pPr>
        <w:spacing w:after="0" w:line="240" w:lineRule="auto"/>
        <w:jc w:val="both"/>
        <w:rPr>
          <w:rFonts w:ascii="Arial Nova" w:hAnsi="Arial Nova"/>
        </w:rPr>
      </w:pPr>
    </w:p>
    <w:p w14:paraId="194C4B55" w14:textId="1D327A39" w:rsidR="00AF345B" w:rsidRDefault="00F35337" w:rsidP="002B30C5">
      <w:pPr>
        <w:spacing w:after="0" w:line="240" w:lineRule="auto"/>
        <w:jc w:val="both"/>
        <w:rPr>
          <w:rFonts w:ascii="Arial Nova" w:hAnsi="Arial Nova"/>
        </w:rPr>
      </w:pPr>
      <w:r>
        <w:rPr>
          <w:rFonts w:ascii="Arial Nova" w:hAnsi="Arial Nova"/>
        </w:rPr>
        <w:t xml:space="preserve">                </w:t>
      </w:r>
      <w:hyperlink r:id="rId8" w:history="1">
        <w:r w:rsidR="00CD5725" w:rsidRPr="00CD5725">
          <w:rPr>
            <w:rStyle w:val="Hyperlink"/>
            <w:rFonts w:ascii="Arial Nova" w:hAnsi="Arial Nova"/>
          </w:rPr>
          <w:t>English version</w:t>
        </w:r>
      </w:hyperlink>
      <w:r w:rsidR="00CD5725">
        <w:rPr>
          <w:rFonts w:ascii="Arial Nova" w:hAnsi="Arial Nova"/>
        </w:rPr>
        <w:t xml:space="preserve">        and        </w:t>
      </w:r>
      <w:hyperlink r:id="rId9" w:history="1">
        <w:r w:rsidR="00CD5725" w:rsidRPr="009E740C">
          <w:rPr>
            <w:rStyle w:val="Hyperlink"/>
            <w:rFonts w:ascii="Arial Nova" w:hAnsi="Arial Nova"/>
          </w:rPr>
          <w:t>Spanish version</w:t>
        </w:r>
      </w:hyperlink>
      <w:r w:rsidR="00CD5725">
        <w:rPr>
          <w:rFonts w:ascii="Arial Nova" w:hAnsi="Arial Nova"/>
        </w:rPr>
        <w:t xml:space="preserve"> </w:t>
      </w:r>
    </w:p>
    <w:p w14:paraId="524C4090" w14:textId="77777777" w:rsidR="00285EF1" w:rsidRDefault="00285EF1" w:rsidP="002B30C5">
      <w:pPr>
        <w:spacing w:after="0" w:line="240" w:lineRule="auto"/>
        <w:jc w:val="both"/>
        <w:rPr>
          <w:rFonts w:ascii="Arial Nova" w:hAnsi="Arial Nova"/>
        </w:rPr>
      </w:pPr>
    </w:p>
    <w:p w14:paraId="3CF3AEAF" w14:textId="7098FFD3" w:rsidR="002B30C5" w:rsidRPr="00591C57" w:rsidRDefault="00A662BB" w:rsidP="002B30C5">
      <w:pPr>
        <w:spacing w:after="0" w:line="240" w:lineRule="auto"/>
        <w:jc w:val="both"/>
        <w:rPr>
          <w:rFonts w:ascii="Arial Narrow" w:hAnsi="Arial Narrow"/>
          <w:b/>
          <w:bCs/>
          <w:sz w:val="28"/>
          <w:szCs w:val="28"/>
        </w:rPr>
      </w:pPr>
      <w:r w:rsidRPr="00591C57">
        <w:rPr>
          <w:rFonts w:ascii="Arial Narrow" w:hAnsi="Arial Narrow"/>
          <w:b/>
          <w:bCs/>
          <w:sz w:val="28"/>
          <w:szCs w:val="28"/>
        </w:rPr>
        <w:t xml:space="preserve">Learning Targets </w:t>
      </w:r>
    </w:p>
    <w:p w14:paraId="22E2D7AA" w14:textId="62DD2FDA" w:rsidR="00D00670" w:rsidRDefault="004C2EE2" w:rsidP="00D01149">
      <w:pPr>
        <w:pStyle w:val="paragraph"/>
        <w:jc w:val="both"/>
        <w:rPr>
          <w:rStyle w:val="normaltextrun"/>
          <w:rFonts w:ascii="Arial Nova" w:hAnsi="Arial Nova" w:cs="Arial"/>
        </w:rPr>
      </w:pPr>
      <w:r w:rsidRPr="00347DEB">
        <w:rPr>
          <w:rStyle w:val="normaltextrun"/>
          <w:rFonts w:ascii="Arial Nova" w:hAnsi="Arial Nova" w:cs="Arial"/>
        </w:rPr>
        <w:t xml:space="preserve">Overall, the most important concepts/ideas of the course are categorized into </w:t>
      </w:r>
      <w:r w:rsidR="007546CC">
        <w:rPr>
          <w:rStyle w:val="normaltextrun"/>
          <w:rFonts w:ascii="Arial Nova" w:hAnsi="Arial Nova" w:cs="Arial"/>
        </w:rPr>
        <w:t>23</w:t>
      </w:r>
      <w:r w:rsidRPr="00347DEB">
        <w:rPr>
          <w:rStyle w:val="normaltextrun"/>
          <w:rFonts w:ascii="Arial Nova" w:hAnsi="Arial Nova" w:cs="Arial"/>
        </w:rPr>
        <w:t xml:space="preserve"> Learning Targets, </w:t>
      </w:r>
      <w:r w:rsidR="007546CC">
        <w:rPr>
          <w:rStyle w:val="normaltextrun"/>
          <w:rFonts w:ascii="Arial Nova" w:hAnsi="Arial Nova" w:cs="Arial"/>
        </w:rPr>
        <w:t>9</w:t>
      </w:r>
      <w:r w:rsidRPr="00347DEB">
        <w:rPr>
          <w:rStyle w:val="normaltextrun"/>
          <w:rFonts w:ascii="Arial Nova" w:hAnsi="Arial Nova" w:cs="Arial"/>
        </w:rPr>
        <w:t xml:space="preserve"> of which are Core Learning Targets and </w:t>
      </w:r>
      <w:r w:rsidR="007546CC">
        <w:rPr>
          <w:rStyle w:val="normaltextrun"/>
          <w:rFonts w:ascii="Arial Nova" w:hAnsi="Arial Nova" w:cs="Arial"/>
        </w:rPr>
        <w:t>8</w:t>
      </w:r>
      <w:r w:rsidRPr="00347DEB">
        <w:rPr>
          <w:rStyle w:val="normaltextrun"/>
          <w:rFonts w:ascii="Arial Nova" w:hAnsi="Arial Nova" w:cs="Arial"/>
        </w:rPr>
        <w:t xml:space="preserve"> are Supplementary Learning Targets</w:t>
      </w:r>
      <w:r w:rsidR="00866F67">
        <w:rPr>
          <w:rStyle w:val="normaltextrun"/>
          <w:rFonts w:ascii="Arial Nova" w:hAnsi="Arial Nova" w:cs="Arial"/>
        </w:rPr>
        <w:t xml:space="preserve"> and 6 are non-testing Learning Targets</w:t>
      </w:r>
      <w:r w:rsidRPr="00347DEB">
        <w:rPr>
          <w:rStyle w:val="normaltextrun"/>
          <w:rFonts w:ascii="Arial Nova" w:hAnsi="Arial Nova" w:cs="Arial"/>
        </w:rPr>
        <w:t>.   </w:t>
      </w:r>
    </w:p>
    <w:p w14:paraId="6C74698E" w14:textId="1B0C3BB0" w:rsidR="00D00670" w:rsidRDefault="00D00670" w:rsidP="00D01149">
      <w:pPr>
        <w:pStyle w:val="paragraph"/>
        <w:jc w:val="both"/>
        <w:rPr>
          <w:rStyle w:val="normaltextrun"/>
          <w:rFonts w:ascii="Arial Nova" w:hAnsi="Arial Nova"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A7F81" w14:paraId="343C358A" w14:textId="77777777" w:rsidTr="00643C47">
        <w:trPr>
          <w:trHeight w:val="1052"/>
        </w:trPr>
        <w:tc>
          <w:tcPr>
            <w:tcW w:w="3116" w:type="dxa"/>
          </w:tcPr>
          <w:p w14:paraId="1DADE596" w14:textId="2F647361" w:rsidR="00AA7F81" w:rsidRDefault="00AA7F81" w:rsidP="00D01149">
            <w:pPr>
              <w:pStyle w:val="paragraph"/>
              <w:jc w:val="both"/>
              <w:rPr>
                <w:rStyle w:val="normaltextrun"/>
                <w:rFonts w:ascii="Arial Nova" w:hAnsi="Arial Nova" w:cs="Arial"/>
              </w:rPr>
            </w:pPr>
            <w:r>
              <w:rPr>
                <w:rFonts w:ascii="Arial Nova" w:hAnsi="Arial Nova" w:cs="Arial"/>
                <w:noProof/>
              </w:rPr>
              <mc:AlternateContent>
                <mc:Choice Requires="wps">
                  <w:drawing>
                    <wp:anchor distT="0" distB="0" distL="114300" distR="114300" simplePos="0" relativeHeight="251659264" behindDoc="0" locked="0" layoutInCell="1" allowOverlap="1" wp14:anchorId="3BAB103A" wp14:editId="4718A89B">
                      <wp:simplePos x="0" y="0"/>
                      <wp:positionH relativeFrom="column">
                        <wp:posOffset>185420</wp:posOffset>
                      </wp:positionH>
                      <wp:positionV relativeFrom="paragraph">
                        <wp:posOffset>27940</wp:posOffset>
                      </wp:positionV>
                      <wp:extent cx="1476375" cy="571500"/>
                      <wp:effectExtent l="0" t="0" r="28575" b="19050"/>
                      <wp:wrapNone/>
                      <wp:docPr id="1907021320" name="Flowchart: Alternate Process 6"/>
                      <wp:cNvGraphicFramePr/>
                      <a:graphic xmlns:a="http://schemas.openxmlformats.org/drawingml/2006/main">
                        <a:graphicData uri="http://schemas.microsoft.com/office/word/2010/wordprocessingShape">
                          <wps:wsp>
                            <wps:cNvSpPr/>
                            <wps:spPr>
                              <a:xfrm>
                                <a:off x="0" y="0"/>
                                <a:ext cx="1476375" cy="571500"/>
                              </a:xfrm>
                              <a:prstGeom prst="flowChartAlternateProcess">
                                <a:avLst/>
                              </a:prstGeom>
                            </wps:spPr>
                            <wps:style>
                              <a:lnRef idx="3">
                                <a:schemeClr val="lt1"/>
                              </a:lnRef>
                              <a:fillRef idx="1">
                                <a:schemeClr val="accent5"/>
                              </a:fillRef>
                              <a:effectRef idx="1">
                                <a:schemeClr val="accent5"/>
                              </a:effectRef>
                              <a:fontRef idx="minor">
                                <a:schemeClr val="lt1"/>
                              </a:fontRef>
                            </wps:style>
                            <wps:txbx>
                              <w:txbxContent>
                                <w:p w14:paraId="3CD5F31D" w14:textId="465B32E9" w:rsidR="00510B42" w:rsidRPr="00510B42" w:rsidRDefault="00510B42" w:rsidP="00510B42">
                                  <w:pPr>
                                    <w:spacing w:after="0" w:line="240" w:lineRule="auto"/>
                                    <w:jc w:val="center"/>
                                    <w:rPr>
                                      <w:sz w:val="28"/>
                                      <w:szCs w:val="28"/>
                                    </w:rPr>
                                  </w:pPr>
                                  <w:r w:rsidRPr="00510B42">
                                    <w:rPr>
                                      <w:sz w:val="28"/>
                                      <w:szCs w:val="28"/>
                                    </w:rPr>
                                    <w:t>Core LTs</w:t>
                                  </w:r>
                                </w:p>
                                <w:p w14:paraId="24946EE7" w14:textId="6D6F66A3" w:rsidR="00510B42" w:rsidRPr="00510B42" w:rsidRDefault="00510B42" w:rsidP="00510B42">
                                  <w:pPr>
                                    <w:spacing w:after="0" w:line="240" w:lineRule="auto"/>
                                    <w:jc w:val="center"/>
                                    <w:rPr>
                                      <w:b/>
                                      <w:bCs/>
                                      <w:sz w:val="28"/>
                                      <w:szCs w:val="28"/>
                                    </w:rPr>
                                  </w:pPr>
                                  <w:r w:rsidRPr="00510B42">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AB103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14.6pt;margin-top:2.2pt;width:116.25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nPXAIAAAwFAAAOAAAAZHJzL2Uyb0RvYy54bWysVMFu2zAMvQ/YPwi6r47TpNmCOkWQosOA&#10;og3WDj0rshQbkCWNYmJnXz9KdpKi62XDLrIo8lHk06Ovb7rGsL2CUDtb8PxixJmy0pW13Rb8x/Pd&#10;p8+cBRS2FMZZVfCDCvxm8fHDdevnauwqZ0oFjJLYMG99wStEP8+yICvViHDhvLLk1A4agWTCNitB&#10;tJS9Mdl4NLrKWgelBydVCHR62zv5IuXXWkl81DooZKbgVBumFdK6iWu2uBbzLQhf1XIoQ/xDFY2o&#10;LV16SnUrULAd1H+kamoJLjiNF9I1mdO6lir1QN3kozfdPFXCq9QLkRP8iabw/9LKh/2TXwPR0Pow&#10;D7SNXXQamvil+liXyDqcyFIdMkmH+WR2dTmbcibJN53l01FiMzujPQT8qlzD4qbg2rh2VQnApUEF&#10;VqBa9++WiBP7+4BUBuGPODLORaUdHoyKdRn7XWlWl1TGZUInvaiVAbYX9NIG8/iylCtFRoiujTmB&#10;8vdAQkplcToAh/gIVUlHfwM+IdLNzuIJ3NTWwXu3n0vWffyx+77n2D52m254qI0rD2tg4HpBBy/v&#10;aiL5XgRcCyAFk9ZpKvGRlsh7wd2w46xy8Ou98xhPwiIvZy1NRMHDz50AxZn5ZklyX/LJJI5QMibT&#10;2ZgMeO3ZvPbYXbNy9BQ5zb+XaRvj0Ry3GlzzQsO7jLeSS1hJdxdcIhyNFfaTSuMv1XKZwmhsvMB7&#10;++RlTB4Jjnp57l4E+EFpSBp9cMfpEfM32upjI9K65Q6drpPwIsU9rwP1NHJJQ8PvIc70aztFnX9i&#10;i98AAAD//wMAUEsDBBQABgAIAAAAIQDU2qDV3QAAAAcBAAAPAAAAZHJzL2Rvd25yZXYueG1sTI7N&#10;SsNAFIX3gu8wXMGNtJOEUm3MTRFFcCM2tdLtNHObBGfuhMw0Td/ecaXL88M5X7GerBEjDb5zjJDO&#10;ExDEtdMdNwi7z9fZAwgfFGtlHBPChTysy+urQuXanbmicRsaEUfY5wqhDaHPpfR1S1b5ueuJY3Z0&#10;g1UhyqGRelDnOG6NzJJkKa3qOD60qqfnlurv7ckiVJrl/uVLcpUOb++X/Xg0d5sPxNub6ekRRKAp&#10;/JXhFz+iQxmZDu7E2guDkK2y2ERYLEDEOFum9yAOCKtoyLKQ//nLHwAAAP//AwBQSwECLQAUAAYA&#10;CAAAACEAtoM4kv4AAADhAQAAEwAAAAAAAAAAAAAAAAAAAAAAW0NvbnRlbnRfVHlwZXNdLnhtbFBL&#10;AQItABQABgAIAAAAIQA4/SH/1gAAAJQBAAALAAAAAAAAAAAAAAAAAC8BAABfcmVscy8ucmVsc1BL&#10;AQItABQABgAIAAAAIQAJjMnPXAIAAAwFAAAOAAAAAAAAAAAAAAAAAC4CAABkcnMvZTJvRG9jLnht&#10;bFBLAQItABQABgAIAAAAIQDU2qDV3QAAAAcBAAAPAAAAAAAAAAAAAAAAALYEAABkcnMvZG93bnJl&#10;di54bWxQSwUGAAAAAAQABADzAAAAwAUAAAAA&#10;" fillcolor="#5b9bd5 [3208]" strokecolor="white [3201]" strokeweight="1.75pt">
                      <v:textbox>
                        <w:txbxContent>
                          <w:p w14:paraId="3CD5F31D" w14:textId="465B32E9" w:rsidR="00510B42" w:rsidRPr="00510B42" w:rsidRDefault="00510B42" w:rsidP="00510B42">
                            <w:pPr>
                              <w:spacing w:after="0" w:line="240" w:lineRule="auto"/>
                              <w:jc w:val="center"/>
                              <w:rPr>
                                <w:sz w:val="28"/>
                                <w:szCs w:val="28"/>
                              </w:rPr>
                            </w:pPr>
                            <w:r w:rsidRPr="00510B42">
                              <w:rPr>
                                <w:sz w:val="28"/>
                                <w:szCs w:val="28"/>
                              </w:rPr>
                              <w:t>Core LTs</w:t>
                            </w:r>
                          </w:p>
                          <w:p w14:paraId="24946EE7" w14:textId="6D6F66A3" w:rsidR="00510B42" w:rsidRPr="00510B42" w:rsidRDefault="00510B42" w:rsidP="00510B42">
                            <w:pPr>
                              <w:spacing w:after="0" w:line="240" w:lineRule="auto"/>
                              <w:jc w:val="center"/>
                              <w:rPr>
                                <w:b/>
                                <w:bCs/>
                                <w:sz w:val="28"/>
                                <w:szCs w:val="28"/>
                              </w:rPr>
                            </w:pPr>
                            <w:r w:rsidRPr="00510B42">
                              <w:rPr>
                                <w:b/>
                                <w:bCs/>
                                <w:sz w:val="28"/>
                                <w:szCs w:val="28"/>
                              </w:rPr>
                              <w:t>9</w:t>
                            </w:r>
                          </w:p>
                        </w:txbxContent>
                      </v:textbox>
                    </v:shape>
                  </w:pict>
                </mc:Fallback>
              </mc:AlternateContent>
            </w:r>
          </w:p>
        </w:tc>
        <w:tc>
          <w:tcPr>
            <w:tcW w:w="3117" w:type="dxa"/>
          </w:tcPr>
          <w:p w14:paraId="334D6F74" w14:textId="009F38A1" w:rsidR="00AA7F81" w:rsidRDefault="00510B42" w:rsidP="00D01149">
            <w:pPr>
              <w:pStyle w:val="paragraph"/>
              <w:jc w:val="both"/>
              <w:rPr>
                <w:rStyle w:val="normaltextrun"/>
                <w:rFonts w:ascii="Arial Nova" w:hAnsi="Arial Nova" w:cs="Arial"/>
              </w:rPr>
            </w:pPr>
            <w:r>
              <w:rPr>
                <w:rFonts w:ascii="Arial Nova" w:hAnsi="Arial Nova" w:cs="Arial"/>
                <w:noProof/>
              </w:rPr>
              <mc:AlternateContent>
                <mc:Choice Requires="wps">
                  <w:drawing>
                    <wp:anchor distT="0" distB="0" distL="114300" distR="114300" simplePos="0" relativeHeight="251661312" behindDoc="0" locked="0" layoutInCell="1" allowOverlap="1" wp14:anchorId="774C28E4" wp14:editId="3A24E0FB">
                      <wp:simplePos x="0" y="0"/>
                      <wp:positionH relativeFrom="column">
                        <wp:posOffset>-2540</wp:posOffset>
                      </wp:positionH>
                      <wp:positionV relativeFrom="paragraph">
                        <wp:posOffset>8890</wp:posOffset>
                      </wp:positionV>
                      <wp:extent cx="1657350" cy="571500"/>
                      <wp:effectExtent l="0" t="0" r="19050" b="19050"/>
                      <wp:wrapNone/>
                      <wp:docPr id="1541990209" name="Flowchart: Alternate Process 6"/>
                      <wp:cNvGraphicFramePr/>
                      <a:graphic xmlns:a="http://schemas.openxmlformats.org/drawingml/2006/main">
                        <a:graphicData uri="http://schemas.microsoft.com/office/word/2010/wordprocessingShape">
                          <wps:wsp>
                            <wps:cNvSpPr/>
                            <wps:spPr>
                              <a:xfrm>
                                <a:off x="0" y="0"/>
                                <a:ext cx="1657350" cy="571500"/>
                              </a:xfrm>
                              <a:prstGeom prst="flowChartAlternateProcess">
                                <a:avLst/>
                              </a:prstGeom>
                            </wps:spPr>
                            <wps:style>
                              <a:lnRef idx="3">
                                <a:schemeClr val="lt1"/>
                              </a:lnRef>
                              <a:fillRef idx="1">
                                <a:schemeClr val="accent5"/>
                              </a:fillRef>
                              <a:effectRef idx="1">
                                <a:schemeClr val="accent5"/>
                              </a:effectRef>
                              <a:fontRef idx="minor">
                                <a:schemeClr val="lt1"/>
                              </a:fontRef>
                            </wps:style>
                            <wps:txbx>
                              <w:txbxContent>
                                <w:p w14:paraId="7ACB3B77" w14:textId="5D7054EA" w:rsidR="00510B42" w:rsidRPr="00510B42" w:rsidRDefault="00510B42" w:rsidP="00510B42">
                                  <w:pPr>
                                    <w:spacing w:after="0" w:line="240" w:lineRule="auto"/>
                                    <w:rPr>
                                      <w:sz w:val="28"/>
                                      <w:szCs w:val="28"/>
                                    </w:rPr>
                                  </w:pPr>
                                  <w:r>
                                    <w:rPr>
                                      <w:sz w:val="28"/>
                                      <w:szCs w:val="28"/>
                                    </w:rPr>
                                    <w:t xml:space="preserve">Supplementary </w:t>
                                  </w:r>
                                  <w:r w:rsidRPr="00510B42">
                                    <w:rPr>
                                      <w:sz w:val="28"/>
                                      <w:szCs w:val="28"/>
                                    </w:rPr>
                                    <w:t>LTs</w:t>
                                  </w:r>
                                </w:p>
                                <w:p w14:paraId="61B53AD7" w14:textId="4CB51B70" w:rsidR="00510B42" w:rsidRPr="00510B42" w:rsidRDefault="00220CAF" w:rsidP="00510B42">
                                  <w:pPr>
                                    <w:spacing w:after="0" w:line="240" w:lineRule="auto"/>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28E4" id="_x0000_s1027" type="#_x0000_t176" style="position:absolute;left:0;text-align:left;margin-left:-.2pt;margin-top:.7pt;width:13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r7dXwIAABMFAAAOAAAAZHJzL2Uyb0RvYy54bWysVMFu2zAMvQ/YPwi6L47bpNmCOkWQosOA&#10;oA3WDj0rslQbkCWNYmJnXz9KdpKi62XDLjYp8lHkI6nrm64xbK8g1M4WPB+NOVNWurK2LwX/8XT3&#10;6TNnAYUthXFWFfygAr9ZfPxw3fq5unCVM6UCRkFsmLe+4BWin2dZkJVqRBg5rywZtYNGIKnwkpUg&#10;WoremOxiPL7KWgelBydVCHR62xv5IsXXWkl80DooZKbglBumL6TvNn6zxbWYv4DwVS2HNMQ/ZNGI&#10;2tKlp1C3AgXbQf1HqKaW4ILTOJKuyZzWtVSpBqomH7+p5rESXqVaiJzgTzSF/xdW3u8f/QaIhtaH&#10;eSAxVtFpaOKf8mNdIutwIkt1yCQd5lfT2eWUOJVkm87y6TixmZ3RHgJ+Va5hUSi4Nq5dVQJwaVCB&#10;Fag2fd8ScWK/DkhpEP6II+WcVJLwYFTMy9jvSrO6pDQuEzrNi1oZYHtBnTaYx85SrOQZIbo25gTK&#10;3wMJKZXF6QAc/CNUpTn6G/AJkW52Fk/gprYO3rv9nLLu/Y/V9zXH8rHbdlQ0UR9zjCdbVx42wMD1&#10;cx28vKuJ67UIuBFAg0ztoeXEB/pE+gvuBomzysGv986jP80XWTlraTEKHn7uBCjOzDdLk/cln0zi&#10;JiVlMp1dkAKvLdvXFrtrVo46ktMz4GUSoz+ao6jBNc+0w8t4K5mElXR3wSXCUVlhv7D0Cki1XCY3&#10;2h4vcG0fvYzBI89xbJ66ZwF+GDikUb13xyUS8zcj1vtGpHXLHTpdp/k78zp0gDYvjdLwSsTVfq0n&#10;r/NbtvgNAAD//wMAUEsDBBQABgAIAAAAIQAXWh3O2wAAAAYBAAAPAAAAZHJzL2Rvd25yZXYueG1s&#10;TI5NS8NAEIbvgv9hGcGLtJsWCZpmU0QRvIimWnrdZqdJcHc27G7T9N87nuxpeD945ynXk7NixBB7&#10;TwoW8wwEUuNNT62C76/X2QOImDQZbT2hgjNGWFfXV6UujD9RjeMmtYJHKBZaQZfSUEgZmw6djnM/&#10;IHF28MHpxDK00gR94nFn5TLLcul0T/yh0wM+d9j8bI5OQW1I7l62kupFeHs/78aDvfv8UOr2Znpa&#10;gUg4pf8y/OEzOlTMtPdHMlFYBbN7LrLNh9NlnuUg9goe2ZBVKS/xq18AAAD//wMAUEsBAi0AFAAG&#10;AAgAAAAhALaDOJL+AAAA4QEAABMAAAAAAAAAAAAAAAAAAAAAAFtDb250ZW50X1R5cGVzXS54bWxQ&#10;SwECLQAUAAYACAAAACEAOP0h/9YAAACUAQAACwAAAAAAAAAAAAAAAAAvAQAAX3JlbHMvLnJlbHNQ&#10;SwECLQAUAAYACAAAACEA8ta+3V8CAAATBQAADgAAAAAAAAAAAAAAAAAuAgAAZHJzL2Uyb0RvYy54&#10;bWxQSwECLQAUAAYACAAAACEAF1odztsAAAAGAQAADwAAAAAAAAAAAAAAAAC5BAAAZHJzL2Rvd25y&#10;ZXYueG1sUEsFBgAAAAAEAAQA8wAAAMEFAAAAAA==&#10;" fillcolor="#5b9bd5 [3208]" strokecolor="white [3201]" strokeweight="1.75pt">
                      <v:textbox>
                        <w:txbxContent>
                          <w:p w14:paraId="7ACB3B77" w14:textId="5D7054EA" w:rsidR="00510B42" w:rsidRPr="00510B42" w:rsidRDefault="00510B42" w:rsidP="00510B42">
                            <w:pPr>
                              <w:spacing w:after="0" w:line="240" w:lineRule="auto"/>
                              <w:rPr>
                                <w:sz w:val="28"/>
                                <w:szCs w:val="28"/>
                              </w:rPr>
                            </w:pPr>
                            <w:r>
                              <w:rPr>
                                <w:sz w:val="28"/>
                                <w:szCs w:val="28"/>
                              </w:rPr>
                              <w:t xml:space="preserve">Supplementary </w:t>
                            </w:r>
                            <w:r w:rsidRPr="00510B42">
                              <w:rPr>
                                <w:sz w:val="28"/>
                                <w:szCs w:val="28"/>
                              </w:rPr>
                              <w:t>LTs</w:t>
                            </w:r>
                          </w:p>
                          <w:p w14:paraId="61B53AD7" w14:textId="4CB51B70" w:rsidR="00510B42" w:rsidRPr="00510B42" w:rsidRDefault="00220CAF" w:rsidP="00510B42">
                            <w:pPr>
                              <w:spacing w:after="0" w:line="240" w:lineRule="auto"/>
                              <w:jc w:val="center"/>
                              <w:rPr>
                                <w:b/>
                                <w:bCs/>
                                <w:sz w:val="28"/>
                                <w:szCs w:val="28"/>
                              </w:rPr>
                            </w:pPr>
                            <w:r>
                              <w:rPr>
                                <w:b/>
                                <w:bCs/>
                                <w:sz w:val="28"/>
                                <w:szCs w:val="28"/>
                              </w:rPr>
                              <w:t>8</w:t>
                            </w:r>
                          </w:p>
                        </w:txbxContent>
                      </v:textbox>
                    </v:shape>
                  </w:pict>
                </mc:Fallback>
              </mc:AlternateContent>
            </w:r>
          </w:p>
        </w:tc>
        <w:tc>
          <w:tcPr>
            <w:tcW w:w="3117" w:type="dxa"/>
          </w:tcPr>
          <w:p w14:paraId="3CB98550" w14:textId="5641AE9F" w:rsidR="00AA7F81" w:rsidRDefault="00510B42" w:rsidP="00D01149">
            <w:pPr>
              <w:pStyle w:val="paragraph"/>
              <w:jc w:val="both"/>
              <w:rPr>
                <w:rStyle w:val="normaltextrun"/>
                <w:rFonts w:ascii="Arial Nova" w:hAnsi="Arial Nova" w:cs="Arial"/>
              </w:rPr>
            </w:pPr>
            <w:r>
              <w:rPr>
                <w:rFonts w:ascii="Arial Nova" w:hAnsi="Arial Nova" w:cs="Arial"/>
                <w:noProof/>
              </w:rPr>
              <mc:AlternateContent>
                <mc:Choice Requires="wps">
                  <w:drawing>
                    <wp:anchor distT="0" distB="0" distL="114300" distR="114300" simplePos="0" relativeHeight="251663360" behindDoc="0" locked="0" layoutInCell="1" allowOverlap="1" wp14:anchorId="30D4E9AC" wp14:editId="73153224">
                      <wp:simplePos x="0" y="0"/>
                      <wp:positionH relativeFrom="column">
                        <wp:posOffset>-1905</wp:posOffset>
                      </wp:positionH>
                      <wp:positionV relativeFrom="paragraph">
                        <wp:posOffset>7620</wp:posOffset>
                      </wp:positionV>
                      <wp:extent cx="1476375" cy="571500"/>
                      <wp:effectExtent l="0" t="0" r="28575" b="19050"/>
                      <wp:wrapNone/>
                      <wp:docPr id="1563184548" name="Flowchart: Alternate Process 6"/>
                      <wp:cNvGraphicFramePr/>
                      <a:graphic xmlns:a="http://schemas.openxmlformats.org/drawingml/2006/main">
                        <a:graphicData uri="http://schemas.microsoft.com/office/word/2010/wordprocessingShape">
                          <wps:wsp>
                            <wps:cNvSpPr/>
                            <wps:spPr>
                              <a:xfrm>
                                <a:off x="0" y="0"/>
                                <a:ext cx="1476375" cy="571500"/>
                              </a:xfrm>
                              <a:prstGeom prst="flowChartAlternateProcess">
                                <a:avLst/>
                              </a:prstGeom>
                            </wps:spPr>
                            <wps:style>
                              <a:lnRef idx="3">
                                <a:schemeClr val="lt1"/>
                              </a:lnRef>
                              <a:fillRef idx="1">
                                <a:schemeClr val="accent5"/>
                              </a:fillRef>
                              <a:effectRef idx="1">
                                <a:schemeClr val="accent5"/>
                              </a:effectRef>
                              <a:fontRef idx="minor">
                                <a:schemeClr val="lt1"/>
                              </a:fontRef>
                            </wps:style>
                            <wps:txbx>
                              <w:txbxContent>
                                <w:p w14:paraId="0BED7CE7" w14:textId="69D1B9E1" w:rsidR="00510B42" w:rsidRPr="00510B42" w:rsidRDefault="00220CAF" w:rsidP="00510B42">
                                  <w:pPr>
                                    <w:spacing w:after="0" w:line="240" w:lineRule="auto"/>
                                    <w:jc w:val="center"/>
                                    <w:rPr>
                                      <w:sz w:val="28"/>
                                      <w:szCs w:val="28"/>
                                    </w:rPr>
                                  </w:pPr>
                                  <w:r>
                                    <w:rPr>
                                      <w:sz w:val="28"/>
                                      <w:szCs w:val="28"/>
                                    </w:rPr>
                                    <w:t>Non-testing LTs</w:t>
                                  </w:r>
                                </w:p>
                                <w:p w14:paraId="30DD7047" w14:textId="7E444129" w:rsidR="00510B42" w:rsidRPr="00510B42" w:rsidRDefault="00DF03FE" w:rsidP="00510B42">
                                  <w:pPr>
                                    <w:spacing w:after="0" w:line="240" w:lineRule="auto"/>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D4E9AC" id="_x0000_s1028" type="#_x0000_t176" style="position:absolute;left:0;text-align:left;margin-left:-.15pt;margin-top:.6pt;width:116.2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nzYAIAABMFAAAOAAAAZHJzL2Uyb0RvYy54bWysVMFu2zAMvQ/YPwi6r47TpNmCOkWQosOA&#10;og2WDj0rslQbkCWNYmJnXz9KdpKi62XDLhIp8lEk9ajrm64xbK8g1M4WPL8YcaasdGVtXwr+4+nu&#10;02fOAgpbCuOsKvhBBX6z+PjhuvVzNXaVM6UCRkFsmLe+4BWin2dZkJVqRLhwXlkyageNQFLhJStB&#10;tBS9Mdl4NLrKWgelBydVCHR62xv5IsXXWkl81DooZKbglBumFdK6jWu2uBbzFxC+quWQhviHLBpR&#10;W7r0FOpWoGA7qP8I1dQSXHAaL6RrMqd1LVWqgarJR2+q2VTCq1QLNSf4U5vC/wsrH/YbvwZqQ+vD&#10;PJAYq+g0NHGn/FiXmnU4NUt1yCQd5pPZ1eVsypkk23SWT0epm9kZ7SHgV+UaFoWCa+PaVSUAlwYV&#10;WIFq3b9bapzY3wekNAh/xJFyTipJeDAq5mXsd6VZXVIalwmd+KJWBthe0EsbzOPLUqzkGSG6NuYE&#10;yt8DCSmVxekAHPwjVCUe/Q34hEg3O4sncFNbB+/dfk5Z9/7H6vuaY/nYbTsquuDjmGM82brysAYG&#10;rud18PKupl7fi4BrAURkojwNJz7SEttfcDdInFUOfr13Hv2JX2TlrKXBKHj4uROgODPfLDHvSz6Z&#10;xElKymQ6G5MCry3b1xa7a1aOXiSnb8DLJEZ/NEdRg2ueaYaX8VYyCSvp7oJLhKOywn5g6ReQarlM&#10;bjQ9XuC93XgZg8c+R9o8dc8C/EA4JKo+uOMQifkbivW+EWndcodO14l/574OL0CTl6g0/BJxtF/r&#10;yev8ly1+AwAA//8DAFBLAwQUAAYACAAAACEA0kpIwtsAAAAGAQAADwAAAGRycy9kb3ducmV2Lnht&#10;bEyOTUvDQBCG74L/YRnBi7SbpiCaZlNEEbyIplp63WanSXB3Nuxu0/TfO57sbd4P3nnK9eSsGDHE&#10;3pOCxTwDgdR401Or4PvrdfYAIiZNRltPqOCMEdbV9VWpC+NPVOO4Sa3gEYqFVtClNBRSxqZDp+Pc&#10;D0icHXxwOrEMrTRBn3jcWZln2b10uif+0OkBnztsfjZHp6A2JHcvW0n1Iry9n3fjwd59fih1ezM9&#10;rUAknNJ/Gf7wGR0qZtr7I5korILZkots5yA4zZc5H3sFj2zIqpSX+NUvAAAA//8DAFBLAQItABQA&#10;BgAIAAAAIQC2gziS/gAAAOEBAAATAAAAAAAAAAAAAAAAAAAAAABbQ29udGVudF9UeXBlc10ueG1s&#10;UEsBAi0AFAAGAAgAAAAhADj9If/WAAAAlAEAAAsAAAAAAAAAAAAAAAAALwEAAF9yZWxzLy5yZWxz&#10;UEsBAi0AFAAGAAgAAAAhAPE26fNgAgAAEwUAAA4AAAAAAAAAAAAAAAAALgIAAGRycy9lMm9Eb2Mu&#10;eG1sUEsBAi0AFAAGAAgAAAAhANJKSMLbAAAABgEAAA8AAAAAAAAAAAAAAAAAugQAAGRycy9kb3du&#10;cmV2LnhtbFBLBQYAAAAABAAEAPMAAADCBQAAAAA=&#10;" fillcolor="#5b9bd5 [3208]" strokecolor="white [3201]" strokeweight="1.75pt">
                      <v:textbox>
                        <w:txbxContent>
                          <w:p w14:paraId="0BED7CE7" w14:textId="69D1B9E1" w:rsidR="00510B42" w:rsidRPr="00510B42" w:rsidRDefault="00220CAF" w:rsidP="00510B42">
                            <w:pPr>
                              <w:spacing w:after="0" w:line="240" w:lineRule="auto"/>
                              <w:jc w:val="center"/>
                              <w:rPr>
                                <w:sz w:val="28"/>
                                <w:szCs w:val="28"/>
                              </w:rPr>
                            </w:pPr>
                            <w:r>
                              <w:rPr>
                                <w:sz w:val="28"/>
                                <w:szCs w:val="28"/>
                              </w:rPr>
                              <w:t>Non-testing LTs</w:t>
                            </w:r>
                          </w:p>
                          <w:p w14:paraId="30DD7047" w14:textId="7E444129" w:rsidR="00510B42" w:rsidRPr="00510B42" w:rsidRDefault="00DF03FE" w:rsidP="00510B42">
                            <w:pPr>
                              <w:spacing w:after="0" w:line="240" w:lineRule="auto"/>
                              <w:jc w:val="center"/>
                              <w:rPr>
                                <w:b/>
                                <w:bCs/>
                                <w:sz w:val="28"/>
                                <w:szCs w:val="28"/>
                              </w:rPr>
                            </w:pPr>
                            <w:r>
                              <w:rPr>
                                <w:b/>
                                <w:bCs/>
                                <w:sz w:val="28"/>
                                <w:szCs w:val="28"/>
                              </w:rPr>
                              <w:t>6</w:t>
                            </w:r>
                          </w:p>
                        </w:txbxContent>
                      </v:textbox>
                    </v:shape>
                  </w:pict>
                </mc:Fallback>
              </mc:AlternateContent>
            </w:r>
          </w:p>
        </w:tc>
      </w:tr>
    </w:tbl>
    <w:p w14:paraId="7C3F9CB2" w14:textId="0EE9FAAB" w:rsidR="00D00670" w:rsidRDefault="00D00670" w:rsidP="00D01149">
      <w:pPr>
        <w:pStyle w:val="paragraph"/>
        <w:jc w:val="both"/>
        <w:rPr>
          <w:rStyle w:val="normaltextrun"/>
          <w:rFonts w:ascii="Arial Nova" w:hAnsi="Arial Nova" w:cs="Arial"/>
        </w:rPr>
      </w:pPr>
    </w:p>
    <w:p w14:paraId="303CED15" w14:textId="5A96061C" w:rsidR="00D01149" w:rsidRPr="00347DEB" w:rsidRDefault="002B30C5" w:rsidP="00D01149">
      <w:pPr>
        <w:pStyle w:val="paragraph"/>
        <w:jc w:val="both"/>
        <w:rPr>
          <w:rFonts w:ascii="Arial Nova" w:hAnsi="Arial Nova" w:cs="Times New Roman"/>
        </w:rPr>
      </w:pPr>
      <w:r w:rsidRPr="00347DEB">
        <w:rPr>
          <w:rFonts w:ascii="Arial Nova" w:hAnsi="Arial Nova"/>
        </w:rPr>
        <w:t>Since we focus on a Growth Mindset where Learning occurs over time (the semester in Calculus 1), your semester grade will depend on how you learn concepts from the beginning of the semester to the end</w:t>
      </w:r>
      <w:r w:rsidR="00D01149" w:rsidRPr="00347DEB">
        <w:rPr>
          <w:rFonts w:ascii="Arial Nova" w:hAnsi="Arial Nova"/>
        </w:rPr>
        <w:t xml:space="preserve"> </w:t>
      </w:r>
      <w:r w:rsidR="00D01149" w:rsidRPr="00347DEB">
        <w:rPr>
          <w:rStyle w:val="normaltextrun"/>
          <w:rFonts w:ascii="Arial Nova" w:hAnsi="Arial Nova" w:cs="Arial"/>
        </w:rPr>
        <w:t>and become proficient in the Learning Targets, as well as completion of the homework assignments.   </w:t>
      </w:r>
    </w:p>
    <w:p w14:paraId="6B813568" w14:textId="7CA61020" w:rsidR="002B30C5" w:rsidRPr="00347DEB" w:rsidRDefault="002B30C5" w:rsidP="00D01149">
      <w:pPr>
        <w:pStyle w:val="paragraph"/>
        <w:jc w:val="both"/>
        <w:rPr>
          <w:rFonts w:ascii="Arial Nova" w:hAnsi="Arial Nova"/>
        </w:rPr>
      </w:pPr>
      <w:r w:rsidRPr="00347DEB">
        <w:rPr>
          <w:rFonts w:ascii="Arial Nova" w:hAnsi="Arial Nova"/>
        </w:rPr>
        <w:t xml:space="preserve">    </w:t>
      </w:r>
    </w:p>
    <w:p w14:paraId="17DBD638" w14:textId="2F4ED9E4" w:rsidR="00F15F9F" w:rsidRPr="00347DEB" w:rsidRDefault="00DB4A92" w:rsidP="00F15F9F">
      <w:pPr>
        <w:pStyle w:val="paragraph"/>
        <w:jc w:val="both"/>
        <w:rPr>
          <w:rFonts w:ascii="Arial Nova" w:hAnsi="Arial Nova" w:cs="Times New Roman"/>
        </w:rPr>
      </w:pPr>
      <w:r w:rsidRPr="00347DEB">
        <w:rPr>
          <w:rFonts w:ascii="Arial Nova" w:hAnsi="Arial Nova"/>
        </w:rPr>
        <w:t>Therefore,</w:t>
      </w:r>
      <w:r w:rsidR="002B30C5" w:rsidRPr="00347DEB">
        <w:rPr>
          <w:rFonts w:ascii="Arial Nova" w:hAnsi="Arial Nova"/>
        </w:rPr>
        <w:t xml:space="preserve"> there are no earned points nor partial credit</w:t>
      </w:r>
      <w:r w:rsidR="00092096" w:rsidRPr="00347DEB">
        <w:rPr>
          <w:rFonts w:ascii="Arial Nova" w:hAnsi="Arial Nova"/>
        </w:rPr>
        <w:t xml:space="preserve"> </w:t>
      </w:r>
      <w:r w:rsidRPr="00347DEB">
        <w:rPr>
          <w:rFonts w:ascii="Arial Nova" w:hAnsi="Arial Nova"/>
        </w:rPr>
        <w:t>in this class.  Instead</w:t>
      </w:r>
      <w:r w:rsidR="0060297C" w:rsidRPr="00347DEB">
        <w:rPr>
          <w:rFonts w:ascii="Arial Nova" w:hAnsi="Arial Nova"/>
        </w:rPr>
        <w:t>,</w:t>
      </w:r>
      <w:r w:rsidRPr="00347DEB">
        <w:rPr>
          <w:rFonts w:ascii="Arial Nova" w:hAnsi="Arial Nova"/>
        </w:rPr>
        <w:t xml:space="preserve"> </w:t>
      </w:r>
      <w:r w:rsidR="00092096" w:rsidRPr="00347DEB">
        <w:rPr>
          <w:rFonts w:ascii="Arial Nova" w:hAnsi="Arial Nova"/>
        </w:rPr>
        <w:t>you will have many opportunities to</w:t>
      </w:r>
      <w:r w:rsidR="002A0F8B" w:rsidRPr="00347DEB">
        <w:rPr>
          <w:rFonts w:ascii="Arial Nova" w:hAnsi="Arial Nova"/>
        </w:rPr>
        <w:t xml:space="preserve"> earn credit</w:t>
      </w:r>
      <w:r w:rsidR="00976BC7" w:rsidRPr="00347DEB">
        <w:rPr>
          <w:rFonts w:ascii="Arial Nova" w:hAnsi="Arial Nova"/>
        </w:rPr>
        <w:t xml:space="preserve"> throughout the semester</w:t>
      </w:r>
      <w:r w:rsidRPr="00347DEB">
        <w:rPr>
          <w:rFonts w:ascii="Arial Nova" w:hAnsi="Arial Nova"/>
        </w:rPr>
        <w:t xml:space="preserve"> </w:t>
      </w:r>
      <w:r w:rsidR="00F15F9F" w:rsidRPr="00347DEB">
        <w:rPr>
          <w:rFonts w:ascii="Arial Nova" w:hAnsi="Arial Nova"/>
        </w:rPr>
        <w:t xml:space="preserve">to </w:t>
      </w:r>
      <w:r w:rsidR="00F15F9F" w:rsidRPr="00347DEB">
        <w:rPr>
          <w:rStyle w:val="normaltextrun"/>
          <w:rFonts w:ascii="Arial Nova" w:hAnsi="Arial Nova" w:cs="Times New Roman"/>
        </w:rPr>
        <w:t xml:space="preserve">show complete and correct solutions of problems of each Learning Target, which will earn you proficiency credit for that Learning Target.  </w:t>
      </w:r>
    </w:p>
    <w:p w14:paraId="2B0ADB34" w14:textId="10125849" w:rsidR="009002B2" w:rsidRPr="00347DEB" w:rsidRDefault="009002B2" w:rsidP="002B30C5">
      <w:pPr>
        <w:spacing w:after="0" w:line="240" w:lineRule="auto"/>
        <w:jc w:val="both"/>
        <w:rPr>
          <w:rFonts w:ascii="Arial Nova" w:hAnsi="Arial Nova"/>
          <w:sz w:val="24"/>
          <w:szCs w:val="24"/>
        </w:rPr>
      </w:pPr>
    </w:p>
    <w:p w14:paraId="6CC224AD" w14:textId="3DBBEE3A" w:rsidR="00FB50AB" w:rsidRPr="00A55A24" w:rsidRDefault="009002B2" w:rsidP="00FB50AB">
      <w:pPr>
        <w:pStyle w:val="paragraph"/>
        <w:jc w:val="both"/>
        <w:rPr>
          <w:rFonts w:ascii="Arial Nova" w:hAnsi="Arial Nova"/>
        </w:rPr>
      </w:pPr>
      <w:r w:rsidRPr="002210A7">
        <w:rPr>
          <w:rFonts w:ascii="Arial Narrow" w:hAnsi="Arial Narrow"/>
          <w:b/>
          <w:bCs/>
          <w:color w:val="0070C0"/>
          <w:sz w:val="28"/>
          <w:szCs w:val="28"/>
        </w:rPr>
        <w:t>How do you earn a Learning Target:</w:t>
      </w:r>
      <w:r w:rsidRPr="002210A7">
        <w:rPr>
          <w:rFonts w:ascii="Arial Nova" w:hAnsi="Arial Nova"/>
          <w:color w:val="0070C0"/>
          <w:sz w:val="28"/>
          <w:szCs w:val="28"/>
        </w:rPr>
        <w:t xml:space="preserve">  </w:t>
      </w:r>
      <w:r w:rsidR="00365653">
        <w:rPr>
          <w:rStyle w:val="normaltextrun"/>
          <w:rFonts w:ascii="Arial Nova" w:hAnsi="Arial Nova" w:cs="Arial"/>
        </w:rPr>
        <w:t xml:space="preserve">The Core and Supplementary </w:t>
      </w:r>
      <w:r w:rsidR="00D52A0A" w:rsidRPr="00347DEB">
        <w:rPr>
          <w:rStyle w:val="normaltextrun"/>
          <w:rFonts w:ascii="Arial Nova" w:hAnsi="Arial Nova" w:cs="Arial"/>
        </w:rPr>
        <w:t>Learning Target</w:t>
      </w:r>
      <w:r w:rsidR="005F488D">
        <w:rPr>
          <w:rStyle w:val="normaltextrun"/>
          <w:rFonts w:ascii="Arial Nova" w:hAnsi="Arial Nova" w:cs="Arial"/>
        </w:rPr>
        <w:t>s</w:t>
      </w:r>
      <w:r w:rsidR="00D52A0A" w:rsidRPr="00347DEB">
        <w:rPr>
          <w:rStyle w:val="normaltextrun"/>
          <w:rFonts w:ascii="Arial Nova" w:hAnsi="Arial Nova" w:cs="Arial"/>
        </w:rPr>
        <w:t xml:space="preserve"> will be assessed twice: once through a </w:t>
      </w:r>
      <w:r w:rsidR="005F488D">
        <w:rPr>
          <w:rStyle w:val="normaltextrun"/>
          <w:rFonts w:ascii="Arial Nova" w:hAnsi="Arial Nova" w:cs="Arial"/>
        </w:rPr>
        <w:t>w</w:t>
      </w:r>
      <w:r w:rsidR="00D52A0A" w:rsidRPr="00347DEB">
        <w:rPr>
          <w:rStyle w:val="normaltextrun"/>
          <w:rFonts w:ascii="Arial Nova" w:hAnsi="Arial Nova" w:cs="Arial"/>
        </w:rPr>
        <w:t>orksheet</w:t>
      </w:r>
      <w:r w:rsidR="005F488D">
        <w:rPr>
          <w:rStyle w:val="normaltextrun"/>
          <w:rFonts w:ascii="Arial Nova" w:hAnsi="Arial Nova" w:cs="Arial"/>
        </w:rPr>
        <w:t xml:space="preserve"> in your PLTL session</w:t>
      </w:r>
      <w:r w:rsidR="00D52A0A" w:rsidRPr="00347DEB">
        <w:rPr>
          <w:rStyle w:val="normaltextrun"/>
          <w:rFonts w:ascii="Arial Nova" w:hAnsi="Arial Nova" w:cs="Arial"/>
        </w:rPr>
        <w:t xml:space="preserve"> and once through an exam. If you earn proficiency credit on BOTH assessments of a Learning Target, then you can check that Learning Target off your list.  </w:t>
      </w:r>
      <w:r w:rsidR="00FB50AB" w:rsidRPr="00347DEB">
        <w:rPr>
          <w:rStyle w:val="normaltextrun"/>
          <w:rFonts w:ascii="Arial Nova" w:hAnsi="Arial Nova" w:cs="Arial"/>
        </w:rPr>
        <w:t xml:space="preserve">If you miss a Learning Target through a </w:t>
      </w:r>
      <w:r w:rsidR="00AE6C55">
        <w:rPr>
          <w:rStyle w:val="normaltextrun"/>
          <w:rFonts w:ascii="Arial Nova" w:hAnsi="Arial Nova" w:cs="Arial"/>
        </w:rPr>
        <w:t>PLTL session</w:t>
      </w:r>
      <w:r w:rsidR="00FB50AB" w:rsidRPr="00347DEB">
        <w:rPr>
          <w:rStyle w:val="normaltextrun"/>
          <w:rFonts w:ascii="Arial Nova" w:hAnsi="Arial Nova" w:cs="Arial"/>
        </w:rPr>
        <w:t xml:space="preserve"> or exam, you will have the opportunity to earn proficiency credit through </w:t>
      </w:r>
      <w:r w:rsidR="00FB50AB" w:rsidRPr="00347DEB">
        <w:rPr>
          <w:rStyle w:val="normaltextrun"/>
          <w:rFonts w:ascii="Arial Nova" w:hAnsi="Arial Nova" w:cs="Times New Roman"/>
        </w:rPr>
        <w:t>other</w:t>
      </w:r>
      <w:r w:rsidR="00FB50AB" w:rsidRPr="00347DEB">
        <w:rPr>
          <w:rStyle w:val="normaltextrun"/>
          <w:rFonts w:ascii="Arial Nova" w:hAnsi="Arial Nova"/>
        </w:rPr>
        <w:t xml:space="preserve"> various means</w:t>
      </w:r>
      <w:r w:rsidR="00EB2AB5" w:rsidRPr="00347DEB">
        <w:rPr>
          <w:rStyle w:val="normaltextrun"/>
          <w:rFonts w:ascii="Arial Nova" w:hAnsi="Arial Nova"/>
        </w:rPr>
        <w:t xml:space="preserve"> (office </w:t>
      </w:r>
      <w:r w:rsidR="00EB2AB5" w:rsidRPr="00A55A24">
        <w:rPr>
          <w:rStyle w:val="normaltextrun"/>
          <w:rFonts w:ascii="Arial Nova" w:hAnsi="Arial Nova"/>
        </w:rPr>
        <w:t>visits, Carnival Days)</w:t>
      </w:r>
      <w:r w:rsidR="00FB50AB" w:rsidRPr="00A55A24">
        <w:rPr>
          <w:rStyle w:val="normaltextrun"/>
          <w:rFonts w:ascii="Arial Nova" w:hAnsi="Arial Nova"/>
        </w:rPr>
        <w:t>, as explained in the next section</w:t>
      </w:r>
      <w:r w:rsidR="00FB50AB" w:rsidRPr="00A55A24">
        <w:rPr>
          <w:rStyle w:val="normaltextrun"/>
          <w:rFonts w:ascii="Arial Nova" w:hAnsi="Arial Nova" w:cs="Times New Roman"/>
        </w:rPr>
        <w:t>, </w:t>
      </w:r>
      <w:r w:rsidR="00FB50AB" w:rsidRPr="00A55A24">
        <w:rPr>
          <w:rStyle w:val="normaltextrun"/>
          <w:rFonts w:ascii="Arial Nova" w:hAnsi="Arial Nova" w:cs="Times New Roman"/>
          <w:color w:val="000000"/>
        </w:rPr>
        <w:t xml:space="preserve">and a </w:t>
      </w:r>
      <w:r w:rsidR="00EB2AB5" w:rsidRPr="00A55A24">
        <w:rPr>
          <w:rStyle w:val="normaltextrun"/>
          <w:rFonts w:ascii="Arial Nova" w:hAnsi="Arial Nova" w:cs="Times New Roman"/>
          <w:color w:val="000000"/>
        </w:rPr>
        <w:t xml:space="preserve">last </w:t>
      </w:r>
      <w:r w:rsidR="00FB50AB" w:rsidRPr="00A55A24">
        <w:rPr>
          <w:rStyle w:val="normaltextrun"/>
          <w:rFonts w:ascii="Arial Nova" w:hAnsi="Arial Nova" w:cs="Times New Roman"/>
          <w:color w:val="000000"/>
        </w:rPr>
        <w:t>opportunity through the Final Exam</w:t>
      </w:r>
      <w:r w:rsidR="00FB50AB" w:rsidRPr="00A55A24">
        <w:rPr>
          <w:rStyle w:val="normaltextrun"/>
          <w:rFonts w:ascii="Arial Nova" w:hAnsi="Arial Nova"/>
        </w:rPr>
        <w:t>)</w:t>
      </w:r>
      <w:r w:rsidR="00FB50AB" w:rsidRPr="00A55A24">
        <w:rPr>
          <w:rFonts w:ascii="Arial Nova" w:hAnsi="Arial Nova" w:cs="Times New Roman"/>
          <w:color w:val="000000"/>
        </w:rPr>
        <w:t>. </w:t>
      </w:r>
      <w:r w:rsidR="00FB50AB" w:rsidRPr="00A55A24">
        <w:rPr>
          <w:rFonts w:ascii="Arial Nova" w:hAnsi="Arial Nova"/>
        </w:rPr>
        <w:t>  </w:t>
      </w:r>
    </w:p>
    <w:p w14:paraId="50FB43C4" w14:textId="19224BC5" w:rsidR="00895377" w:rsidRPr="00BE2E3C" w:rsidRDefault="00895377" w:rsidP="00DF03FE">
      <w:pPr>
        <w:pStyle w:val="paragraph"/>
        <w:jc w:val="both"/>
        <w:rPr>
          <w:rFonts w:ascii="Arial Narrow" w:hAnsi="Arial Narrow" w:cstheme="minorHAnsi"/>
          <w:b/>
          <w:bCs/>
          <w:sz w:val="26"/>
          <w:szCs w:val="26"/>
        </w:rPr>
      </w:pPr>
      <w:r w:rsidRPr="00591C57">
        <w:rPr>
          <w:rFonts w:ascii="Arial Narrow" w:hAnsi="Arial Narrow" w:cstheme="minorHAnsi"/>
          <w:b/>
          <w:bCs/>
          <w:sz w:val="28"/>
          <w:szCs w:val="28"/>
        </w:rPr>
        <w:lastRenderedPageBreak/>
        <w:t xml:space="preserve">Which assignments </w:t>
      </w:r>
      <w:r w:rsidR="00FA2CFD" w:rsidRPr="00591C57">
        <w:rPr>
          <w:rFonts w:ascii="Arial Narrow" w:hAnsi="Arial Narrow" w:cstheme="minorHAnsi"/>
          <w:b/>
          <w:bCs/>
          <w:sz w:val="28"/>
          <w:szCs w:val="28"/>
        </w:rPr>
        <w:t>will we have?</w:t>
      </w:r>
    </w:p>
    <w:p w14:paraId="59AFED6C" w14:textId="7C89650B" w:rsidR="00B97C05" w:rsidRPr="00A55A24" w:rsidRDefault="006F37C7" w:rsidP="007B1834">
      <w:pPr>
        <w:spacing w:after="0" w:line="240" w:lineRule="auto"/>
        <w:jc w:val="both"/>
        <w:rPr>
          <w:rFonts w:ascii="Arial Nova" w:hAnsi="Arial Nova"/>
        </w:rPr>
      </w:pPr>
      <w:r w:rsidRPr="00365A71">
        <w:rPr>
          <w:rFonts w:ascii="Arial Narrow" w:hAnsi="Arial Narrow"/>
          <w:b/>
          <w:bCs/>
          <w:color w:val="0070C0"/>
          <w:sz w:val="28"/>
          <w:szCs w:val="28"/>
        </w:rPr>
        <w:t>We</w:t>
      </w:r>
      <w:r w:rsidR="77057836" w:rsidRPr="00365A71">
        <w:rPr>
          <w:rFonts w:ascii="Arial Narrow" w:hAnsi="Arial Narrow"/>
          <w:b/>
          <w:bCs/>
          <w:color w:val="0070C0"/>
          <w:sz w:val="28"/>
          <w:szCs w:val="28"/>
        </w:rPr>
        <w:t>B</w:t>
      </w:r>
      <w:r w:rsidRPr="00365A71">
        <w:rPr>
          <w:rFonts w:ascii="Arial Narrow" w:hAnsi="Arial Narrow"/>
          <w:b/>
          <w:bCs/>
          <w:color w:val="0070C0"/>
          <w:sz w:val="28"/>
          <w:szCs w:val="28"/>
        </w:rPr>
        <w:t>Wor</w:t>
      </w:r>
      <w:r w:rsidR="0BDC01E9" w:rsidRPr="00365A71">
        <w:rPr>
          <w:rFonts w:ascii="Arial Narrow" w:hAnsi="Arial Narrow"/>
          <w:b/>
          <w:bCs/>
          <w:color w:val="0070C0"/>
          <w:sz w:val="28"/>
          <w:szCs w:val="28"/>
        </w:rPr>
        <w:t>K</w:t>
      </w:r>
      <w:r w:rsidR="007B1834" w:rsidRPr="00AD4999">
        <w:rPr>
          <w:rFonts w:ascii="Arial Narrow" w:hAnsi="Arial Narrow"/>
          <w:b/>
          <w:bCs/>
          <w:sz w:val="24"/>
          <w:szCs w:val="24"/>
        </w:rPr>
        <w:t xml:space="preserve"> (due weekly)</w:t>
      </w:r>
      <w:r w:rsidRPr="00AD4999">
        <w:rPr>
          <w:rFonts w:ascii="Arial Narrow" w:hAnsi="Arial Narrow"/>
          <w:b/>
          <w:bCs/>
          <w:sz w:val="24"/>
          <w:szCs w:val="24"/>
        </w:rPr>
        <w:t>:</w:t>
      </w:r>
      <w:r w:rsidRPr="4F7E6AA6">
        <w:rPr>
          <w:rFonts w:ascii="Arial Nova" w:hAnsi="Arial Nova"/>
        </w:rPr>
        <w:t xml:space="preserve">  </w:t>
      </w:r>
      <w:r w:rsidR="00465591" w:rsidRPr="4F7E6AA6">
        <w:rPr>
          <w:rFonts w:ascii="Arial Nova" w:hAnsi="Arial Nova"/>
        </w:rPr>
        <w:t>We</w:t>
      </w:r>
      <w:r w:rsidR="0E71C33B" w:rsidRPr="4F7E6AA6">
        <w:rPr>
          <w:rFonts w:ascii="Arial Nova" w:hAnsi="Arial Nova"/>
        </w:rPr>
        <w:t>B</w:t>
      </w:r>
      <w:r w:rsidR="00465591" w:rsidRPr="4F7E6AA6">
        <w:rPr>
          <w:rFonts w:ascii="Arial Nova" w:hAnsi="Arial Nova"/>
        </w:rPr>
        <w:t>Wor</w:t>
      </w:r>
      <w:r w:rsidR="740655D5" w:rsidRPr="4F7E6AA6">
        <w:rPr>
          <w:rFonts w:ascii="Arial Nova" w:hAnsi="Arial Nova"/>
        </w:rPr>
        <w:t>K</w:t>
      </w:r>
      <w:r w:rsidR="00465591" w:rsidRPr="4F7E6AA6">
        <w:rPr>
          <w:rFonts w:ascii="Arial Nova" w:hAnsi="Arial Nova"/>
        </w:rPr>
        <w:t xml:space="preserve"> consists of o</w:t>
      </w:r>
      <w:r w:rsidRPr="4F7E6AA6">
        <w:rPr>
          <w:rFonts w:ascii="Arial Nova" w:hAnsi="Arial Nova"/>
        </w:rPr>
        <w:t>nline HW</w:t>
      </w:r>
      <w:r w:rsidR="005E6DDC">
        <w:rPr>
          <w:rFonts w:ascii="Arial Nova" w:hAnsi="Arial Nova"/>
        </w:rPr>
        <w:t xml:space="preserve"> assignments that help build understanding of concepts, strategies, and computational skills.  </w:t>
      </w:r>
      <w:r w:rsidR="00C1790D">
        <w:rPr>
          <w:rFonts w:ascii="Arial Nova" w:hAnsi="Arial Nova"/>
        </w:rPr>
        <w:t>E</w:t>
      </w:r>
      <w:r w:rsidR="002E3DCC">
        <w:rPr>
          <w:rFonts w:ascii="Arial Nova" w:hAnsi="Arial Nova"/>
        </w:rPr>
        <w:t xml:space="preserve">ach assignment </w:t>
      </w:r>
      <w:r w:rsidR="00C1790D">
        <w:rPr>
          <w:rFonts w:ascii="Arial Nova" w:hAnsi="Arial Nova"/>
        </w:rPr>
        <w:t xml:space="preserve">is </w:t>
      </w:r>
      <w:r w:rsidR="002E3DCC">
        <w:rPr>
          <w:rFonts w:ascii="Arial Nova" w:hAnsi="Arial Nova"/>
        </w:rPr>
        <w:t>due one week after</w:t>
      </w:r>
      <w:r w:rsidR="00C1790D">
        <w:rPr>
          <w:rFonts w:ascii="Arial Nova" w:hAnsi="Arial Nova"/>
        </w:rPr>
        <w:t xml:space="preserve"> it is assigned; after the one-week deadline, reduced-scoring </w:t>
      </w:r>
      <w:r w:rsidR="006C0CFD">
        <w:rPr>
          <w:rFonts w:ascii="Arial Nova" w:hAnsi="Arial Nova"/>
        </w:rPr>
        <w:t>applies</w:t>
      </w:r>
      <w:r w:rsidR="00EF0AA6">
        <w:rPr>
          <w:rFonts w:ascii="Arial Nova" w:hAnsi="Arial Nova"/>
        </w:rPr>
        <w:t xml:space="preserve"> for </w:t>
      </w:r>
      <w:r w:rsidR="006C0CFD">
        <w:rPr>
          <w:rFonts w:ascii="Arial Nova" w:hAnsi="Arial Nova"/>
        </w:rPr>
        <w:t>2</w:t>
      </w:r>
      <w:r w:rsidR="00EF0AA6">
        <w:rPr>
          <w:rFonts w:ascii="Arial Nova" w:hAnsi="Arial Nova"/>
        </w:rPr>
        <w:t xml:space="preserve"> subsequent weeks and the assignment will be worth at most 85%</w:t>
      </w:r>
      <w:r w:rsidR="00FF7461">
        <w:rPr>
          <w:rFonts w:ascii="Arial Nova" w:hAnsi="Arial Nova"/>
        </w:rPr>
        <w:t xml:space="preserve">.  </w:t>
      </w:r>
      <w:r w:rsidR="008A7C6A" w:rsidRPr="4F7E6AA6">
        <w:rPr>
          <w:rFonts w:ascii="Arial Nova" w:hAnsi="Arial Nova"/>
        </w:rPr>
        <w:t xml:space="preserve"> </w:t>
      </w:r>
      <w:r w:rsidR="00735AE8" w:rsidRPr="4F7E6AA6">
        <w:rPr>
          <w:rFonts w:ascii="Arial Nova" w:hAnsi="Arial Nova"/>
        </w:rPr>
        <w:t xml:space="preserve">  </w:t>
      </w:r>
    </w:p>
    <w:p w14:paraId="0EFB19E8" w14:textId="2B682A86" w:rsidR="002379E9" w:rsidRPr="00A55A24" w:rsidRDefault="000C558E" w:rsidP="007B1834">
      <w:pPr>
        <w:spacing w:after="0" w:line="240" w:lineRule="auto"/>
        <w:jc w:val="both"/>
        <w:rPr>
          <w:rFonts w:ascii="Arial Nova" w:hAnsi="Arial Nova"/>
        </w:rPr>
      </w:pPr>
      <w:r w:rsidRPr="00A55A24">
        <w:rPr>
          <w:rFonts w:ascii="Arial Nova" w:hAnsi="Arial Nova"/>
        </w:rPr>
        <w:t xml:space="preserve">    </w:t>
      </w:r>
      <w:r w:rsidR="007028B4" w:rsidRPr="00A55A24">
        <w:rPr>
          <w:rFonts w:ascii="Arial Nova" w:hAnsi="Arial Nova"/>
        </w:rPr>
        <w:t xml:space="preserve">  </w:t>
      </w:r>
    </w:p>
    <w:p w14:paraId="712ED318" w14:textId="029D1495" w:rsidR="00BE7833" w:rsidRDefault="00A54B21" w:rsidP="006F0801">
      <w:pPr>
        <w:spacing w:after="0" w:line="240" w:lineRule="auto"/>
        <w:jc w:val="both"/>
        <w:rPr>
          <w:rFonts w:ascii="Arial Nova" w:hAnsi="Arial Nova"/>
          <w:sz w:val="24"/>
          <w:szCs w:val="24"/>
        </w:rPr>
      </w:pPr>
      <w:r w:rsidRPr="00365A71">
        <w:rPr>
          <w:rFonts w:ascii="Arial Narrow" w:hAnsi="Arial Narrow"/>
          <w:b/>
          <w:bCs/>
          <w:color w:val="0070C0"/>
          <w:sz w:val="28"/>
          <w:szCs w:val="28"/>
        </w:rPr>
        <w:t xml:space="preserve">Worksheets from PLTL Sessions </w:t>
      </w:r>
      <w:r w:rsidR="00BE7833" w:rsidRPr="00AD4999">
        <w:rPr>
          <w:rFonts w:ascii="Arial Narrow" w:hAnsi="Arial Narrow"/>
          <w:b/>
          <w:bCs/>
          <w:sz w:val="24"/>
          <w:szCs w:val="24"/>
        </w:rPr>
        <w:t>(</w:t>
      </w:r>
      <w:r>
        <w:rPr>
          <w:rFonts w:ascii="Arial Narrow" w:hAnsi="Arial Narrow"/>
          <w:b/>
          <w:bCs/>
          <w:sz w:val="24"/>
          <w:szCs w:val="24"/>
        </w:rPr>
        <w:t xml:space="preserve">twice </w:t>
      </w:r>
      <w:r w:rsidR="00BE7833" w:rsidRPr="00AD4999">
        <w:rPr>
          <w:rFonts w:ascii="Arial Narrow" w:hAnsi="Arial Narrow"/>
          <w:b/>
          <w:bCs/>
          <w:sz w:val="24"/>
          <w:szCs w:val="24"/>
        </w:rPr>
        <w:t>weekly):</w:t>
      </w:r>
      <w:r w:rsidR="004F2E21">
        <w:rPr>
          <w:rFonts w:ascii="Arial Narrow" w:hAnsi="Arial Narrow"/>
          <w:b/>
          <w:bCs/>
          <w:sz w:val="24"/>
          <w:szCs w:val="24"/>
        </w:rPr>
        <w:t xml:space="preserve"> </w:t>
      </w:r>
      <w:r w:rsidR="00BE7833" w:rsidRPr="006F0801">
        <w:rPr>
          <w:rFonts w:ascii="Arial Nova" w:hAnsi="Arial Nova"/>
          <w:sz w:val="24"/>
          <w:szCs w:val="24"/>
        </w:rPr>
        <w:t xml:space="preserve"> </w:t>
      </w:r>
      <w:r w:rsidR="004F2E21">
        <w:rPr>
          <w:rFonts w:ascii="Arial Nova" w:hAnsi="Arial Nova"/>
        </w:rPr>
        <w:t>To cement understanding of the material, you will have the opportunity to work in groups</w:t>
      </w:r>
      <w:r w:rsidR="0084373D">
        <w:rPr>
          <w:rFonts w:ascii="Arial Nova" w:hAnsi="Arial Nova"/>
        </w:rPr>
        <w:t xml:space="preserve"> (called PLTL sessions)</w:t>
      </w:r>
      <w:r w:rsidR="004F2E21">
        <w:rPr>
          <w:rFonts w:ascii="Arial Nova" w:hAnsi="Arial Nova"/>
        </w:rPr>
        <w:t xml:space="preserve"> </w:t>
      </w:r>
      <w:r w:rsidR="00CF55F9">
        <w:rPr>
          <w:rFonts w:ascii="Arial Nova" w:hAnsi="Arial Nova"/>
        </w:rPr>
        <w:t xml:space="preserve">right after the </w:t>
      </w:r>
      <w:r w:rsidR="0089247E">
        <w:rPr>
          <w:rFonts w:ascii="Arial Nova" w:hAnsi="Arial Nova"/>
        </w:rPr>
        <w:t>class le</w:t>
      </w:r>
      <w:r w:rsidR="00CF55F9">
        <w:rPr>
          <w:rFonts w:ascii="Arial Nova" w:hAnsi="Arial Nova"/>
        </w:rPr>
        <w:t>cture</w:t>
      </w:r>
      <w:r w:rsidR="00C635CE">
        <w:rPr>
          <w:rFonts w:ascii="Arial Nova" w:hAnsi="Arial Nova"/>
        </w:rPr>
        <w:t>.  For problems that are correct, you will earn credit for a Learning Target</w:t>
      </w:r>
      <w:r w:rsidR="0084373D">
        <w:rPr>
          <w:rFonts w:ascii="Arial Nova" w:hAnsi="Arial Nova"/>
        </w:rPr>
        <w:t xml:space="preserve">.  </w:t>
      </w:r>
      <w:r w:rsidR="00185F63">
        <w:rPr>
          <w:rFonts w:ascii="Arial Nova" w:hAnsi="Arial Nova"/>
        </w:rPr>
        <w:t>Two</w:t>
      </w:r>
      <w:r w:rsidR="001F5817">
        <w:rPr>
          <w:rFonts w:ascii="Arial Nova" w:hAnsi="Arial Nova"/>
        </w:rPr>
        <w:t xml:space="preserve"> </w:t>
      </w:r>
      <w:r w:rsidR="00185F63">
        <w:rPr>
          <w:rFonts w:ascii="Arial Nova" w:hAnsi="Arial Nova"/>
        </w:rPr>
        <w:t>PLTL leaders who have experience with Calculus 1 will</w:t>
      </w:r>
      <w:r w:rsidR="00063598">
        <w:rPr>
          <w:rFonts w:ascii="Arial Nova" w:hAnsi="Arial Nova"/>
        </w:rPr>
        <w:t xml:space="preserve"> lead the sessions while you and your peers discuss the problems and solve them.  The worksheets will make use of </w:t>
      </w:r>
      <w:r w:rsidR="00B76918" w:rsidRPr="00A55A24">
        <w:rPr>
          <w:rFonts w:ascii="Arial Nova" w:hAnsi="Arial Nova"/>
        </w:rPr>
        <w:t>Desmos</w:t>
      </w:r>
      <w:r w:rsidR="003D134A">
        <w:rPr>
          <w:rFonts w:ascii="Arial Nova" w:hAnsi="Arial Nova"/>
        </w:rPr>
        <w:t>; hence d</w:t>
      </w:r>
      <w:r w:rsidR="007C0764" w:rsidRPr="00A55A24">
        <w:rPr>
          <w:rFonts w:ascii="Arial Nova" w:hAnsi="Arial Nova"/>
        </w:rPr>
        <w:t>ownload the app to your l</w:t>
      </w:r>
      <w:r w:rsidR="00B76918" w:rsidRPr="00A55A24">
        <w:rPr>
          <w:rFonts w:ascii="Arial Nova" w:hAnsi="Arial Nova"/>
        </w:rPr>
        <w:t>aptop/tablet/cellphone</w:t>
      </w:r>
      <w:r w:rsidR="00996EE7" w:rsidRPr="00A55A24">
        <w:rPr>
          <w:rFonts w:ascii="Arial Nova" w:hAnsi="Arial Nova"/>
        </w:rPr>
        <w:t xml:space="preserve"> </w:t>
      </w:r>
      <w:r w:rsidR="007C0764" w:rsidRPr="00A55A24">
        <w:rPr>
          <w:rFonts w:ascii="Arial Nova" w:hAnsi="Arial Nova"/>
        </w:rPr>
        <w:t>o</w:t>
      </w:r>
      <w:r w:rsidR="00996EE7" w:rsidRPr="00A55A24">
        <w:rPr>
          <w:rFonts w:ascii="Arial Nova" w:hAnsi="Arial Nova"/>
        </w:rPr>
        <w:t>r visit the website</w:t>
      </w:r>
      <w:r w:rsidR="00906BEE" w:rsidRPr="00A55A24">
        <w:rPr>
          <w:rFonts w:ascii="Arial Nova" w:hAnsi="Arial Nova"/>
        </w:rPr>
        <w:t xml:space="preserve"> </w:t>
      </w:r>
      <w:hyperlink r:id="rId10">
        <w:r w:rsidR="00906BEE" w:rsidRPr="2A715EFE">
          <w:rPr>
            <w:rStyle w:val="Hyperlink"/>
            <w:rFonts w:ascii="Arial Nova" w:hAnsi="Arial Nova"/>
          </w:rPr>
          <w:t>www.desmos.com</w:t>
        </w:r>
      </w:hyperlink>
      <w:r w:rsidR="00906BEE" w:rsidRPr="2A715EFE">
        <w:rPr>
          <w:rFonts w:ascii="Arial Nova" w:hAnsi="Arial Nova"/>
        </w:rPr>
        <w:t xml:space="preserve"> </w:t>
      </w:r>
      <w:r w:rsidR="00996EE7" w:rsidRPr="2A715EFE">
        <w:rPr>
          <w:rFonts w:ascii="Arial Nova" w:hAnsi="Arial Nova"/>
        </w:rPr>
        <w:t>.</w:t>
      </w:r>
      <w:r w:rsidR="00996EE7" w:rsidRPr="00A55A24">
        <w:rPr>
          <w:rFonts w:ascii="Arial Nova" w:hAnsi="Arial Nova"/>
        </w:rPr>
        <w:t xml:space="preserve"> </w:t>
      </w:r>
      <w:r w:rsidR="00A53188" w:rsidRPr="00A55A24">
        <w:rPr>
          <w:rFonts w:ascii="Arial Nova" w:hAnsi="Arial Nova"/>
        </w:rPr>
        <w:t xml:space="preserve"> </w:t>
      </w:r>
      <w:r w:rsidR="0039055E">
        <w:rPr>
          <w:rFonts w:ascii="Arial Nova" w:hAnsi="Arial Nova"/>
        </w:rPr>
        <w:t>Worksheet s</w:t>
      </w:r>
      <w:r w:rsidR="00C07135" w:rsidRPr="00A55A24">
        <w:rPr>
          <w:rFonts w:ascii="Arial Nova" w:hAnsi="Arial Nova"/>
        </w:rPr>
        <w:t>ubmis</w:t>
      </w:r>
      <w:r w:rsidR="00BA0C1F">
        <w:rPr>
          <w:rFonts w:ascii="Arial Nova" w:hAnsi="Arial Nova"/>
        </w:rPr>
        <w:t xml:space="preserve">sions are due at the end of </w:t>
      </w:r>
      <w:r w:rsidR="00B91475">
        <w:rPr>
          <w:rFonts w:ascii="Arial Nova" w:hAnsi="Arial Nova"/>
        </w:rPr>
        <w:t xml:space="preserve">the PLTL session.  </w:t>
      </w:r>
      <w:r w:rsidR="007F7EB8">
        <w:rPr>
          <w:rFonts w:ascii="Arial Nova" w:hAnsi="Arial Nova"/>
        </w:rPr>
        <w:t>If your instructors deems</w:t>
      </w:r>
      <w:r w:rsidR="00681035">
        <w:rPr>
          <w:rFonts w:ascii="Arial Nova" w:hAnsi="Arial Nova"/>
        </w:rPr>
        <w:t xml:space="preserve"> any corrections need to be made</w:t>
      </w:r>
      <w:r w:rsidR="007F7EB8">
        <w:rPr>
          <w:rFonts w:ascii="Arial Nova" w:hAnsi="Arial Nova"/>
        </w:rPr>
        <w:t>,</w:t>
      </w:r>
      <w:r w:rsidR="00681035">
        <w:rPr>
          <w:rFonts w:ascii="Arial Nova" w:hAnsi="Arial Nova"/>
        </w:rPr>
        <w:t xml:space="preserve"> you will be allowed to resubmit the worksheet</w:t>
      </w:r>
      <w:r w:rsidR="00FF6CA3">
        <w:rPr>
          <w:rFonts w:ascii="Arial Nova" w:hAnsi="Arial Nova"/>
        </w:rPr>
        <w:t>.</w:t>
      </w:r>
      <w:r w:rsidR="00D20787">
        <w:rPr>
          <w:rFonts w:ascii="Arial Nova" w:hAnsi="Arial Nova"/>
        </w:rPr>
        <w:t xml:space="preserve">  </w:t>
      </w:r>
      <w:r w:rsidR="00D20787" w:rsidRPr="00810D60">
        <w:rPr>
          <w:rFonts w:ascii="Arial Nova" w:hAnsi="Arial Nova"/>
          <w:i/>
          <w:iCs/>
          <w:color w:val="FF0000"/>
        </w:rPr>
        <w:t>You will be allowed to revise and resubmit worksheets within two weeks of the assigned worksheet</w:t>
      </w:r>
      <w:r w:rsidR="00810D60" w:rsidRPr="00810D60">
        <w:rPr>
          <w:rFonts w:ascii="Arial Nova" w:hAnsi="Arial Nova"/>
          <w:i/>
          <w:iCs/>
          <w:color w:val="FF0000"/>
        </w:rPr>
        <w:t>.</w:t>
      </w:r>
      <w:r w:rsidR="00810D60">
        <w:rPr>
          <w:rFonts w:ascii="Arial Nova" w:hAnsi="Arial Nova"/>
        </w:rPr>
        <w:t xml:space="preserve">  </w:t>
      </w:r>
    </w:p>
    <w:p w14:paraId="11D27E61" w14:textId="5346FF6B" w:rsidR="00AE0FD3" w:rsidRDefault="00AE0FD3" w:rsidP="006F0801">
      <w:pPr>
        <w:spacing w:after="0" w:line="240" w:lineRule="auto"/>
        <w:jc w:val="both"/>
        <w:rPr>
          <w:rFonts w:ascii="Arial Nova" w:hAnsi="Arial Nova"/>
          <w:sz w:val="24"/>
          <w:szCs w:val="24"/>
        </w:rPr>
      </w:pPr>
    </w:p>
    <w:p w14:paraId="65C17DD7" w14:textId="1B209B53" w:rsidR="00AE0FD3" w:rsidRPr="00A55A24" w:rsidRDefault="00AE0FD3" w:rsidP="00584B9F">
      <w:pPr>
        <w:spacing w:after="0" w:line="240" w:lineRule="auto"/>
        <w:ind w:left="360" w:right="540"/>
        <w:jc w:val="both"/>
        <w:rPr>
          <w:rFonts w:ascii="Arial Nova" w:hAnsi="Arial Nova"/>
        </w:rPr>
      </w:pPr>
      <w:r w:rsidRPr="00887DD5">
        <w:rPr>
          <w:rFonts w:ascii="Arial Narrow" w:hAnsi="Arial Narrow"/>
          <w:b/>
          <w:bCs/>
          <w:sz w:val="24"/>
          <w:szCs w:val="24"/>
        </w:rPr>
        <w:t>Missed Learning Targe</w:t>
      </w:r>
      <w:r w:rsidR="00D367B1" w:rsidRPr="00887DD5">
        <w:rPr>
          <w:rFonts w:ascii="Arial Narrow" w:hAnsi="Arial Narrow"/>
          <w:b/>
          <w:bCs/>
          <w:sz w:val="24"/>
          <w:szCs w:val="24"/>
        </w:rPr>
        <w:t>ts</w:t>
      </w:r>
      <w:r w:rsidR="0033203D" w:rsidRPr="00887DD5">
        <w:rPr>
          <w:rFonts w:ascii="Arial Narrow" w:hAnsi="Arial Narrow"/>
          <w:sz w:val="24"/>
          <w:szCs w:val="24"/>
        </w:rPr>
        <w:t>:</w:t>
      </w:r>
      <w:r w:rsidR="0033203D" w:rsidRPr="00A55A24">
        <w:rPr>
          <w:rFonts w:ascii="Arial Nova" w:hAnsi="Arial Nova"/>
        </w:rPr>
        <w:t xml:space="preserve">  If you </w:t>
      </w:r>
      <w:r w:rsidR="00961338">
        <w:rPr>
          <w:rFonts w:ascii="Arial Nova" w:hAnsi="Arial Nova"/>
        </w:rPr>
        <w:t>did not attend a PLTL session</w:t>
      </w:r>
      <w:r w:rsidR="008444CB" w:rsidRPr="00A55A24">
        <w:rPr>
          <w:rFonts w:ascii="Arial Nova" w:hAnsi="Arial Nova"/>
        </w:rPr>
        <w:t xml:space="preserve">, </w:t>
      </w:r>
      <w:r w:rsidR="0033203D" w:rsidRPr="00A55A24">
        <w:rPr>
          <w:rFonts w:ascii="Arial Nova" w:hAnsi="Arial Nova"/>
        </w:rPr>
        <w:t xml:space="preserve">then you will have the opportunity to </w:t>
      </w:r>
      <w:r w:rsidR="00C0675E">
        <w:rPr>
          <w:rFonts w:ascii="Arial Nova" w:hAnsi="Arial Nova"/>
        </w:rPr>
        <w:t>submit the worksheet</w:t>
      </w:r>
      <w:r w:rsidR="0033203D" w:rsidRPr="00A55A24">
        <w:rPr>
          <w:rFonts w:ascii="Arial Nova" w:hAnsi="Arial Nova"/>
        </w:rPr>
        <w:t xml:space="preserve"> by visiting with the instructor </w:t>
      </w:r>
      <w:r w:rsidR="008B287C" w:rsidRPr="00A55A24">
        <w:rPr>
          <w:rFonts w:ascii="Arial Nova" w:hAnsi="Arial Nova"/>
        </w:rPr>
        <w:t>in their office or</w:t>
      </w:r>
      <w:r w:rsidR="007F4929">
        <w:rPr>
          <w:rFonts w:ascii="Arial Nova" w:hAnsi="Arial Nova"/>
        </w:rPr>
        <w:t xml:space="preserve"> attending the Math Lab in EMAGC</w:t>
      </w:r>
      <w:r w:rsidR="002B23B2">
        <w:rPr>
          <w:rFonts w:ascii="Arial Nova" w:hAnsi="Arial Nova"/>
        </w:rPr>
        <w:t xml:space="preserve"> 1.106</w:t>
      </w:r>
      <w:r w:rsidR="00615137" w:rsidRPr="00A55A24">
        <w:rPr>
          <w:rFonts w:ascii="Arial Nova" w:hAnsi="Arial Nova"/>
        </w:rPr>
        <w:t xml:space="preserve">.   In this setting you will explain the </w:t>
      </w:r>
      <w:r w:rsidR="00313A59" w:rsidRPr="00A55A24">
        <w:rPr>
          <w:rFonts w:ascii="Arial Nova" w:hAnsi="Arial Nova"/>
        </w:rPr>
        <w:t>solution</w:t>
      </w:r>
      <w:r w:rsidR="00615137" w:rsidRPr="00A55A24">
        <w:rPr>
          <w:rFonts w:ascii="Arial Nova" w:hAnsi="Arial Nova"/>
        </w:rPr>
        <w:t xml:space="preserve"> to the instructor</w:t>
      </w:r>
      <w:r w:rsidR="007739FE" w:rsidRPr="00A55A24">
        <w:rPr>
          <w:rFonts w:ascii="Arial Nova" w:hAnsi="Arial Nova"/>
        </w:rPr>
        <w:t xml:space="preserve"> using appropriate math vocabulary.  The instructor </w:t>
      </w:r>
      <w:r w:rsidR="009E52DF" w:rsidRPr="00A55A24">
        <w:rPr>
          <w:rFonts w:ascii="Arial Nova" w:hAnsi="Arial Nova"/>
        </w:rPr>
        <w:t xml:space="preserve">will ask questions and </w:t>
      </w:r>
      <w:r w:rsidR="007739FE" w:rsidRPr="00A55A24">
        <w:rPr>
          <w:rFonts w:ascii="Arial Nova" w:hAnsi="Arial Nova"/>
        </w:rPr>
        <w:t xml:space="preserve">may provide a new, similar problem to </w:t>
      </w:r>
      <w:r w:rsidR="009E52DF" w:rsidRPr="00A55A24">
        <w:rPr>
          <w:rFonts w:ascii="Arial Nova" w:hAnsi="Arial Nova"/>
        </w:rPr>
        <w:t xml:space="preserve">explain.  </w:t>
      </w:r>
      <w:r w:rsidR="001E63D0">
        <w:rPr>
          <w:rFonts w:ascii="Arial Nova" w:hAnsi="Arial Nova"/>
        </w:rPr>
        <w:t xml:space="preserve">Visit with the instructor within 1 week of having missed the respective PLTL worksheet. </w:t>
      </w:r>
    </w:p>
    <w:p w14:paraId="34A555D2" w14:textId="45DA3454" w:rsidR="00391B01" w:rsidRDefault="00391B01" w:rsidP="007B1834">
      <w:pPr>
        <w:spacing w:after="0" w:line="240" w:lineRule="auto"/>
        <w:jc w:val="both"/>
        <w:rPr>
          <w:rFonts w:ascii="Arial Nova" w:hAnsi="Arial Nova"/>
          <w:sz w:val="24"/>
          <w:szCs w:val="24"/>
        </w:rPr>
      </w:pPr>
    </w:p>
    <w:p w14:paraId="5AE0FF46" w14:textId="77777777" w:rsidR="006B194A" w:rsidRPr="00A55A24" w:rsidRDefault="00391B01" w:rsidP="006B194A">
      <w:pPr>
        <w:spacing w:after="0" w:line="240" w:lineRule="auto"/>
        <w:jc w:val="both"/>
        <w:rPr>
          <w:rFonts w:ascii="Arial Nova" w:hAnsi="Arial Nova"/>
        </w:rPr>
      </w:pPr>
      <w:r w:rsidRPr="00591C57">
        <w:rPr>
          <w:rFonts w:ascii="Arial Narrow" w:hAnsi="Arial Narrow"/>
          <w:b/>
          <w:bCs/>
          <w:color w:val="0070C0"/>
          <w:sz w:val="28"/>
          <w:szCs w:val="28"/>
        </w:rPr>
        <w:t>Exams:</w:t>
      </w:r>
      <w:r w:rsidRPr="00591C57">
        <w:rPr>
          <w:rFonts w:ascii="Arial Nova" w:hAnsi="Arial Nova"/>
          <w:sz w:val="28"/>
          <w:szCs w:val="28"/>
        </w:rPr>
        <w:t xml:space="preserve"> </w:t>
      </w:r>
      <w:r w:rsidRPr="00A55A24">
        <w:rPr>
          <w:rFonts w:ascii="Arial Nova" w:hAnsi="Arial Nova"/>
        </w:rPr>
        <w:t>We will have 4 exams</w:t>
      </w:r>
      <w:r w:rsidR="00303CFB" w:rsidRPr="00A55A24">
        <w:rPr>
          <w:rFonts w:ascii="Arial Nova" w:hAnsi="Arial Nova"/>
        </w:rPr>
        <w:t xml:space="preserve">. </w:t>
      </w:r>
      <w:r w:rsidR="40074858" w:rsidRPr="004C1B1A">
        <w:rPr>
          <w:rFonts w:ascii="Arial Nova" w:hAnsi="Arial Nova"/>
          <w:color w:val="000000" w:themeColor="text1"/>
        </w:rPr>
        <w:t xml:space="preserve">However, the exams are </w:t>
      </w:r>
      <w:r w:rsidR="001B79AA">
        <w:rPr>
          <w:rFonts w:ascii="Arial Nova" w:hAnsi="Arial Nova"/>
          <w:color w:val="000000" w:themeColor="text1"/>
        </w:rPr>
        <w:t xml:space="preserve">graded as “Correct” or “Almost </w:t>
      </w:r>
      <w:r w:rsidR="0068588D">
        <w:rPr>
          <w:rFonts w:ascii="Arial Nova" w:hAnsi="Arial Nova"/>
          <w:color w:val="000000" w:themeColor="text1"/>
        </w:rPr>
        <w:t>T</w:t>
      </w:r>
      <w:r w:rsidR="001B79AA">
        <w:rPr>
          <w:rFonts w:ascii="Arial Nova" w:hAnsi="Arial Nova"/>
          <w:color w:val="000000" w:themeColor="text1"/>
        </w:rPr>
        <w:t>here”—meaning you have not received credit; there is no partial credit</w:t>
      </w:r>
      <w:r w:rsidR="40074858" w:rsidRPr="004C1B1A">
        <w:rPr>
          <w:rFonts w:ascii="Arial Nova" w:hAnsi="Arial Nova"/>
          <w:color w:val="000000" w:themeColor="text1"/>
        </w:rPr>
        <w:t xml:space="preserve">. </w:t>
      </w:r>
      <w:r w:rsidR="006B194A">
        <w:rPr>
          <w:rFonts w:ascii="Arial Nova" w:hAnsi="Arial Nova"/>
          <w:color w:val="000000" w:themeColor="text1"/>
        </w:rPr>
        <w:t xml:space="preserve">For any missed LTs, you can use a Carnival Day to retest on but are limited to retesting on any given LT at most 3 times in the semester. </w:t>
      </w:r>
      <w:r w:rsidR="006B194A" w:rsidRPr="00A55A24">
        <w:rPr>
          <w:rFonts w:ascii="Arial Nova" w:hAnsi="Arial Nova"/>
        </w:rPr>
        <w:t xml:space="preserve">  </w:t>
      </w:r>
    </w:p>
    <w:p w14:paraId="14310528" w14:textId="379F839B" w:rsidR="0075282F" w:rsidRDefault="0075282F" w:rsidP="007B1834">
      <w:pPr>
        <w:spacing w:after="0" w:line="240" w:lineRule="auto"/>
        <w:jc w:val="both"/>
        <w:rPr>
          <w:rFonts w:ascii="Arial Nova" w:hAnsi="Arial Nova"/>
          <w:sz w:val="24"/>
          <w:szCs w:val="24"/>
        </w:rPr>
      </w:pPr>
    </w:p>
    <w:p w14:paraId="623DC2F0" w14:textId="6CE491DE" w:rsidR="00D367B1" w:rsidRPr="00887DD5" w:rsidRDefault="00D367B1" w:rsidP="00D367B1">
      <w:pPr>
        <w:spacing w:after="0" w:line="240" w:lineRule="auto"/>
        <w:ind w:firstLine="360"/>
        <w:jc w:val="both"/>
        <w:rPr>
          <w:rFonts w:ascii="Arial Narrow" w:hAnsi="Arial Narrow"/>
          <w:b/>
          <w:bCs/>
          <w:sz w:val="24"/>
          <w:szCs w:val="24"/>
        </w:rPr>
      </w:pPr>
      <w:r w:rsidRPr="00887DD5">
        <w:rPr>
          <w:rFonts w:ascii="Arial Narrow" w:hAnsi="Arial Narrow"/>
          <w:b/>
          <w:bCs/>
          <w:sz w:val="24"/>
          <w:szCs w:val="24"/>
        </w:rPr>
        <w:t>Missed Learning Targets</w:t>
      </w:r>
    </w:p>
    <w:p w14:paraId="10B1CFE1" w14:textId="11416F86" w:rsidR="00A00AAE" w:rsidRPr="00A55A24" w:rsidRDefault="0075282F" w:rsidP="00B97FBA">
      <w:pPr>
        <w:spacing w:after="0" w:line="240" w:lineRule="auto"/>
        <w:ind w:left="360" w:right="540"/>
        <w:jc w:val="both"/>
        <w:rPr>
          <w:rFonts w:ascii="Arial Nova" w:hAnsi="Arial Nova"/>
        </w:rPr>
      </w:pPr>
      <w:r w:rsidRPr="00887DD5">
        <w:rPr>
          <w:rFonts w:ascii="Arial Narrow" w:hAnsi="Arial Narrow"/>
          <w:b/>
          <w:sz w:val="24"/>
          <w:szCs w:val="24"/>
        </w:rPr>
        <w:t>Carnival Days</w:t>
      </w:r>
      <w:r w:rsidRPr="00887DD5">
        <w:rPr>
          <w:rFonts w:ascii="Arial Narrow" w:hAnsi="Arial Narrow"/>
          <w:b/>
          <w:bCs/>
          <w:sz w:val="24"/>
          <w:szCs w:val="24"/>
        </w:rPr>
        <w:t>:</w:t>
      </w:r>
      <w:r>
        <w:rPr>
          <w:rFonts w:ascii="Arial Nova" w:hAnsi="Arial Nova"/>
          <w:sz w:val="24"/>
          <w:szCs w:val="24"/>
        </w:rPr>
        <w:t xml:space="preserve">  </w:t>
      </w:r>
      <w:r w:rsidR="00037BC7" w:rsidRPr="00A55A24">
        <w:rPr>
          <w:rFonts w:ascii="Arial Nova" w:hAnsi="Arial Nova"/>
        </w:rPr>
        <w:t>For a</w:t>
      </w:r>
      <w:r w:rsidRPr="00A55A24">
        <w:rPr>
          <w:rFonts w:ascii="Arial Nova" w:hAnsi="Arial Nova"/>
        </w:rPr>
        <w:t xml:space="preserve">ny Learning Targets on Exams that were not </w:t>
      </w:r>
      <w:r w:rsidR="00AE2DF6" w:rsidRPr="00A55A24">
        <w:rPr>
          <w:rFonts w:ascii="Arial Nova" w:hAnsi="Arial Nova"/>
        </w:rPr>
        <w:t>earned</w:t>
      </w:r>
      <w:r w:rsidR="00037BC7" w:rsidRPr="00A55A24">
        <w:rPr>
          <w:rFonts w:ascii="Arial Nova" w:hAnsi="Arial Nova"/>
        </w:rPr>
        <w:t>, you will have the opportunity to earn credit on “Carnival Days” which will</w:t>
      </w:r>
      <w:r w:rsidR="003B2665" w:rsidRPr="00A55A24">
        <w:rPr>
          <w:rFonts w:ascii="Arial Nova" w:hAnsi="Arial Nova"/>
        </w:rPr>
        <w:t xml:space="preserve"> occur on </w:t>
      </w:r>
      <w:r w:rsidR="003B2665" w:rsidRPr="008156A8">
        <w:rPr>
          <w:rFonts w:ascii="Arial Nova" w:hAnsi="Arial Nova"/>
        </w:rPr>
        <w:t>Fridays</w:t>
      </w:r>
      <w:r w:rsidR="0E23F368" w:rsidRPr="008156A8">
        <w:rPr>
          <w:rFonts w:ascii="Arial Nova" w:hAnsi="Arial Nova"/>
        </w:rPr>
        <w:t>,</w:t>
      </w:r>
      <w:r w:rsidR="000C5A85" w:rsidRPr="008156A8">
        <w:rPr>
          <w:rFonts w:ascii="Arial Nova" w:hAnsi="Arial Nova"/>
        </w:rPr>
        <w:t xml:space="preserve"> </w:t>
      </w:r>
      <w:r w:rsidR="003E31A7">
        <w:rPr>
          <w:rFonts w:ascii="Arial Nova" w:hAnsi="Arial Nova"/>
        </w:rPr>
        <w:t>10</w:t>
      </w:r>
      <w:r w:rsidR="000C5A85" w:rsidRPr="00A55A24">
        <w:rPr>
          <w:rFonts w:ascii="Arial Nova" w:hAnsi="Arial Nova"/>
        </w:rPr>
        <w:t>am-</w:t>
      </w:r>
      <w:r w:rsidR="000263A8">
        <w:rPr>
          <w:rFonts w:ascii="Arial Nova" w:hAnsi="Arial Nova"/>
        </w:rPr>
        <w:t>4:30</w:t>
      </w:r>
      <w:r w:rsidR="000C5A85" w:rsidRPr="00A55A24">
        <w:rPr>
          <w:rFonts w:ascii="Arial Nova" w:hAnsi="Arial Nova"/>
        </w:rPr>
        <w:t>pm</w:t>
      </w:r>
      <w:r w:rsidR="003B2665" w:rsidRPr="00A55A24">
        <w:rPr>
          <w:rFonts w:ascii="Arial Nova" w:hAnsi="Arial Nova"/>
        </w:rPr>
        <w:t xml:space="preserve">.  </w:t>
      </w:r>
      <w:r w:rsidR="006B4011" w:rsidRPr="00A55A24">
        <w:rPr>
          <w:rFonts w:ascii="Arial Nova" w:hAnsi="Arial Nova"/>
        </w:rPr>
        <w:t xml:space="preserve">However, </w:t>
      </w:r>
      <w:r w:rsidR="00A00AAE" w:rsidRPr="00A55A24">
        <w:rPr>
          <w:rFonts w:ascii="Arial Nova" w:hAnsi="Arial Nova"/>
        </w:rPr>
        <w:t>you must abide by the following conditions:</w:t>
      </w:r>
    </w:p>
    <w:p w14:paraId="224880FF" w14:textId="007CA6DC" w:rsidR="00647E81" w:rsidRPr="00A55A24" w:rsidRDefault="00162613" w:rsidP="00B97FBA">
      <w:pPr>
        <w:pStyle w:val="ListParagraph"/>
        <w:numPr>
          <w:ilvl w:val="0"/>
          <w:numId w:val="3"/>
        </w:numPr>
        <w:spacing w:after="0" w:line="240" w:lineRule="auto"/>
        <w:ind w:right="540"/>
        <w:jc w:val="both"/>
        <w:rPr>
          <w:rFonts w:ascii="Arial Nova" w:hAnsi="Arial Nova"/>
        </w:rPr>
      </w:pPr>
      <w:r w:rsidRPr="00A55A24">
        <w:rPr>
          <w:rFonts w:ascii="Arial Nova" w:hAnsi="Arial Nova"/>
        </w:rPr>
        <w:t xml:space="preserve">You must </w:t>
      </w:r>
      <w:r w:rsidR="001B693E">
        <w:rPr>
          <w:rFonts w:ascii="Arial Nova" w:hAnsi="Arial Nova"/>
        </w:rPr>
        <w:t>pass</w:t>
      </w:r>
      <w:r w:rsidR="005F6EAC">
        <w:rPr>
          <w:rFonts w:ascii="Arial Nova" w:hAnsi="Arial Nova"/>
        </w:rPr>
        <w:t xml:space="preserve"> a </w:t>
      </w:r>
      <w:r w:rsidR="00B132D1">
        <w:rPr>
          <w:rFonts w:ascii="Arial Nova" w:hAnsi="Arial Nova"/>
        </w:rPr>
        <w:t xml:space="preserve">Readiness Quiz </w:t>
      </w:r>
      <w:r w:rsidR="001B693E">
        <w:rPr>
          <w:rFonts w:ascii="Arial Nova" w:hAnsi="Arial Nova"/>
        </w:rPr>
        <w:t xml:space="preserve">with 85% or higher </w:t>
      </w:r>
      <w:r w:rsidR="00B132D1">
        <w:rPr>
          <w:rFonts w:ascii="Arial Nova" w:hAnsi="Arial Nova"/>
        </w:rPr>
        <w:t>on the missed Learning Targets that you will test on</w:t>
      </w:r>
      <w:r w:rsidR="002D6028" w:rsidRPr="00A55A24">
        <w:rPr>
          <w:rFonts w:ascii="Arial Nova" w:hAnsi="Arial Nova"/>
        </w:rPr>
        <w:t>.</w:t>
      </w:r>
    </w:p>
    <w:p w14:paraId="5C043965" w14:textId="3FFD5382" w:rsidR="00162613" w:rsidRPr="00A55A24" w:rsidRDefault="000E2C54" w:rsidP="00B97FBA">
      <w:pPr>
        <w:pStyle w:val="ListParagraph"/>
        <w:numPr>
          <w:ilvl w:val="0"/>
          <w:numId w:val="3"/>
        </w:numPr>
        <w:spacing w:after="0" w:line="240" w:lineRule="auto"/>
        <w:ind w:right="540"/>
        <w:jc w:val="both"/>
        <w:rPr>
          <w:rFonts w:ascii="Arial Nova" w:hAnsi="Arial Nova"/>
        </w:rPr>
      </w:pPr>
      <w:r>
        <w:rPr>
          <w:rFonts w:ascii="Arial Nova" w:hAnsi="Arial Nova"/>
        </w:rPr>
        <w:t xml:space="preserve">You must show that you have </w:t>
      </w:r>
      <w:r w:rsidR="005A7372">
        <w:rPr>
          <w:rFonts w:ascii="Arial Nova" w:hAnsi="Arial Nova"/>
        </w:rPr>
        <w:t xml:space="preserve">at minimum a 65% average on each </w:t>
      </w:r>
      <w:r>
        <w:rPr>
          <w:rFonts w:ascii="Arial Nova" w:hAnsi="Arial Nova"/>
        </w:rPr>
        <w:t>WeBWorK assignment associated with the Learning Target</w:t>
      </w:r>
      <w:r w:rsidR="002F2833">
        <w:rPr>
          <w:rFonts w:ascii="Arial Nova" w:hAnsi="Arial Nova"/>
        </w:rPr>
        <w:t xml:space="preserve"> you will test on. </w:t>
      </w:r>
      <w:r w:rsidR="002D6028" w:rsidRPr="00A55A24">
        <w:rPr>
          <w:rFonts w:ascii="Arial Nova" w:hAnsi="Arial Nova"/>
        </w:rPr>
        <w:t xml:space="preserve">  </w:t>
      </w:r>
    </w:p>
    <w:p w14:paraId="37589249" w14:textId="110EDF01" w:rsidR="00C4520D" w:rsidRPr="00A55A24" w:rsidRDefault="00A00AAE" w:rsidP="00B97FBA">
      <w:pPr>
        <w:pStyle w:val="ListParagraph"/>
        <w:numPr>
          <w:ilvl w:val="0"/>
          <w:numId w:val="3"/>
        </w:numPr>
        <w:spacing w:after="0" w:line="240" w:lineRule="auto"/>
        <w:ind w:right="540"/>
        <w:jc w:val="both"/>
        <w:rPr>
          <w:rFonts w:ascii="Arial Nova" w:hAnsi="Arial Nova"/>
        </w:rPr>
      </w:pPr>
      <w:r w:rsidRPr="00A55A24">
        <w:rPr>
          <w:rFonts w:ascii="Arial Nova" w:hAnsi="Arial Nova"/>
        </w:rPr>
        <w:t>Y</w:t>
      </w:r>
      <w:r w:rsidR="00C4520D" w:rsidRPr="00A55A24">
        <w:rPr>
          <w:rFonts w:ascii="Arial Nova" w:hAnsi="Arial Nova"/>
        </w:rPr>
        <w:t xml:space="preserve">ou must sign up </w:t>
      </w:r>
      <w:r w:rsidR="000D189E">
        <w:rPr>
          <w:rFonts w:ascii="Arial Nova" w:hAnsi="Arial Nova"/>
        </w:rPr>
        <w:t xml:space="preserve">in Blackboard no later than </w:t>
      </w:r>
      <w:r w:rsidR="00742E4C" w:rsidRPr="00173D66">
        <w:rPr>
          <w:rFonts w:ascii="Arial Nova" w:hAnsi="Arial Nova"/>
        </w:rPr>
        <w:t>Thursday</w:t>
      </w:r>
      <w:r w:rsidR="00742E4C" w:rsidRPr="00A55A24">
        <w:rPr>
          <w:rFonts w:ascii="Arial Nova" w:hAnsi="Arial Nova"/>
        </w:rPr>
        <w:t xml:space="preserve"> </w:t>
      </w:r>
      <w:r w:rsidR="000D189E">
        <w:rPr>
          <w:rFonts w:ascii="Arial Nova" w:hAnsi="Arial Nova"/>
        </w:rPr>
        <w:t>8</w:t>
      </w:r>
      <w:r w:rsidR="00171D03" w:rsidRPr="6628D855">
        <w:rPr>
          <w:rFonts w:ascii="Arial Nova" w:hAnsi="Arial Nova"/>
        </w:rPr>
        <w:t>pm</w:t>
      </w:r>
      <w:r w:rsidR="00C4520D" w:rsidRPr="00A55A24">
        <w:rPr>
          <w:rFonts w:ascii="Arial Nova" w:hAnsi="Arial Nova"/>
        </w:rPr>
        <w:t xml:space="preserve"> for the Learning Targets that you plan to take. </w:t>
      </w:r>
    </w:p>
    <w:p w14:paraId="74AA5E21" w14:textId="77777777" w:rsidR="006779D2" w:rsidRDefault="00C4520D" w:rsidP="00B97FBA">
      <w:pPr>
        <w:pStyle w:val="ListParagraph"/>
        <w:numPr>
          <w:ilvl w:val="0"/>
          <w:numId w:val="3"/>
        </w:numPr>
        <w:spacing w:after="0" w:line="240" w:lineRule="auto"/>
        <w:ind w:right="540"/>
        <w:jc w:val="both"/>
        <w:rPr>
          <w:rFonts w:ascii="Arial Nova" w:hAnsi="Arial Nova"/>
        </w:rPr>
      </w:pPr>
      <w:r w:rsidRPr="00A55A24">
        <w:rPr>
          <w:rFonts w:ascii="Arial Nova" w:hAnsi="Arial Nova"/>
        </w:rPr>
        <w:t>Y</w:t>
      </w:r>
      <w:r w:rsidR="006B4011" w:rsidRPr="00A55A24">
        <w:rPr>
          <w:rFonts w:ascii="Arial Nova" w:hAnsi="Arial Nova"/>
        </w:rPr>
        <w:t xml:space="preserve">ou can </w:t>
      </w:r>
      <w:r w:rsidR="002836F5" w:rsidRPr="00A55A24">
        <w:rPr>
          <w:rFonts w:ascii="Arial Nova" w:hAnsi="Arial Nova"/>
        </w:rPr>
        <w:t xml:space="preserve">only test on a Learning Target once </w:t>
      </w:r>
      <w:r w:rsidR="00E65775" w:rsidRPr="00A55A24">
        <w:rPr>
          <w:rFonts w:ascii="Arial Nova" w:hAnsi="Arial Nova"/>
        </w:rPr>
        <w:t xml:space="preserve">per </w:t>
      </w:r>
      <w:r w:rsidR="006779D2">
        <w:rPr>
          <w:rFonts w:ascii="Arial Nova" w:hAnsi="Arial Nova"/>
        </w:rPr>
        <w:t>Carnival Day</w:t>
      </w:r>
      <w:r w:rsidR="00E65775" w:rsidRPr="00A55A24">
        <w:rPr>
          <w:rFonts w:ascii="Arial Nova" w:hAnsi="Arial Nova"/>
        </w:rPr>
        <w:t xml:space="preserve"> </w:t>
      </w:r>
      <w:r w:rsidR="00207D1D" w:rsidRPr="00A55A24">
        <w:rPr>
          <w:rFonts w:ascii="Arial Nova" w:hAnsi="Arial Nova"/>
        </w:rPr>
        <w:t>w</w:t>
      </w:r>
      <w:r w:rsidR="000C5A85" w:rsidRPr="00A55A24">
        <w:rPr>
          <w:rFonts w:ascii="Arial Nova" w:hAnsi="Arial Nova"/>
        </w:rPr>
        <w:t>hich means that</w:t>
      </w:r>
      <w:r w:rsidR="008E2F97" w:rsidRPr="00A55A24">
        <w:rPr>
          <w:rFonts w:ascii="Arial Nova" w:hAnsi="Arial Nova"/>
        </w:rPr>
        <w:t xml:space="preserve"> you cannot retest on the same Learning Target after it was missed on that particular day.  Your next opportunity to retest on the Learning Target will be on the following Carnival Day</w:t>
      </w:r>
      <w:r w:rsidR="00882551" w:rsidRPr="00A55A24">
        <w:rPr>
          <w:rFonts w:ascii="Arial Nova" w:hAnsi="Arial Nova"/>
        </w:rPr>
        <w:t xml:space="preserve">, which provides at least a week to understand </w:t>
      </w:r>
      <w:r w:rsidR="00290CDE" w:rsidRPr="00A55A24">
        <w:rPr>
          <w:rFonts w:ascii="Arial Nova" w:hAnsi="Arial Nova"/>
        </w:rPr>
        <w:t xml:space="preserve">and practice </w:t>
      </w:r>
      <w:r w:rsidR="00882551" w:rsidRPr="00A55A24">
        <w:rPr>
          <w:rFonts w:ascii="Arial Nova" w:hAnsi="Arial Nova"/>
        </w:rPr>
        <w:t>the concept</w:t>
      </w:r>
      <w:r w:rsidR="003A1A88">
        <w:rPr>
          <w:rFonts w:ascii="Arial Nova" w:hAnsi="Arial Nova"/>
        </w:rPr>
        <w:t>s</w:t>
      </w:r>
      <w:r w:rsidR="00882551" w:rsidRPr="00A55A24">
        <w:rPr>
          <w:rFonts w:ascii="Arial Nova" w:hAnsi="Arial Nova"/>
        </w:rPr>
        <w:t xml:space="preserve"> associated with the Learning Target</w:t>
      </w:r>
      <w:r w:rsidR="00290CDE" w:rsidRPr="00A55A24">
        <w:rPr>
          <w:rFonts w:ascii="Arial Nova" w:hAnsi="Arial Nova"/>
        </w:rPr>
        <w:t xml:space="preserve">.  </w:t>
      </w:r>
      <w:r w:rsidR="008E2F97" w:rsidRPr="00A55A24">
        <w:rPr>
          <w:rFonts w:ascii="Arial Nova" w:hAnsi="Arial Nova"/>
        </w:rPr>
        <w:t xml:space="preserve"> </w:t>
      </w:r>
    </w:p>
    <w:p w14:paraId="64F5A0D8" w14:textId="6DC272DA" w:rsidR="00025264" w:rsidRDefault="00025264" w:rsidP="00B97FBA">
      <w:pPr>
        <w:pStyle w:val="ListParagraph"/>
        <w:numPr>
          <w:ilvl w:val="0"/>
          <w:numId w:val="3"/>
        </w:numPr>
        <w:spacing w:after="0" w:line="240" w:lineRule="auto"/>
        <w:ind w:right="540"/>
        <w:jc w:val="both"/>
        <w:rPr>
          <w:rFonts w:ascii="Arial Nova" w:hAnsi="Arial Nova"/>
        </w:rPr>
      </w:pPr>
      <w:r>
        <w:rPr>
          <w:rFonts w:ascii="Arial Nova" w:hAnsi="Arial Nova"/>
        </w:rPr>
        <w:t>On Exam days, no Carnival Days will be provided</w:t>
      </w:r>
      <w:r w:rsidR="00084D74">
        <w:rPr>
          <w:rFonts w:ascii="Arial Nova" w:hAnsi="Arial Nova"/>
        </w:rPr>
        <w:t xml:space="preserve">, that is, no opportunities to retest on </w:t>
      </w:r>
      <w:r w:rsidR="00DB3D65">
        <w:rPr>
          <w:rFonts w:ascii="Arial Nova" w:hAnsi="Arial Nova"/>
        </w:rPr>
        <w:t xml:space="preserve">past </w:t>
      </w:r>
      <w:r w:rsidR="00084D74">
        <w:rPr>
          <w:rFonts w:ascii="Arial Nova" w:hAnsi="Arial Nova"/>
        </w:rPr>
        <w:t xml:space="preserve">missed Learning Targets will be provided.  </w:t>
      </w:r>
    </w:p>
    <w:p w14:paraId="56491693" w14:textId="77777777" w:rsidR="009F4A51" w:rsidRDefault="009F4A51" w:rsidP="009F4A51">
      <w:pPr>
        <w:pStyle w:val="ListParagraph"/>
        <w:numPr>
          <w:ilvl w:val="0"/>
          <w:numId w:val="3"/>
        </w:numPr>
        <w:spacing w:after="0" w:line="240" w:lineRule="auto"/>
        <w:ind w:right="540"/>
        <w:jc w:val="both"/>
        <w:rPr>
          <w:rFonts w:ascii="Arial Nova" w:hAnsi="Arial Nova"/>
        </w:rPr>
      </w:pPr>
      <w:r>
        <w:rPr>
          <w:rFonts w:ascii="Arial Nova" w:hAnsi="Arial Nova"/>
        </w:rPr>
        <w:t>Resting Learning Targets.  Apart from the Exam days,</w:t>
      </w:r>
    </w:p>
    <w:p w14:paraId="4CF3D906" w14:textId="77777777" w:rsidR="009F4A51" w:rsidRDefault="009F4A51" w:rsidP="009F4A51">
      <w:pPr>
        <w:pStyle w:val="ListParagraph"/>
        <w:numPr>
          <w:ilvl w:val="1"/>
          <w:numId w:val="3"/>
        </w:numPr>
        <w:spacing w:after="0" w:line="240" w:lineRule="auto"/>
        <w:ind w:right="540"/>
        <w:jc w:val="both"/>
        <w:rPr>
          <w:rFonts w:ascii="Arial Nova" w:hAnsi="Arial Nova"/>
        </w:rPr>
      </w:pPr>
      <w:r>
        <w:rPr>
          <w:rFonts w:ascii="Arial Nova" w:hAnsi="Arial Nova"/>
        </w:rPr>
        <w:t>Core LTs---you will have a total of 3 opportunities  + Final Exam day</w:t>
      </w:r>
    </w:p>
    <w:p w14:paraId="5C503B89" w14:textId="587EEA8B" w:rsidR="00FA4447" w:rsidRPr="009F4A51" w:rsidRDefault="009F4A51" w:rsidP="009F4A51">
      <w:pPr>
        <w:pStyle w:val="ListParagraph"/>
        <w:numPr>
          <w:ilvl w:val="1"/>
          <w:numId w:val="3"/>
        </w:numPr>
        <w:spacing w:after="0" w:line="240" w:lineRule="auto"/>
        <w:ind w:right="540"/>
        <w:jc w:val="both"/>
        <w:rPr>
          <w:rFonts w:ascii="Arial Nova" w:hAnsi="Arial Nova"/>
        </w:rPr>
      </w:pPr>
      <w:r>
        <w:rPr>
          <w:rFonts w:ascii="Arial Nova" w:hAnsi="Arial Nova"/>
        </w:rPr>
        <w:t>Supplementary LTs—you will have 3 opportunities</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373"/>
      </w:tblGrid>
      <w:tr w:rsidR="002A748D" w14:paraId="0FBF1B4B" w14:textId="77777777" w:rsidTr="002A748D">
        <w:tc>
          <w:tcPr>
            <w:tcW w:w="1080" w:type="dxa"/>
          </w:tcPr>
          <w:p w14:paraId="37F817B0" w14:textId="06E7F03F" w:rsidR="00066AFD" w:rsidRDefault="006E433D" w:rsidP="006E433D">
            <w:pPr>
              <w:jc w:val="center"/>
              <w:rPr>
                <w:rFonts w:ascii="Arial Nova" w:hAnsi="Arial Nova"/>
                <w:sz w:val="24"/>
                <w:szCs w:val="24"/>
              </w:rPr>
            </w:pPr>
            <w:r>
              <w:rPr>
                <w:noProof/>
              </w:rPr>
              <w:drawing>
                <wp:inline distT="0" distB="0" distL="0" distR="0" wp14:anchorId="49E80A52" wp14:editId="45F75915">
                  <wp:extent cx="556260" cy="556260"/>
                  <wp:effectExtent l="0" t="0" r="0" b="0"/>
                  <wp:docPr id="4" name="Picture 4" descr="Free Key Clipart Pictures - Clipar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Key Clipart Pictures - Clipart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p>
        </w:tc>
        <w:tc>
          <w:tcPr>
            <w:tcW w:w="7375" w:type="dxa"/>
          </w:tcPr>
          <w:p w14:paraId="32EAFD32" w14:textId="226D17C2" w:rsidR="00066AFD" w:rsidRPr="009F4A51" w:rsidRDefault="00066AFD" w:rsidP="00066AFD">
            <w:pPr>
              <w:jc w:val="both"/>
              <w:rPr>
                <w:rFonts w:ascii="Arial Nova" w:hAnsi="Arial Nova"/>
                <w:i/>
                <w:iCs/>
                <w:color w:val="FF0000"/>
              </w:rPr>
            </w:pPr>
            <w:r w:rsidRPr="009F4A51">
              <w:rPr>
                <w:rFonts w:ascii="Arial Nova" w:hAnsi="Arial Nova"/>
                <w:i/>
                <w:iCs/>
                <w:color w:val="FF0000"/>
              </w:rPr>
              <w:t xml:space="preserve">Note that you must be present </w:t>
            </w:r>
            <w:r w:rsidR="001B4C23" w:rsidRPr="009F4A51">
              <w:rPr>
                <w:rFonts w:ascii="Arial Nova" w:hAnsi="Arial Nova"/>
                <w:i/>
                <w:iCs/>
                <w:color w:val="FF0000"/>
              </w:rPr>
              <w:t xml:space="preserve">during </w:t>
            </w:r>
            <w:r w:rsidR="006E2883" w:rsidRPr="009F4A51">
              <w:rPr>
                <w:rFonts w:ascii="Arial Nova" w:hAnsi="Arial Nova"/>
                <w:i/>
                <w:iCs/>
                <w:color w:val="FF0000"/>
              </w:rPr>
              <w:t xml:space="preserve">all 4 </w:t>
            </w:r>
            <w:r w:rsidRPr="009F4A51">
              <w:rPr>
                <w:rFonts w:ascii="Arial Nova" w:hAnsi="Arial Nova"/>
                <w:i/>
                <w:iCs/>
                <w:color w:val="FF0000"/>
              </w:rPr>
              <w:t xml:space="preserve">Exams </w:t>
            </w:r>
            <w:r w:rsidR="00D32248" w:rsidRPr="009F4A51">
              <w:rPr>
                <w:rFonts w:ascii="Arial Nova" w:hAnsi="Arial Nova"/>
                <w:i/>
                <w:iCs/>
                <w:color w:val="FF0000"/>
              </w:rPr>
              <w:t xml:space="preserve">and make an effort on all questions </w:t>
            </w:r>
            <w:r w:rsidRPr="009F4A51">
              <w:rPr>
                <w:rFonts w:ascii="Arial Nova" w:hAnsi="Arial Nova"/>
                <w:i/>
                <w:iCs/>
                <w:color w:val="FF0000"/>
              </w:rPr>
              <w:t xml:space="preserve">in order to unlock the opportunity to retest on Carnival Days.      </w:t>
            </w:r>
          </w:p>
          <w:p w14:paraId="43B19C1F" w14:textId="77777777" w:rsidR="00066AFD" w:rsidRPr="002A748D" w:rsidRDefault="00066AFD" w:rsidP="007B1834">
            <w:pPr>
              <w:jc w:val="both"/>
              <w:rPr>
                <w:rFonts w:ascii="Arial Nova" w:hAnsi="Arial Nova"/>
                <w:i/>
                <w:iCs/>
                <w:sz w:val="24"/>
                <w:szCs w:val="24"/>
              </w:rPr>
            </w:pPr>
          </w:p>
        </w:tc>
      </w:tr>
    </w:tbl>
    <w:p w14:paraId="475717BB" w14:textId="77777777" w:rsidR="005F4C00" w:rsidRDefault="005F4C00" w:rsidP="00F37777">
      <w:pPr>
        <w:spacing w:after="0" w:line="240" w:lineRule="auto"/>
        <w:ind w:firstLine="360"/>
        <w:jc w:val="both"/>
        <w:rPr>
          <w:rFonts w:ascii="Arial Narrow" w:hAnsi="Arial Narrow"/>
          <w:b/>
          <w:bCs/>
          <w:sz w:val="24"/>
          <w:szCs w:val="24"/>
        </w:rPr>
      </w:pPr>
    </w:p>
    <w:p w14:paraId="03E97F0D" w14:textId="77777777" w:rsidR="005F4C00" w:rsidRDefault="005F4C00" w:rsidP="00F37777">
      <w:pPr>
        <w:spacing w:after="0" w:line="240" w:lineRule="auto"/>
        <w:ind w:firstLine="360"/>
        <w:jc w:val="both"/>
        <w:rPr>
          <w:rFonts w:ascii="Arial Narrow" w:hAnsi="Arial Narrow"/>
          <w:b/>
          <w:bCs/>
          <w:sz w:val="24"/>
          <w:szCs w:val="24"/>
        </w:rPr>
      </w:pPr>
    </w:p>
    <w:p w14:paraId="14B8B00A" w14:textId="7336445C" w:rsidR="00C42D30" w:rsidRPr="00887DD5" w:rsidRDefault="000F672D" w:rsidP="00F37777">
      <w:pPr>
        <w:spacing w:after="0" w:line="240" w:lineRule="auto"/>
        <w:ind w:firstLine="360"/>
        <w:jc w:val="both"/>
        <w:rPr>
          <w:rFonts w:ascii="Arial Narrow" w:hAnsi="Arial Narrow"/>
          <w:b/>
          <w:bCs/>
          <w:sz w:val="24"/>
          <w:szCs w:val="24"/>
        </w:rPr>
      </w:pPr>
      <w:r w:rsidRPr="00887DD5">
        <w:rPr>
          <w:rFonts w:ascii="Arial Narrow" w:hAnsi="Arial Narrow"/>
          <w:b/>
          <w:bCs/>
          <w:sz w:val="24"/>
          <w:szCs w:val="24"/>
        </w:rPr>
        <w:t>Absences on</w:t>
      </w:r>
      <w:r w:rsidR="00C42D30" w:rsidRPr="00887DD5">
        <w:rPr>
          <w:rFonts w:ascii="Arial Narrow" w:hAnsi="Arial Narrow"/>
          <w:b/>
          <w:bCs/>
          <w:sz w:val="24"/>
          <w:szCs w:val="24"/>
        </w:rPr>
        <w:t xml:space="preserve"> Exam</w:t>
      </w:r>
      <w:r w:rsidRPr="00887DD5">
        <w:rPr>
          <w:rFonts w:ascii="Arial Narrow" w:hAnsi="Arial Narrow"/>
          <w:b/>
          <w:bCs/>
          <w:sz w:val="24"/>
          <w:szCs w:val="24"/>
        </w:rPr>
        <w:t xml:space="preserve"> days</w:t>
      </w:r>
    </w:p>
    <w:p w14:paraId="6B18FD51" w14:textId="52EF2481" w:rsidR="00852B66" w:rsidRPr="004C1B1A" w:rsidRDefault="00852B66" w:rsidP="00852B66">
      <w:pPr>
        <w:spacing w:after="0" w:line="240" w:lineRule="auto"/>
        <w:ind w:left="360"/>
        <w:jc w:val="both"/>
        <w:rPr>
          <w:rFonts w:ascii="Arial Nova" w:hAnsi="Arial Nova"/>
        </w:rPr>
      </w:pPr>
      <w:r w:rsidRPr="00A55A24">
        <w:rPr>
          <w:rFonts w:ascii="Arial Nova" w:hAnsi="Arial Nova"/>
        </w:rPr>
        <w:t>In case of illness and in rare cases of other conflicts, students with documented excuses may be allowed to take a makeup exam</w:t>
      </w:r>
      <w:r w:rsidR="002457AA">
        <w:rPr>
          <w:rFonts w:ascii="Arial Nova" w:hAnsi="Arial Nova"/>
        </w:rPr>
        <w:t xml:space="preserve"> or wait until Carnival Day to test on the missed Learning Targets</w:t>
      </w:r>
      <w:r w:rsidR="00C07B24">
        <w:rPr>
          <w:rFonts w:ascii="Arial Nova" w:hAnsi="Arial Nova"/>
        </w:rPr>
        <w:t xml:space="preserve"> from the respective exam</w:t>
      </w:r>
      <w:r w:rsidR="003529C9">
        <w:rPr>
          <w:rFonts w:ascii="Arial Nova" w:hAnsi="Arial Nova"/>
        </w:rPr>
        <w:t xml:space="preserve">; the instructor will decide the most feasible option. </w:t>
      </w:r>
      <w:r w:rsidRPr="004C1B1A">
        <w:rPr>
          <w:rFonts w:ascii="Arial Nova" w:hAnsi="Arial Nova"/>
        </w:rPr>
        <w:t xml:space="preserve"> </w:t>
      </w:r>
    </w:p>
    <w:p w14:paraId="0A1C6480" w14:textId="77777777" w:rsidR="000F672D" w:rsidRDefault="000F672D" w:rsidP="00F37777">
      <w:pPr>
        <w:spacing w:after="0" w:line="240" w:lineRule="auto"/>
        <w:ind w:firstLine="360"/>
        <w:jc w:val="both"/>
        <w:rPr>
          <w:rFonts w:ascii="Arial Nova" w:hAnsi="Arial Nova"/>
          <w:sz w:val="24"/>
          <w:szCs w:val="24"/>
        </w:rPr>
      </w:pPr>
    </w:p>
    <w:p w14:paraId="1DF924B4" w14:textId="327B674D" w:rsidR="00B252CB" w:rsidRDefault="00461B8E" w:rsidP="007B1834">
      <w:pPr>
        <w:spacing w:after="0" w:line="240" w:lineRule="auto"/>
        <w:jc w:val="both"/>
        <w:rPr>
          <w:rFonts w:ascii="Arial Nova" w:hAnsi="Arial Nova"/>
          <w:sz w:val="24"/>
          <w:szCs w:val="24"/>
        </w:rPr>
      </w:pPr>
      <w:r w:rsidRPr="002210A7">
        <w:rPr>
          <w:rFonts w:ascii="Arial Narrow" w:hAnsi="Arial Narrow"/>
          <w:b/>
          <w:bCs/>
          <w:color w:val="0070C0"/>
          <w:sz w:val="28"/>
          <w:szCs w:val="28"/>
        </w:rPr>
        <w:t>Final Exam</w:t>
      </w:r>
      <w:r w:rsidR="002B3599" w:rsidRPr="002210A7">
        <w:rPr>
          <w:rFonts w:ascii="Arial Narrow" w:hAnsi="Arial Narrow"/>
          <w:b/>
          <w:bCs/>
          <w:color w:val="0070C0"/>
          <w:sz w:val="28"/>
          <w:szCs w:val="28"/>
        </w:rPr>
        <w:t xml:space="preserve"> Day</w:t>
      </w:r>
      <w:r w:rsidRPr="002210A7">
        <w:rPr>
          <w:rFonts w:ascii="Arial Narrow" w:hAnsi="Arial Narrow"/>
          <w:b/>
          <w:bCs/>
          <w:color w:val="0070C0"/>
          <w:sz w:val="28"/>
          <w:szCs w:val="28"/>
        </w:rPr>
        <w:t>:</w:t>
      </w:r>
      <w:r w:rsidRPr="002210A7">
        <w:rPr>
          <w:rFonts w:ascii="Arial Nova" w:hAnsi="Arial Nova"/>
          <w:sz w:val="28"/>
          <w:szCs w:val="28"/>
        </w:rPr>
        <w:t xml:space="preserve">  </w:t>
      </w:r>
      <w:r w:rsidRPr="00A55A24">
        <w:rPr>
          <w:rFonts w:ascii="Arial Nova" w:hAnsi="Arial Nova"/>
        </w:rPr>
        <w:t xml:space="preserve">This is the last opportunity to show proficiency </w:t>
      </w:r>
      <w:r w:rsidR="006F68F1" w:rsidRPr="00A55A24">
        <w:rPr>
          <w:rFonts w:ascii="Arial Nova" w:hAnsi="Arial Nova"/>
        </w:rPr>
        <w:t>in Calculus 1</w:t>
      </w:r>
      <w:r w:rsidR="00FD3F9A" w:rsidRPr="00A55A24">
        <w:rPr>
          <w:rFonts w:ascii="Arial Nova" w:hAnsi="Arial Nova"/>
        </w:rPr>
        <w:t xml:space="preserve"> on any missed</w:t>
      </w:r>
      <w:r w:rsidR="00604E8D" w:rsidRPr="00A55A24">
        <w:rPr>
          <w:rFonts w:ascii="Arial Nova" w:hAnsi="Arial Nova"/>
        </w:rPr>
        <w:t xml:space="preserve"> </w:t>
      </w:r>
      <w:r w:rsidR="00117BC2">
        <w:rPr>
          <w:rFonts w:ascii="Arial Nova" w:hAnsi="Arial Nova"/>
        </w:rPr>
        <w:t>Core Learning Targets</w:t>
      </w:r>
      <w:r w:rsidR="00FD3F9A" w:rsidRPr="00A55A24">
        <w:rPr>
          <w:rFonts w:ascii="Arial Nova" w:hAnsi="Arial Nova"/>
        </w:rPr>
        <w:t>.</w:t>
      </w:r>
      <w:r w:rsidR="00565F62" w:rsidRPr="00A55A24">
        <w:rPr>
          <w:rFonts w:ascii="Arial Nova" w:hAnsi="Arial Nova"/>
        </w:rPr>
        <w:t xml:space="preserve">  </w:t>
      </w:r>
      <w:r w:rsidR="00B252CB" w:rsidRPr="00A55A24">
        <w:rPr>
          <w:rFonts w:ascii="Arial Nova" w:hAnsi="Arial Nova"/>
        </w:rPr>
        <w:t>Students who have met the criteria to receive an “A”</w:t>
      </w:r>
      <w:r w:rsidR="00DE6C26" w:rsidRPr="00A55A24">
        <w:rPr>
          <w:rFonts w:ascii="Arial Nova" w:hAnsi="Arial Nova"/>
        </w:rPr>
        <w:t xml:space="preserve"> </w:t>
      </w:r>
      <w:r w:rsidR="00DA2D48">
        <w:rPr>
          <w:rFonts w:ascii="Arial Nova" w:hAnsi="Arial Nova"/>
        </w:rPr>
        <w:t>are exempt from showing up on this day</w:t>
      </w:r>
      <w:r w:rsidR="00DE6C26" w:rsidRPr="00A55A24">
        <w:rPr>
          <w:rFonts w:ascii="Arial Nova" w:hAnsi="Arial Nova"/>
        </w:rPr>
        <w:t xml:space="preserve">. </w:t>
      </w:r>
      <w:r w:rsidR="0046623A" w:rsidRPr="00A55A24">
        <w:rPr>
          <w:rFonts w:ascii="Arial Nova" w:hAnsi="Arial Nova"/>
        </w:rPr>
        <w:t xml:space="preserve"> You can earn at most one credit for each </w:t>
      </w:r>
      <w:r w:rsidR="00A6438D" w:rsidRPr="00A55A24">
        <w:rPr>
          <w:rFonts w:ascii="Arial Nova" w:hAnsi="Arial Nova"/>
        </w:rPr>
        <w:t xml:space="preserve">Core </w:t>
      </w:r>
      <w:r w:rsidR="0046623A" w:rsidRPr="00A55A24">
        <w:rPr>
          <w:rFonts w:ascii="Arial Nova" w:hAnsi="Arial Nova"/>
        </w:rPr>
        <w:t xml:space="preserve">Learning Target.  </w:t>
      </w:r>
    </w:p>
    <w:p w14:paraId="7D42168C" w14:textId="77777777" w:rsidR="001E69DF" w:rsidRDefault="001E69DF" w:rsidP="00A662BB">
      <w:pPr>
        <w:spacing w:after="0" w:line="240" w:lineRule="auto"/>
        <w:jc w:val="both"/>
        <w:rPr>
          <w:rFonts w:ascii="Arial Narrow" w:hAnsi="Arial Narrow"/>
          <w:b/>
          <w:bCs/>
          <w:sz w:val="26"/>
          <w:szCs w:val="26"/>
        </w:rPr>
      </w:pPr>
    </w:p>
    <w:p w14:paraId="389B4620" w14:textId="4D84DDE9" w:rsidR="00A662BB" w:rsidRPr="00DC4A0C" w:rsidRDefault="009352C5" w:rsidP="00A662BB">
      <w:pPr>
        <w:spacing w:after="0" w:line="240" w:lineRule="auto"/>
        <w:jc w:val="both"/>
        <w:rPr>
          <w:rFonts w:ascii="Arial Narrow" w:hAnsi="Arial Narrow"/>
          <w:b/>
          <w:bCs/>
          <w:color w:val="4472C4" w:themeColor="accent1"/>
          <w:sz w:val="36"/>
          <w:szCs w:val="36"/>
        </w:rPr>
      </w:pPr>
      <w:r w:rsidRPr="00DC4A0C">
        <w:rPr>
          <w:rFonts w:ascii="Arial Narrow" w:hAnsi="Arial Narrow"/>
          <w:b/>
          <w:bCs/>
          <w:color w:val="4472C4" w:themeColor="accent1"/>
          <w:sz w:val="36"/>
          <w:szCs w:val="36"/>
        </w:rPr>
        <w:t xml:space="preserve">Earning your grade in the class </w:t>
      </w:r>
    </w:p>
    <w:p w14:paraId="1C48C7BB" w14:textId="293DADD9" w:rsidR="00D771AE" w:rsidRPr="00A55A24" w:rsidRDefault="005D1582" w:rsidP="007B1834">
      <w:pPr>
        <w:spacing w:after="0" w:line="240" w:lineRule="auto"/>
        <w:jc w:val="both"/>
        <w:rPr>
          <w:rFonts w:ascii="Arial Nova" w:hAnsi="Arial Nova"/>
        </w:rPr>
      </w:pPr>
      <w:r w:rsidRPr="00A55A24">
        <w:rPr>
          <w:rFonts w:ascii="Arial Nova" w:hAnsi="Arial Nova"/>
        </w:rPr>
        <w:t>You will earn your grade in the class in the following two ways:</w:t>
      </w:r>
    </w:p>
    <w:p w14:paraId="3E433905" w14:textId="25543EA6" w:rsidR="005D1582" w:rsidRPr="00A55A24" w:rsidRDefault="005D1582" w:rsidP="002F5DBF">
      <w:pPr>
        <w:pStyle w:val="ListParagraph"/>
        <w:numPr>
          <w:ilvl w:val="0"/>
          <w:numId w:val="4"/>
        </w:numPr>
        <w:spacing w:after="0" w:line="240" w:lineRule="auto"/>
        <w:jc w:val="both"/>
        <w:rPr>
          <w:rFonts w:ascii="Arial Nova" w:hAnsi="Arial Nova"/>
        </w:rPr>
      </w:pPr>
      <w:r w:rsidRPr="00A55A24">
        <w:rPr>
          <w:rFonts w:ascii="Arial Nova" w:hAnsi="Arial Nova"/>
        </w:rPr>
        <w:t xml:space="preserve">Completion of </w:t>
      </w:r>
      <w:r w:rsidR="00D549B3" w:rsidRPr="00A55A24">
        <w:rPr>
          <w:rFonts w:ascii="Arial Nova" w:hAnsi="Arial Nova"/>
        </w:rPr>
        <w:t xml:space="preserve">certain percentage of </w:t>
      </w:r>
      <w:r w:rsidR="00D549B3" w:rsidRPr="48A24B87">
        <w:rPr>
          <w:rFonts w:ascii="Arial Nova" w:hAnsi="Arial Nova"/>
        </w:rPr>
        <w:t>We</w:t>
      </w:r>
      <w:r w:rsidR="70A88721" w:rsidRPr="48A24B87">
        <w:rPr>
          <w:rFonts w:ascii="Arial Nova" w:hAnsi="Arial Nova"/>
        </w:rPr>
        <w:t>B</w:t>
      </w:r>
      <w:r w:rsidR="00D549B3" w:rsidRPr="48A24B87">
        <w:rPr>
          <w:rFonts w:ascii="Arial Nova" w:hAnsi="Arial Nova"/>
        </w:rPr>
        <w:t>Wor</w:t>
      </w:r>
      <w:r w:rsidR="0E0B9073" w:rsidRPr="48A24B87">
        <w:rPr>
          <w:rFonts w:ascii="Arial Nova" w:hAnsi="Arial Nova"/>
        </w:rPr>
        <w:t>K</w:t>
      </w:r>
      <w:r w:rsidR="00655248" w:rsidRPr="00A55A24">
        <w:rPr>
          <w:rFonts w:ascii="Arial Nova" w:hAnsi="Arial Nova"/>
        </w:rPr>
        <w:t xml:space="preserve"> homework</w:t>
      </w:r>
      <w:r w:rsidR="00D549B3" w:rsidRPr="00A55A24">
        <w:rPr>
          <w:rFonts w:ascii="Arial Nova" w:hAnsi="Arial Nova"/>
        </w:rPr>
        <w:t>, and</w:t>
      </w:r>
    </w:p>
    <w:p w14:paraId="440DD2F2" w14:textId="3BC1C198" w:rsidR="00D301D3" w:rsidRPr="00A55A24" w:rsidRDefault="00D549B3" w:rsidP="002F5DBF">
      <w:pPr>
        <w:pStyle w:val="ListParagraph"/>
        <w:numPr>
          <w:ilvl w:val="0"/>
          <w:numId w:val="4"/>
        </w:numPr>
        <w:spacing w:after="0" w:line="240" w:lineRule="auto"/>
        <w:jc w:val="both"/>
        <w:rPr>
          <w:rFonts w:ascii="Arial Nova" w:hAnsi="Arial Nova"/>
        </w:rPr>
      </w:pPr>
      <w:r w:rsidRPr="00A55A24">
        <w:rPr>
          <w:rFonts w:ascii="Arial Nova" w:hAnsi="Arial Nova"/>
        </w:rPr>
        <w:t>Earning</w:t>
      </w:r>
      <w:r w:rsidR="006B0FDD">
        <w:rPr>
          <w:rFonts w:ascii="Arial Nova" w:hAnsi="Arial Nova"/>
        </w:rPr>
        <w:t xml:space="preserve"> </w:t>
      </w:r>
      <w:r w:rsidR="00FA7840" w:rsidRPr="00A55A24">
        <w:rPr>
          <w:rFonts w:ascii="Arial Nova" w:hAnsi="Arial Nova"/>
        </w:rPr>
        <w:t>prof</w:t>
      </w:r>
      <w:r w:rsidR="007F0C51" w:rsidRPr="00A55A24">
        <w:rPr>
          <w:rFonts w:ascii="Arial Nova" w:hAnsi="Arial Nova"/>
        </w:rPr>
        <w:t xml:space="preserve">iciency </w:t>
      </w:r>
      <w:r w:rsidR="00FC70A6" w:rsidRPr="00A55A24">
        <w:rPr>
          <w:rFonts w:ascii="Arial Nova" w:hAnsi="Arial Nova"/>
        </w:rPr>
        <w:t xml:space="preserve">credits for </w:t>
      </w:r>
      <w:r w:rsidR="00595400" w:rsidRPr="00A55A24">
        <w:rPr>
          <w:rFonts w:ascii="Arial Nova" w:hAnsi="Arial Nova"/>
          <w:color w:val="FF0000"/>
        </w:rPr>
        <w:t xml:space="preserve">Core </w:t>
      </w:r>
      <w:r w:rsidRPr="00A55A24">
        <w:rPr>
          <w:rFonts w:ascii="Arial Nova" w:hAnsi="Arial Nova"/>
          <w:color w:val="FF0000"/>
        </w:rPr>
        <w:t>Learning Target</w:t>
      </w:r>
      <w:r w:rsidR="0014709B" w:rsidRPr="0014709B">
        <w:rPr>
          <w:rFonts w:ascii="Arial Nova" w:hAnsi="Arial Nova"/>
          <w:color w:val="FF0000"/>
        </w:rPr>
        <w:t>s</w:t>
      </w:r>
      <w:r w:rsidR="00552C95">
        <w:rPr>
          <w:rFonts w:ascii="Arial Nova" w:hAnsi="Arial Nova"/>
        </w:rPr>
        <w:t xml:space="preserve">, </w:t>
      </w:r>
      <w:r w:rsidR="00595400" w:rsidRPr="00A55A24">
        <w:rPr>
          <w:rFonts w:ascii="Arial Nova" w:hAnsi="Arial Nova"/>
          <w:color w:val="0070C0"/>
        </w:rPr>
        <w:t>Supplementary Learning Target</w:t>
      </w:r>
      <w:r w:rsidR="0014709B">
        <w:rPr>
          <w:rFonts w:ascii="Arial Nova" w:hAnsi="Arial Nova"/>
          <w:color w:val="0070C0"/>
        </w:rPr>
        <w:t>s</w:t>
      </w:r>
      <w:r w:rsidR="00552C95">
        <w:rPr>
          <w:rFonts w:ascii="Arial Nova" w:hAnsi="Arial Nova"/>
        </w:rPr>
        <w:t xml:space="preserve"> and </w:t>
      </w:r>
      <w:r w:rsidR="00552C95" w:rsidRPr="00552C95">
        <w:rPr>
          <w:rFonts w:ascii="Arial Nova" w:hAnsi="Arial Nova"/>
          <w:color w:val="0070C0"/>
        </w:rPr>
        <w:t>Non-testing Learning Targets.</w:t>
      </w:r>
      <w:r w:rsidR="00FC70A6" w:rsidRPr="00552C95">
        <w:rPr>
          <w:rFonts w:ascii="Arial Nova" w:hAnsi="Arial Nova"/>
          <w:color w:val="0070C0"/>
        </w:rPr>
        <w:t xml:space="preserve">  </w:t>
      </w:r>
      <w:r w:rsidR="00FC70A6" w:rsidRPr="00A55A24">
        <w:rPr>
          <w:rFonts w:ascii="Arial Nova" w:hAnsi="Arial Nova"/>
        </w:rPr>
        <w:t xml:space="preserve">One credit can be earned through the </w:t>
      </w:r>
      <w:r w:rsidR="00114CEF">
        <w:rPr>
          <w:rFonts w:ascii="Arial Nova" w:hAnsi="Arial Nova"/>
        </w:rPr>
        <w:t>PLTL</w:t>
      </w:r>
      <w:r w:rsidR="00FC70A6" w:rsidRPr="00A55A24">
        <w:rPr>
          <w:rFonts w:ascii="Arial Nova" w:hAnsi="Arial Nova"/>
        </w:rPr>
        <w:t xml:space="preserve"> worksheets and another credit through Exams</w:t>
      </w:r>
      <w:r w:rsidR="00B55DBD" w:rsidRPr="00A55A24">
        <w:rPr>
          <w:rFonts w:ascii="Arial Nova" w:hAnsi="Arial Nova"/>
        </w:rPr>
        <w:t>/Carnival Days</w:t>
      </w:r>
      <w:r w:rsidR="00FC70A6" w:rsidRPr="00A55A24">
        <w:rPr>
          <w:rFonts w:ascii="Arial Nova" w:hAnsi="Arial Nova"/>
        </w:rPr>
        <w:t>.</w:t>
      </w:r>
      <w:r w:rsidR="00595400" w:rsidRPr="00A55A24">
        <w:rPr>
          <w:rFonts w:ascii="Arial Nova" w:hAnsi="Arial Nova"/>
        </w:rPr>
        <w:t xml:space="preserve"> </w:t>
      </w:r>
    </w:p>
    <w:p w14:paraId="1BBA980F" w14:textId="7709263B" w:rsidR="00D301D3" w:rsidRPr="00A55A24" w:rsidRDefault="00D301D3" w:rsidP="00D301D3">
      <w:pPr>
        <w:spacing w:after="0" w:line="240" w:lineRule="auto"/>
        <w:jc w:val="both"/>
        <w:rPr>
          <w:rFonts w:ascii="Arial Nova" w:hAnsi="Arial Nova"/>
        </w:rPr>
      </w:pPr>
    </w:p>
    <w:p w14:paraId="793A9AD1" w14:textId="70E885A7" w:rsidR="00543CD5" w:rsidRPr="00A55A24" w:rsidRDefault="00543CD5" w:rsidP="00D301D3">
      <w:pPr>
        <w:spacing w:after="0" w:line="240" w:lineRule="auto"/>
        <w:jc w:val="both"/>
        <w:rPr>
          <w:rFonts w:ascii="Arial Nova" w:hAnsi="Arial Nova"/>
        </w:rPr>
      </w:pPr>
      <w:r w:rsidRPr="007319AA">
        <w:rPr>
          <w:rFonts w:ascii="Arial Narrow" w:hAnsi="Arial Narrow"/>
          <w:b/>
          <w:bCs/>
          <w:sz w:val="26"/>
          <w:szCs w:val="26"/>
        </w:rPr>
        <w:t>How assessments work:</w:t>
      </w:r>
      <w:r w:rsidRPr="00920E9A">
        <w:rPr>
          <w:rFonts w:ascii="Arial Nova" w:hAnsi="Arial Nova"/>
          <w:sz w:val="24"/>
          <w:szCs w:val="24"/>
        </w:rPr>
        <w:t xml:space="preserve">  </w:t>
      </w:r>
      <w:r w:rsidRPr="00A55A24">
        <w:rPr>
          <w:rFonts w:ascii="Arial Nova" w:hAnsi="Arial Nova"/>
        </w:rPr>
        <w:t xml:space="preserve">Every assessment </w:t>
      </w:r>
      <w:r w:rsidR="00995E64" w:rsidRPr="00A55A24">
        <w:rPr>
          <w:rFonts w:ascii="Arial Nova" w:hAnsi="Arial Nova"/>
        </w:rPr>
        <w:t xml:space="preserve">provides </w:t>
      </w:r>
      <w:r w:rsidR="00EF66EF" w:rsidRPr="00A55A24">
        <w:rPr>
          <w:rFonts w:ascii="Arial Nova" w:hAnsi="Arial Nova"/>
        </w:rPr>
        <w:t>opportunities to show profic</w:t>
      </w:r>
      <w:r w:rsidR="00995E64" w:rsidRPr="00A55A24">
        <w:rPr>
          <w:rFonts w:ascii="Arial Nova" w:hAnsi="Arial Nova"/>
        </w:rPr>
        <w:t xml:space="preserve">iency in </w:t>
      </w:r>
      <w:r w:rsidR="00EF66EF" w:rsidRPr="00A55A24">
        <w:rPr>
          <w:rFonts w:ascii="Arial Nova" w:hAnsi="Arial Nova"/>
        </w:rPr>
        <w:t xml:space="preserve">specific </w:t>
      </w:r>
      <w:r w:rsidR="00995E64" w:rsidRPr="00A55A24">
        <w:rPr>
          <w:rFonts w:ascii="Arial Nova" w:hAnsi="Arial Nova"/>
        </w:rPr>
        <w:t>Learning Targets</w:t>
      </w:r>
      <w:r w:rsidR="00C35B9B" w:rsidRPr="00A55A24">
        <w:rPr>
          <w:rFonts w:ascii="Arial Nova" w:hAnsi="Arial Nova"/>
        </w:rPr>
        <w:t>.   You will receive a mark</w:t>
      </w:r>
      <w:r w:rsidR="00E465A0" w:rsidRPr="00A55A24">
        <w:rPr>
          <w:rFonts w:ascii="Arial Nova" w:hAnsi="Arial Nova"/>
        </w:rPr>
        <w:t xml:space="preserve"> for each Learning Target which consist</w:t>
      </w:r>
      <w:r w:rsidR="00554C20" w:rsidRPr="00A55A24">
        <w:rPr>
          <w:rFonts w:ascii="Arial Nova" w:hAnsi="Arial Nova"/>
        </w:rPr>
        <w:t>s</w:t>
      </w:r>
      <w:r w:rsidR="00E465A0" w:rsidRPr="00A55A24">
        <w:rPr>
          <w:rFonts w:ascii="Arial Nova" w:hAnsi="Arial Nova"/>
        </w:rPr>
        <w:t xml:space="preserve"> of:</w:t>
      </w:r>
    </w:p>
    <w:p w14:paraId="67945413" w14:textId="406A559D" w:rsidR="00E465A0" w:rsidRDefault="00E465A0" w:rsidP="00D301D3">
      <w:pPr>
        <w:spacing w:after="0" w:line="240" w:lineRule="auto"/>
        <w:jc w:val="both"/>
        <w:rPr>
          <w:rFonts w:ascii="Arial Nova" w:hAnsi="Arial Nova"/>
          <w:sz w:val="24"/>
          <w:szCs w:val="24"/>
        </w:rPr>
      </w:pPr>
    </w:p>
    <w:tbl>
      <w:tblPr>
        <w:tblStyle w:val="TableGrid"/>
        <w:tblW w:w="0" w:type="auto"/>
        <w:tblLook w:val="04A0" w:firstRow="1" w:lastRow="0" w:firstColumn="1" w:lastColumn="0" w:noHBand="0" w:noVBand="1"/>
      </w:tblPr>
      <w:tblGrid>
        <w:gridCol w:w="1345"/>
        <w:gridCol w:w="8005"/>
      </w:tblGrid>
      <w:tr w:rsidR="00B41543" w14:paraId="61DE123C" w14:textId="77777777" w:rsidTr="1B223E0E">
        <w:tc>
          <w:tcPr>
            <w:tcW w:w="1345" w:type="dxa"/>
            <w:shd w:val="clear" w:color="auto" w:fill="FFF2CC" w:themeFill="accent4" w:themeFillTint="33"/>
            <w:vAlign w:val="center"/>
          </w:tcPr>
          <w:p w14:paraId="081DAE14" w14:textId="7B21DE9F" w:rsidR="00B41543" w:rsidRPr="00A55A24" w:rsidRDefault="00B41543" w:rsidP="00C273C0">
            <w:pPr>
              <w:jc w:val="center"/>
              <w:rPr>
                <w:rFonts w:ascii="Arial Nova" w:hAnsi="Arial Nova"/>
                <w:b/>
                <w:bCs/>
                <w:noProof/>
              </w:rPr>
            </w:pPr>
            <w:r w:rsidRPr="00A55A24">
              <w:rPr>
                <w:rFonts w:ascii="Arial Nova" w:hAnsi="Arial Nova"/>
                <w:b/>
                <w:bCs/>
                <w:noProof/>
              </w:rPr>
              <w:t>Mark</w:t>
            </w:r>
          </w:p>
        </w:tc>
        <w:tc>
          <w:tcPr>
            <w:tcW w:w="8005" w:type="dxa"/>
            <w:shd w:val="clear" w:color="auto" w:fill="FFF2CC" w:themeFill="accent4" w:themeFillTint="33"/>
            <w:vAlign w:val="center"/>
          </w:tcPr>
          <w:p w14:paraId="75ABFB8C" w14:textId="10890AC1" w:rsidR="00B41543" w:rsidRPr="00A55A24" w:rsidRDefault="00C273C0" w:rsidP="00C273C0">
            <w:pPr>
              <w:rPr>
                <w:rFonts w:ascii="Arial Nova" w:hAnsi="Arial Nova"/>
                <w:b/>
                <w:bCs/>
              </w:rPr>
            </w:pPr>
            <w:r w:rsidRPr="00A55A24">
              <w:rPr>
                <w:rFonts w:ascii="Arial Nova" w:hAnsi="Arial Nova"/>
                <w:b/>
                <w:bCs/>
              </w:rPr>
              <w:t>Effort description</w:t>
            </w:r>
          </w:p>
        </w:tc>
      </w:tr>
      <w:tr w:rsidR="00554C20" w14:paraId="3A036329" w14:textId="77777777" w:rsidTr="1B223E0E">
        <w:trPr>
          <w:trHeight w:val="1142"/>
        </w:trPr>
        <w:tc>
          <w:tcPr>
            <w:tcW w:w="1345" w:type="dxa"/>
            <w:vAlign w:val="center"/>
          </w:tcPr>
          <w:p w14:paraId="6CD2458F" w14:textId="75B1F5DE" w:rsidR="00554C20" w:rsidRDefault="00554C20" w:rsidP="009E7456">
            <w:pPr>
              <w:jc w:val="center"/>
              <w:rPr>
                <w:rFonts w:ascii="Arial Nova" w:hAnsi="Arial Nova"/>
                <w:sz w:val="24"/>
                <w:szCs w:val="24"/>
              </w:rPr>
            </w:pPr>
            <w:r>
              <w:rPr>
                <w:rFonts w:ascii="Arial Nova" w:hAnsi="Arial Nova"/>
                <w:noProof/>
                <w:sz w:val="24"/>
                <w:szCs w:val="24"/>
              </w:rPr>
              <w:drawing>
                <wp:anchor distT="0" distB="0" distL="114300" distR="114300" simplePos="0" relativeHeight="251658240" behindDoc="1" locked="0" layoutInCell="1" allowOverlap="1" wp14:anchorId="60C2A8B1" wp14:editId="02D7D5B8">
                  <wp:simplePos x="0" y="0"/>
                  <wp:positionH relativeFrom="column">
                    <wp:posOffset>137795</wp:posOffset>
                  </wp:positionH>
                  <wp:positionV relativeFrom="paragraph">
                    <wp:posOffset>0</wp:posOffset>
                  </wp:positionV>
                  <wp:extent cx="438912" cy="438912"/>
                  <wp:effectExtent l="0" t="0" r="0" b="0"/>
                  <wp:wrapTight wrapText="bothSides">
                    <wp:wrapPolygon edited="0">
                      <wp:start x="5627" y="0"/>
                      <wp:lineTo x="938" y="6564"/>
                      <wp:lineTo x="0" y="10315"/>
                      <wp:lineTo x="2813" y="16880"/>
                      <wp:lineTo x="6564" y="20631"/>
                      <wp:lineTo x="15004" y="20631"/>
                      <wp:lineTo x="17818" y="16880"/>
                      <wp:lineTo x="20631" y="10315"/>
                      <wp:lineTo x="19693" y="5627"/>
                      <wp:lineTo x="14067" y="0"/>
                      <wp:lineTo x="5627" y="0"/>
                    </wp:wrapPolygon>
                  </wp:wrapTight>
                  <wp:docPr id="2"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adge Tick1 outlin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912" cy="438912"/>
                          </a:xfrm>
                          <a:prstGeom prst="rect">
                            <a:avLst/>
                          </a:prstGeom>
                        </pic:spPr>
                      </pic:pic>
                    </a:graphicData>
                  </a:graphic>
                  <wp14:sizeRelH relativeFrom="margin">
                    <wp14:pctWidth>0</wp14:pctWidth>
                  </wp14:sizeRelH>
                  <wp14:sizeRelV relativeFrom="margin">
                    <wp14:pctHeight>0</wp14:pctHeight>
                  </wp14:sizeRelV>
                </wp:anchor>
              </w:drawing>
            </w:r>
          </w:p>
        </w:tc>
        <w:tc>
          <w:tcPr>
            <w:tcW w:w="8005" w:type="dxa"/>
            <w:vAlign w:val="center"/>
          </w:tcPr>
          <w:p w14:paraId="797FE096" w14:textId="77777777" w:rsidR="00807857" w:rsidRPr="00A55A24" w:rsidRDefault="00554C20" w:rsidP="002F3918">
            <w:pPr>
              <w:jc w:val="both"/>
              <w:rPr>
                <w:rFonts w:ascii="Arial Nova" w:hAnsi="Arial Nova"/>
                <w:b/>
                <w:bCs/>
              </w:rPr>
            </w:pPr>
            <w:r w:rsidRPr="00A55A24">
              <w:rPr>
                <w:rFonts w:ascii="Arial Nova" w:hAnsi="Arial Nova"/>
                <w:b/>
                <w:bCs/>
              </w:rPr>
              <w:t xml:space="preserve">Indicates that the work was </w:t>
            </w:r>
            <w:r w:rsidR="006045CB" w:rsidRPr="00A55A24">
              <w:rPr>
                <w:rFonts w:ascii="Arial Nova" w:hAnsi="Arial Nova"/>
                <w:b/>
                <w:bCs/>
              </w:rPr>
              <w:t xml:space="preserve">correct, complete, convincing, and clear. </w:t>
            </w:r>
          </w:p>
          <w:p w14:paraId="2185AF56" w14:textId="0BBE7778" w:rsidR="002F3918" w:rsidRPr="00A55A24" w:rsidRDefault="00E74ECB" w:rsidP="002F3918">
            <w:pPr>
              <w:jc w:val="both"/>
              <w:rPr>
                <w:rFonts w:ascii="Arial Nova" w:hAnsi="Arial Nova"/>
              </w:rPr>
            </w:pPr>
            <w:r w:rsidRPr="00E74ECB">
              <w:rPr>
                <w:rFonts w:ascii="Arial Nova" w:hAnsi="Arial Nova"/>
                <w:color w:val="000000" w:themeColor="text1"/>
              </w:rPr>
              <w:t>P</w:t>
            </w:r>
            <w:r w:rsidR="4D9DDFC1" w:rsidRPr="00E74ECB">
              <w:rPr>
                <w:rFonts w:ascii="Arial Nova" w:hAnsi="Arial Nova"/>
                <w:color w:val="000000" w:themeColor="text1"/>
              </w:rPr>
              <w:t xml:space="preserve">roficiency credit for </w:t>
            </w:r>
            <w:r w:rsidR="27986ABD" w:rsidRPr="00E74ECB">
              <w:rPr>
                <w:rFonts w:ascii="Arial Nova" w:hAnsi="Arial Nova"/>
                <w:color w:val="000000" w:themeColor="text1"/>
              </w:rPr>
              <w:t xml:space="preserve">the </w:t>
            </w:r>
            <w:r w:rsidR="7B23F5F7" w:rsidRPr="00E74ECB">
              <w:rPr>
                <w:rFonts w:ascii="Arial Nova" w:hAnsi="Arial Nova"/>
                <w:color w:val="000000" w:themeColor="text1"/>
              </w:rPr>
              <w:t xml:space="preserve">Learning Target was earned </w:t>
            </w:r>
            <w:r w:rsidR="7B23F5F7" w:rsidRPr="1B223E0E">
              <w:rPr>
                <w:rFonts w:ascii="Arial Nova" w:hAnsi="Arial Nova"/>
              </w:rPr>
              <w:t xml:space="preserve">and you can check it off in the following sheet to keep track of your Learning Targets. </w:t>
            </w:r>
            <w:r w:rsidR="6088559F" w:rsidRPr="1B223E0E">
              <w:rPr>
                <w:rFonts w:ascii="Arial Nova" w:hAnsi="Arial Nova"/>
              </w:rPr>
              <w:t xml:space="preserve">  </w:t>
            </w:r>
          </w:p>
          <w:p w14:paraId="59C37243" w14:textId="765DEA82" w:rsidR="002F3918" w:rsidRPr="00A55A24" w:rsidRDefault="002F3918" w:rsidP="00D301D3">
            <w:pPr>
              <w:jc w:val="both"/>
              <w:rPr>
                <w:rFonts w:ascii="Arial Nova" w:hAnsi="Arial Nova"/>
              </w:rPr>
            </w:pPr>
          </w:p>
        </w:tc>
      </w:tr>
      <w:tr w:rsidR="00554C20" w14:paraId="40B36B46" w14:textId="77777777" w:rsidTr="1B223E0E">
        <w:tc>
          <w:tcPr>
            <w:tcW w:w="1345" w:type="dxa"/>
            <w:vAlign w:val="center"/>
          </w:tcPr>
          <w:p w14:paraId="47FBA8DF" w14:textId="0FCFC6FF" w:rsidR="00554C20" w:rsidRDefault="00114CEF" w:rsidP="00114CEF">
            <w:pPr>
              <w:jc w:val="center"/>
              <w:rPr>
                <w:rFonts w:ascii="Arial Nova" w:hAnsi="Arial Nova"/>
                <w:sz w:val="24"/>
                <w:szCs w:val="24"/>
              </w:rPr>
            </w:pPr>
            <w:r>
              <w:rPr>
                <w:rFonts w:ascii="Arial Nova" w:hAnsi="Arial Nova"/>
                <w:sz w:val="24"/>
                <w:szCs w:val="24"/>
              </w:rPr>
              <w:t>Almost There</w:t>
            </w:r>
          </w:p>
          <w:p w14:paraId="2EFFE82C" w14:textId="39AB24DD" w:rsidR="00905159" w:rsidRDefault="00905159" w:rsidP="00D301D3">
            <w:pPr>
              <w:jc w:val="both"/>
              <w:rPr>
                <w:rFonts w:ascii="Arial Nova" w:hAnsi="Arial Nova"/>
                <w:sz w:val="24"/>
                <w:szCs w:val="24"/>
              </w:rPr>
            </w:pPr>
          </w:p>
        </w:tc>
        <w:tc>
          <w:tcPr>
            <w:tcW w:w="8005" w:type="dxa"/>
            <w:vAlign w:val="center"/>
          </w:tcPr>
          <w:p w14:paraId="5DE5FFA4" w14:textId="77777777" w:rsidR="00554C20" w:rsidRPr="00A55A24" w:rsidRDefault="6C32FECE" w:rsidP="00D301D3">
            <w:pPr>
              <w:jc w:val="both"/>
              <w:rPr>
                <w:rFonts w:ascii="Arial Nova" w:hAnsi="Arial Nova"/>
              </w:rPr>
            </w:pPr>
            <w:r w:rsidRPr="1B223E0E">
              <w:rPr>
                <w:rFonts w:ascii="Arial Nova" w:hAnsi="Arial Nova"/>
                <w:b/>
                <w:bCs/>
              </w:rPr>
              <w:t>Indicates that there were errors or incomplete work</w:t>
            </w:r>
            <w:r w:rsidR="3ECA7FD0" w:rsidRPr="1B223E0E">
              <w:rPr>
                <w:rFonts w:ascii="Arial Nova" w:hAnsi="Arial Nova"/>
              </w:rPr>
              <w:t xml:space="preserve">. </w:t>
            </w:r>
          </w:p>
          <w:p w14:paraId="2A7AB661" w14:textId="5DADB92B" w:rsidR="00827D53" w:rsidRPr="00A55A24" w:rsidRDefault="43C52BBA" w:rsidP="1B223E0E">
            <w:pPr>
              <w:jc w:val="both"/>
              <w:rPr>
                <w:rFonts w:ascii="Arial Nova" w:hAnsi="Arial Nova"/>
              </w:rPr>
            </w:pPr>
            <w:r w:rsidRPr="00E74ECB">
              <w:rPr>
                <w:rFonts w:ascii="Arial Nova" w:hAnsi="Arial Nova"/>
                <w:color w:val="000000" w:themeColor="text1"/>
              </w:rPr>
              <w:t>Proficiency credit</w:t>
            </w:r>
            <w:r w:rsidR="3ECA7FD0" w:rsidRPr="00E74ECB">
              <w:rPr>
                <w:rFonts w:ascii="Arial Nova" w:hAnsi="Arial Nova"/>
                <w:color w:val="000000" w:themeColor="text1"/>
              </w:rPr>
              <w:t xml:space="preserve"> </w:t>
            </w:r>
            <w:r w:rsidR="7DAAAA5F" w:rsidRPr="00E74ECB">
              <w:rPr>
                <w:rFonts w:ascii="Arial Nova" w:hAnsi="Arial Nova"/>
                <w:color w:val="000000" w:themeColor="text1"/>
              </w:rPr>
              <w:t xml:space="preserve">for </w:t>
            </w:r>
            <w:r w:rsidR="537B83B3" w:rsidRPr="00E74ECB">
              <w:rPr>
                <w:rFonts w:ascii="Arial Nova" w:hAnsi="Arial Nova"/>
                <w:color w:val="000000" w:themeColor="text1"/>
              </w:rPr>
              <w:t>the</w:t>
            </w:r>
            <w:r w:rsidR="7DAAAA5F" w:rsidRPr="00E74ECB">
              <w:rPr>
                <w:rFonts w:ascii="Arial Nova" w:hAnsi="Arial Nova"/>
                <w:color w:val="000000" w:themeColor="text1"/>
              </w:rPr>
              <w:t xml:space="preserve"> </w:t>
            </w:r>
            <w:r w:rsidR="3ECA7FD0" w:rsidRPr="1B223E0E">
              <w:rPr>
                <w:rFonts w:ascii="Arial Nova" w:hAnsi="Arial Nova"/>
              </w:rPr>
              <w:t xml:space="preserve">Learning Target was not earned but you are on your way to earning the Learning Target. </w:t>
            </w:r>
            <w:r w:rsidR="6E369E23" w:rsidRPr="1B223E0E">
              <w:rPr>
                <w:rFonts w:ascii="Arial Nova" w:hAnsi="Arial Nova"/>
              </w:rPr>
              <w:t xml:space="preserve"> </w:t>
            </w:r>
          </w:p>
        </w:tc>
      </w:tr>
    </w:tbl>
    <w:p w14:paraId="4A63336A" w14:textId="77777777" w:rsidR="00E465A0" w:rsidRDefault="00E465A0" w:rsidP="00D301D3">
      <w:pPr>
        <w:spacing w:after="0" w:line="240" w:lineRule="auto"/>
        <w:jc w:val="both"/>
        <w:rPr>
          <w:rFonts w:ascii="Arial Nova" w:hAnsi="Arial Nova"/>
          <w:sz w:val="24"/>
          <w:szCs w:val="24"/>
        </w:rPr>
      </w:pPr>
    </w:p>
    <w:p w14:paraId="6848A982" w14:textId="77777777" w:rsidR="00543CD5" w:rsidRDefault="00543CD5" w:rsidP="00D301D3">
      <w:pPr>
        <w:spacing w:after="0" w:line="240" w:lineRule="auto"/>
        <w:jc w:val="both"/>
        <w:rPr>
          <w:rFonts w:ascii="Arial Nova" w:hAnsi="Arial Nova"/>
          <w:sz w:val="24"/>
          <w:szCs w:val="24"/>
        </w:rPr>
      </w:pPr>
    </w:p>
    <w:p w14:paraId="61463870" w14:textId="4592BA44" w:rsidR="00543CD5" w:rsidRPr="00A55A24" w:rsidRDefault="103C9227" w:rsidP="00D301D3">
      <w:pPr>
        <w:spacing w:after="0" w:line="240" w:lineRule="auto"/>
        <w:jc w:val="both"/>
        <w:rPr>
          <w:rFonts w:ascii="Arial Nova" w:hAnsi="Arial Nova"/>
        </w:rPr>
      </w:pPr>
      <w:r w:rsidRPr="007319AA">
        <w:rPr>
          <w:rFonts w:ascii="Arial Narrow" w:hAnsi="Arial Narrow"/>
          <w:b/>
          <w:bCs/>
          <w:sz w:val="26"/>
          <w:szCs w:val="26"/>
        </w:rPr>
        <w:t>Semester Grade</w:t>
      </w:r>
      <w:r w:rsidRPr="00920E9A">
        <w:rPr>
          <w:rFonts w:ascii="Arial Nova" w:hAnsi="Arial Nova"/>
          <w:sz w:val="24"/>
          <w:szCs w:val="24"/>
        </w:rPr>
        <w:t>:</w:t>
      </w:r>
      <w:r w:rsidRPr="1B223E0E">
        <w:rPr>
          <w:rFonts w:ascii="Arial Nova" w:hAnsi="Arial Nova"/>
        </w:rPr>
        <w:t xml:space="preserve">   </w:t>
      </w:r>
      <w:r w:rsidR="2F4963B5" w:rsidRPr="1B223E0E">
        <w:rPr>
          <w:rFonts w:ascii="Arial Nova" w:hAnsi="Arial Nova"/>
        </w:rPr>
        <w:t xml:space="preserve">There are a total of </w:t>
      </w:r>
      <w:r w:rsidR="00D17EB1">
        <w:rPr>
          <w:rFonts w:ascii="Arial Nova" w:hAnsi="Arial Nova"/>
        </w:rPr>
        <w:t>2</w:t>
      </w:r>
      <w:r w:rsidR="00973188">
        <w:rPr>
          <w:rFonts w:ascii="Arial Nova" w:hAnsi="Arial Nova"/>
        </w:rPr>
        <w:t>3</w:t>
      </w:r>
      <w:r w:rsidR="2F4963B5" w:rsidRPr="1B223E0E">
        <w:rPr>
          <w:rFonts w:ascii="Arial Nova" w:hAnsi="Arial Nova"/>
        </w:rPr>
        <w:t xml:space="preserve"> Learning Targets with </w:t>
      </w:r>
      <w:r w:rsidR="00973188">
        <w:rPr>
          <w:rFonts w:ascii="Arial Nova" w:hAnsi="Arial Nova"/>
        </w:rPr>
        <w:t>9</w:t>
      </w:r>
      <w:r w:rsidR="2F4963B5" w:rsidRPr="1B223E0E">
        <w:rPr>
          <w:rFonts w:ascii="Arial Nova" w:hAnsi="Arial Nova"/>
        </w:rPr>
        <w:t xml:space="preserve"> being Core Learning Targets</w:t>
      </w:r>
      <w:r w:rsidR="00007BED">
        <w:rPr>
          <w:rFonts w:ascii="Arial Nova" w:hAnsi="Arial Nova"/>
        </w:rPr>
        <w:t xml:space="preserve">; </w:t>
      </w:r>
      <w:r w:rsidR="00BC5E96">
        <w:rPr>
          <w:rFonts w:ascii="Arial Nova" w:hAnsi="Arial Nova"/>
        </w:rPr>
        <w:t>8</w:t>
      </w:r>
      <w:r w:rsidR="0014709B">
        <w:rPr>
          <w:rFonts w:ascii="Arial Nova" w:hAnsi="Arial Nova"/>
        </w:rPr>
        <w:t xml:space="preserve"> Supplementary Targets</w:t>
      </w:r>
      <w:r w:rsidR="00007BED">
        <w:rPr>
          <w:rFonts w:ascii="Arial Nova" w:hAnsi="Arial Nova"/>
        </w:rPr>
        <w:t>; and 6 non-testing Learning Targets</w:t>
      </w:r>
      <w:r w:rsidR="2F4963B5" w:rsidRPr="1B223E0E">
        <w:rPr>
          <w:rFonts w:ascii="Arial Nova" w:hAnsi="Arial Nova"/>
        </w:rPr>
        <w:t xml:space="preserve">. </w:t>
      </w:r>
      <w:r w:rsidR="6E369E23" w:rsidRPr="1B223E0E">
        <w:rPr>
          <w:rFonts w:ascii="Arial Nova" w:hAnsi="Arial Nova"/>
        </w:rPr>
        <w:t xml:space="preserve"> </w:t>
      </w:r>
      <w:r w:rsidR="52BB32D8" w:rsidRPr="1B223E0E">
        <w:rPr>
          <w:rFonts w:ascii="Arial Nova" w:hAnsi="Arial Nova"/>
        </w:rPr>
        <w:t xml:space="preserve">The following table shows how you can earn the following semester grade which is dependent on earning certain Learning Targets and submitting </w:t>
      </w:r>
      <w:r w:rsidR="7E0F2A72" w:rsidRPr="1B223E0E">
        <w:rPr>
          <w:rFonts w:ascii="Arial Nova" w:hAnsi="Arial Nova"/>
        </w:rPr>
        <w:t>other assessments.</w:t>
      </w:r>
      <w:r w:rsidR="1C4EB735" w:rsidRPr="1B223E0E">
        <w:rPr>
          <w:rFonts w:ascii="Arial Nova" w:hAnsi="Arial Nova"/>
        </w:rPr>
        <w:t xml:space="preserve"> </w:t>
      </w:r>
      <w:r w:rsidR="76DC695A" w:rsidRPr="1B223E0E">
        <w:rPr>
          <w:rFonts w:ascii="Arial Nova" w:hAnsi="Arial Nova"/>
        </w:rPr>
        <w:t>B</w:t>
      </w:r>
      <w:r w:rsidR="1C4EB735" w:rsidRPr="1B223E0E">
        <w:rPr>
          <w:rFonts w:ascii="Arial Nova" w:hAnsi="Arial Nova"/>
        </w:rPr>
        <w:t>ecoming proficient in</w:t>
      </w:r>
      <w:r w:rsidR="09268620" w:rsidRPr="1B223E0E">
        <w:rPr>
          <w:rFonts w:ascii="Arial Nova" w:hAnsi="Arial Nova"/>
        </w:rPr>
        <w:t xml:space="preserve"> </w:t>
      </w:r>
      <w:r w:rsidR="1C4EB735" w:rsidRPr="1B223E0E">
        <w:rPr>
          <w:rFonts w:ascii="Arial Nova" w:hAnsi="Arial Nova"/>
        </w:rPr>
        <w:t>Core Learning Targets</w:t>
      </w:r>
      <w:r w:rsidR="76DC695A" w:rsidRPr="1B223E0E">
        <w:rPr>
          <w:rFonts w:ascii="Arial Nova" w:hAnsi="Arial Nova"/>
        </w:rPr>
        <w:t xml:space="preserve"> shows that you have the BIG IDEA </w:t>
      </w:r>
      <w:r w:rsidR="2020BF78" w:rsidRPr="1B223E0E">
        <w:rPr>
          <w:rFonts w:ascii="Arial Nova" w:hAnsi="Arial Nova"/>
        </w:rPr>
        <w:t>that these topics represent</w:t>
      </w:r>
      <w:r w:rsidR="76DC695A" w:rsidRPr="1B223E0E">
        <w:rPr>
          <w:rFonts w:ascii="Arial Nova" w:hAnsi="Arial Nova"/>
        </w:rPr>
        <w:t xml:space="preserve">.  </w:t>
      </w:r>
      <w:r w:rsidR="02409096" w:rsidRPr="1B223E0E">
        <w:rPr>
          <w:rFonts w:ascii="Arial Nova" w:hAnsi="Arial Nova"/>
        </w:rPr>
        <w:t>Then the Supplementary Learning Targets</w:t>
      </w:r>
      <w:r w:rsidR="76DC695A" w:rsidRPr="1B223E0E">
        <w:rPr>
          <w:rFonts w:ascii="Arial Nova" w:hAnsi="Arial Nova"/>
        </w:rPr>
        <w:t xml:space="preserve"> </w:t>
      </w:r>
      <w:r w:rsidR="02409096" w:rsidRPr="1B223E0E">
        <w:rPr>
          <w:rFonts w:ascii="Arial Nova" w:hAnsi="Arial Nova"/>
        </w:rPr>
        <w:t xml:space="preserve">consist of </w:t>
      </w:r>
      <w:r w:rsidR="2FC01D18" w:rsidRPr="1B223E0E">
        <w:rPr>
          <w:rFonts w:ascii="Arial Nova" w:hAnsi="Arial Nova"/>
        </w:rPr>
        <w:t xml:space="preserve">the </w:t>
      </w:r>
      <w:r w:rsidR="02409096" w:rsidRPr="1B223E0E">
        <w:rPr>
          <w:rFonts w:ascii="Arial Nova" w:hAnsi="Arial Nova"/>
        </w:rPr>
        <w:t xml:space="preserve">remaining topics </w:t>
      </w:r>
      <w:r w:rsidR="3A38953C" w:rsidRPr="1B223E0E">
        <w:rPr>
          <w:rFonts w:ascii="Arial Nova" w:hAnsi="Arial Nova"/>
        </w:rPr>
        <w:t>of Calculus 1.  Together</w:t>
      </w:r>
      <w:r w:rsidR="7FB83778" w:rsidRPr="1B223E0E">
        <w:rPr>
          <w:rFonts w:ascii="Arial Nova" w:hAnsi="Arial Nova"/>
        </w:rPr>
        <w:t>,</w:t>
      </w:r>
      <w:r w:rsidR="3A38953C" w:rsidRPr="1B223E0E">
        <w:rPr>
          <w:rFonts w:ascii="Arial Nova" w:hAnsi="Arial Nova"/>
        </w:rPr>
        <w:t xml:space="preserve"> the </w:t>
      </w:r>
      <w:r w:rsidR="2EF2A81B" w:rsidRPr="1B223E0E">
        <w:rPr>
          <w:rFonts w:ascii="Arial Nova" w:hAnsi="Arial Nova"/>
        </w:rPr>
        <w:t xml:space="preserve">credits you earn for </w:t>
      </w:r>
      <w:r w:rsidR="3A38953C" w:rsidRPr="1B223E0E">
        <w:rPr>
          <w:rFonts w:ascii="Arial Nova" w:hAnsi="Arial Nova"/>
        </w:rPr>
        <w:t>Core Learning Targets</w:t>
      </w:r>
      <w:r w:rsidR="4EA34996" w:rsidRPr="1B223E0E">
        <w:rPr>
          <w:rFonts w:ascii="Arial Nova" w:hAnsi="Arial Nova"/>
        </w:rPr>
        <w:t xml:space="preserve">, </w:t>
      </w:r>
      <w:r w:rsidR="3A38953C" w:rsidRPr="1B223E0E">
        <w:rPr>
          <w:rFonts w:ascii="Arial Nova" w:hAnsi="Arial Nova"/>
        </w:rPr>
        <w:t>Supplementary Learning Targets</w:t>
      </w:r>
      <w:r w:rsidR="77C2BACC" w:rsidRPr="1B223E0E">
        <w:rPr>
          <w:rFonts w:ascii="Arial Nova" w:hAnsi="Arial Nova"/>
        </w:rPr>
        <w:t xml:space="preserve">, </w:t>
      </w:r>
      <w:r w:rsidR="006B6C4F">
        <w:rPr>
          <w:rFonts w:ascii="Arial Nova" w:hAnsi="Arial Nova"/>
        </w:rPr>
        <w:t xml:space="preserve">Non-testing Learning Targets, </w:t>
      </w:r>
      <w:r w:rsidR="77C2BACC" w:rsidRPr="1B223E0E">
        <w:rPr>
          <w:rFonts w:ascii="Arial Nova" w:hAnsi="Arial Nova"/>
        </w:rPr>
        <w:t>and</w:t>
      </w:r>
      <w:r w:rsidR="1BC322A3" w:rsidRPr="1B223E0E">
        <w:rPr>
          <w:rFonts w:ascii="Arial Nova" w:hAnsi="Arial Nova"/>
        </w:rPr>
        <w:t xml:space="preserve"> your</w:t>
      </w:r>
      <w:r w:rsidR="77C2BACC" w:rsidRPr="1B223E0E">
        <w:rPr>
          <w:rFonts w:ascii="Arial Nova" w:hAnsi="Arial Nova"/>
        </w:rPr>
        <w:t xml:space="preserve"> We</w:t>
      </w:r>
      <w:r w:rsidR="5CADDF50" w:rsidRPr="1B223E0E">
        <w:rPr>
          <w:rFonts w:ascii="Arial Nova" w:hAnsi="Arial Nova"/>
        </w:rPr>
        <w:t>B</w:t>
      </w:r>
      <w:r w:rsidR="77C2BACC" w:rsidRPr="1B223E0E">
        <w:rPr>
          <w:rFonts w:ascii="Arial Nova" w:hAnsi="Arial Nova"/>
        </w:rPr>
        <w:t>Wor</w:t>
      </w:r>
      <w:r w:rsidR="1F072DB9" w:rsidRPr="1B223E0E">
        <w:rPr>
          <w:rFonts w:ascii="Arial Nova" w:hAnsi="Arial Nova"/>
        </w:rPr>
        <w:t>K</w:t>
      </w:r>
      <w:r w:rsidR="77C2BACC" w:rsidRPr="1B223E0E">
        <w:rPr>
          <w:rFonts w:ascii="Arial Nova" w:hAnsi="Arial Nova"/>
        </w:rPr>
        <w:t xml:space="preserve"> </w:t>
      </w:r>
      <w:r w:rsidR="2B0B3FAA" w:rsidRPr="1B223E0E">
        <w:rPr>
          <w:rFonts w:ascii="Arial Nova" w:hAnsi="Arial Nova"/>
        </w:rPr>
        <w:t xml:space="preserve">average </w:t>
      </w:r>
      <w:r w:rsidR="77C2BACC" w:rsidRPr="1B223E0E">
        <w:rPr>
          <w:rFonts w:ascii="Arial Nova" w:hAnsi="Arial Nova"/>
        </w:rPr>
        <w:t xml:space="preserve">make up the </w:t>
      </w:r>
      <w:r w:rsidR="5FEF8FDD" w:rsidRPr="1B223E0E">
        <w:rPr>
          <w:rFonts w:ascii="Arial Nova" w:hAnsi="Arial Nova"/>
        </w:rPr>
        <w:t xml:space="preserve">semester grade for the class.  </w:t>
      </w:r>
    </w:p>
    <w:p w14:paraId="73E91717" w14:textId="5027D294" w:rsidR="00AB5F24" w:rsidRPr="00A55A24" w:rsidRDefault="00AB5F24" w:rsidP="00D301D3">
      <w:pPr>
        <w:spacing w:after="0" w:line="240" w:lineRule="auto"/>
        <w:jc w:val="both"/>
        <w:rPr>
          <w:rFonts w:ascii="Arial Nova" w:hAnsi="Arial Nova"/>
        </w:rPr>
      </w:pPr>
    </w:p>
    <w:p w14:paraId="22C6501C" w14:textId="6B243B2F" w:rsidR="00AB5F24" w:rsidRPr="00A55A24" w:rsidRDefault="003C3FEA" w:rsidP="00D301D3">
      <w:pPr>
        <w:spacing w:after="0" w:line="240" w:lineRule="auto"/>
        <w:jc w:val="both"/>
        <w:rPr>
          <w:rFonts w:ascii="Arial Nova" w:hAnsi="Arial Nova"/>
        </w:rPr>
      </w:pPr>
      <w:r w:rsidRPr="00A55A24">
        <w:rPr>
          <w:rFonts w:ascii="Arial Nova" w:hAnsi="Arial Nova"/>
        </w:rPr>
        <w:t>Your final grade is determined by the highest row that you fully complete</w:t>
      </w:r>
      <w:r w:rsidR="0026616D" w:rsidRPr="00A55A24">
        <w:rPr>
          <w:rFonts w:ascii="Arial Nova" w:hAnsi="Arial Nova"/>
        </w:rPr>
        <w:t xml:space="preserve">.  </w:t>
      </w:r>
    </w:p>
    <w:p w14:paraId="45247BFC" w14:textId="77777777" w:rsidR="0054095A" w:rsidRDefault="0054095A" w:rsidP="00D301D3">
      <w:pPr>
        <w:spacing w:after="0" w:line="240" w:lineRule="auto"/>
        <w:jc w:val="both"/>
        <w:rPr>
          <w:rFonts w:ascii="Arial Nova" w:hAnsi="Arial Nova"/>
          <w:sz w:val="24"/>
          <w:szCs w:val="24"/>
        </w:rPr>
      </w:pPr>
    </w:p>
    <w:tbl>
      <w:tblPr>
        <w:tblStyle w:val="TableGrid"/>
        <w:tblW w:w="9270" w:type="dxa"/>
        <w:jc w:val="center"/>
        <w:tblLook w:val="04A0" w:firstRow="1" w:lastRow="0" w:firstColumn="1" w:lastColumn="0" w:noHBand="0" w:noVBand="1"/>
      </w:tblPr>
      <w:tblGrid>
        <w:gridCol w:w="1211"/>
        <w:gridCol w:w="2024"/>
        <w:gridCol w:w="2250"/>
        <w:gridCol w:w="2260"/>
        <w:gridCol w:w="1525"/>
      </w:tblGrid>
      <w:tr w:rsidR="00E979AB" w14:paraId="79E044E0" w14:textId="77777777" w:rsidTr="004C6FAC">
        <w:trPr>
          <w:jc w:val="center"/>
        </w:trPr>
        <w:tc>
          <w:tcPr>
            <w:tcW w:w="1211" w:type="dxa"/>
          </w:tcPr>
          <w:p w14:paraId="037DE26C"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Semester Grade</w:t>
            </w:r>
          </w:p>
        </w:tc>
        <w:tc>
          <w:tcPr>
            <w:tcW w:w="2024" w:type="dxa"/>
          </w:tcPr>
          <w:p w14:paraId="0F640482"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Core</w:t>
            </w:r>
          </w:p>
          <w:p w14:paraId="0B0D9658"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Learning Targets</w:t>
            </w:r>
          </w:p>
          <w:p w14:paraId="234D5A67" w14:textId="7FD467A4"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 xml:space="preserve">(out of </w:t>
            </w:r>
            <w:r w:rsidR="00F2543E" w:rsidRPr="007319AA">
              <w:rPr>
                <w:rFonts w:ascii="Arial Narrow" w:eastAsiaTheme="minorEastAsia" w:hAnsi="Arial Narrow" w:cs="TimesNewRomanPSMT"/>
                <w:b/>
                <w:bCs/>
              </w:rPr>
              <w:t>9</w:t>
            </w:r>
            <w:r w:rsidRPr="007319AA">
              <w:rPr>
                <w:rFonts w:ascii="Arial Narrow" w:eastAsiaTheme="minorEastAsia" w:hAnsi="Arial Narrow" w:cs="TimesNewRomanPSMT"/>
                <w:b/>
                <w:bCs/>
              </w:rPr>
              <w:t>)</w:t>
            </w:r>
          </w:p>
        </w:tc>
        <w:tc>
          <w:tcPr>
            <w:tcW w:w="2250" w:type="dxa"/>
          </w:tcPr>
          <w:p w14:paraId="6991F03E"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Supplementary</w:t>
            </w:r>
          </w:p>
          <w:p w14:paraId="1EBA57A9"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Learning Targets</w:t>
            </w:r>
          </w:p>
          <w:p w14:paraId="6DC1BFC4" w14:textId="5E81254B"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 xml:space="preserve">(out of </w:t>
            </w:r>
            <w:r w:rsidR="00F2543E" w:rsidRPr="007319AA">
              <w:rPr>
                <w:rFonts w:ascii="Arial Narrow" w:eastAsiaTheme="minorEastAsia" w:hAnsi="Arial Narrow" w:cs="TimesNewRomanPSMT"/>
                <w:b/>
                <w:bCs/>
              </w:rPr>
              <w:t>8</w:t>
            </w:r>
            <w:r w:rsidRPr="007319AA">
              <w:rPr>
                <w:rFonts w:ascii="Arial Narrow" w:eastAsiaTheme="minorEastAsia" w:hAnsi="Arial Narrow" w:cs="TimesNewRomanPSMT"/>
                <w:b/>
                <w:bCs/>
              </w:rPr>
              <w:t>)</w:t>
            </w:r>
          </w:p>
        </w:tc>
        <w:tc>
          <w:tcPr>
            <w:tcW w:w="2260" w:type="dxa"/>
          </w:tcPr>
          <w:p w14:paraId="3CE6A615"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 xml:space="preserve">Non-testing Learning Targets (out of 6) </w:t>
            </w:r>
          </w:p>
        </w:tc>
        <w:tc>
          <w:tcPr>
            <w:tcW w:w="1525" w:type="dxa"/>
          </w:tcPr>
          <w:p w14:paraId="777E5269"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rPr>
              <w:t>WebWork</w:t>
            </w:r>
          </w:p>
          <w:p w14:paraId="442C7DBB" w14:textId="77777777" w:rsidR="00E979AB" w:rsidRPr="007319AA" w:rsidRDefault="00E979AB" w:rsidP="00AB3207">
            <w:pPr>
              <w:jc w:val="center"/>
              <w:rPr>
                <w:rFonts w:ascii="Arial Narrow" w:eastAsiaTheme="minorEastAsia" w:hAnsi="Arial Narrow" w:cs="TimesNewRomanPSMT"/>
                <w:b/>
                <w:bCs/>
              </w:rPr>
            </w:pPr>
            <w:r w:rsidRPr="007319AA">
              <w:rPr>
                <w:rFonts w:ascii="Arial Narrow" w:eastAsiaTheme="minorEastAsia" w:hAnsi="Arial Narrow" w:cs="TimesNewRomanPSMT"/>
                <w:b/>
                <w:bCs/>
                <w:sz w:val="20"/>
                <w:szCs w:val="20"/>
              </w:rPr>
              <w:t>(avg total grade)</w:t>
            </w:r>
          </w:p>
        </w:tc>
      </w:tr>
      <w:tr w:rsidR="00E979AB" w14:paraId="71C3AA49" w14:textId="77777777" w:rsidTr="004C6FAC">
        <w:trPr>
          <w:jc w:val="center"/>
        </w:trPr>
        <w:tc>
          <w:tcPr>
            <w:tcW w:w="1211" w:type="dxa"/>
          </w:tcPr>
          <w:p w14:paraId="2BBF2C54"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A</w:t>
            </w:r>
          </w:p>
        </w:tc>
        <w:tc>
          <w:tcPr>
            <w:tcW w:w="2024" w:type="dxa"/>
          </w:tcPr>
          <w:p w14:paraId="60145C2B" w14:textId="65B91BB9" w:rsidR="00E979AB" w:rsidRDefault="00F2543E" w:rsidP="00F2543E">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0820CCAB" w14:textId="79B62756" w:rsidR="00E979AB" w:rsidRDefault="00A1076D" w:rsidP="00AB3207">
            <w:pPr>
              <w:jc w:val="center"/>
              <w:rPr>
                <w:rFonts w:ascii="Arial Nova" w:eastAsiaTheme="minorEastAsia" w:hAnsi="Arial Nova" w:cs="TimesNewRomanPSMT"/>
              </w:rPr>
            </w:pPr>
            <w:r>
              <w:rPr>
                <w:rFonts w:ascii="Arial Nova" w:eastAsiaTheme="minorEastAsia" w:hAnsi="Arial Nova" w:cs="TimesNewRomanPSMT"/>
              </w:rPr>
              <w:t>8</w:t>
            </w:r>
          </w:p>
        </w:tc>
        <w:tc>
          <w:tcPr>
            <w:tcW w:w="2260" w:type="dxa"/>
          </w:tcPr>
          <w:p w14:paraId="6D5876F0"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5</w:t>
            </w:r>
          </w:p>
        </w:tc>
        <w:tc>
          <w:tcPr>
            <w:tcW w:w="1525" w:type="dxa"/>
          </w:tcPr>
          <w:p w14:paraId="75D7C594"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 xml:space="preserve"> </w:t>
            </w:r>
            <w:r>
              <w:rPr>
                <w:rFonts w:ascii="Symbol" w:eastAsiaTheme="minorEastAsia" w:hAnsi="Symbol" w:cs="Symbol"/>
              </w:rPr>
              <w:t>³</w:t>
            </w:r>
            <w:r>
              <w:rPr>
                <w:rFonts w:ascii="Arial Nova" w:eastAsiaTheme="minorEastAsia" w:hAnsi="Arial Nova" w:cs="TimesNewRomanPSMT"/>
              </w:rPr>
              <w:t xml:space="preserve"> 85%</w:t>
            </w:r>
          </w:p>
        </w:tc>
      </w:tr>
      <w:tr w:rsidR="00E979AB" w14:paraId="49E66E50" w14:textId="77777777" w:rsidTr="004C6FAC">
        <w:trPr>
          <w:jc w:val="center"/>
        </w:trPr>
        <w:tc>
          <w:tcPr>
            <w:tcW w:w="1211" w:type="dxa"/>
          </w:tcPr>
          <w:p w14:paraId="7A68A588"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B</w:t>
            </w:r>
          </w:p>
        </w:tc>
        <w:tc>
          <w:tcPr>
            <w:tcW w:w="2024" w:type="dxa"/>
          </w:tcPr>
          <w:p w14:paraId="1BA34BB8" w14:textId="09696892" w:rsidR="00E979AB" w:rsidRDefault="00F2543E" w:rsidP="00F2543E">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629C8851" w14:textId="42D546F9" w:rsidR="00E979AB" w:rsidRDefault="00E979AB"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w:t>
            </w:r>
            <w:r w:rsidR="00F2543E">
              <w:rPr>
                <w:rFonts w:ascii="Arial Nova" w:eastAsiaTheme="minorEastAsia" w:hAnsi="Arial Nova" w:cs="TimesNewRomanPSMT"/>
              </w:rPr>
              <w:t>5</w:t>
            </w:r>
          </w:p>
        </w:tc>
        <w:tc>
          <w:tcPr>
            <w:tcW w:w="2260" w:type="dxa"/>
          </w:tcPr>
          <w:p w14:paraId="2A26674A" w14:textId="77777777" w:rsidR="00E979AB" w:rsidRPr="00D55CD0" w:rsidRDefault="00E979AB" w:rsidP="00AB3207">
            <w:pPr>
              <w:jc w:val="center"/>
              <w:rPr>
                <w:rFonts w:ascii="Arial Nova" w:eastAsiaTheme="minorEastAsia" w:hAnsi="Arial Nova" w:cs="Symbol"/>
              </w:rPr>
            </w:pPr>
            <w:r w:rsidRPr="00D55CD0">
              <w:rPr>
                <w:rFonts w:ascii="Arial Nova" w:eastAsiaTheme="minorEastAsia" w:hAnsi="Arial Nova" w:cs="Symbol"/>
              </w:rPr>
              <w:t>4</w:t>
            </w:r>
          </w:p>
        </w:tc>
        <w:tc>
          <w:tcPr>
            <w:tcW w:w="1525" w:type="dxa"/>
          </w:tcPr>
          <w:p w14:paraId="1E554FE3" w14:textId="77777777" w:rsidR="00E979AB" w:rsidRDefault="00E979AB"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75%</w:t>
            </w:r>
          </w:p>
        </w:tc>
      </w:tr>
      <w:tr w:rsidR="00E979AB" w14:paraId="581210BB" w14:textId="77777777" w:rsidTr="004C6FAC">
        <w:trPr>
          <w:jc w:val="center"/>
        </w:trPr>
        <w:tc>
          <w:tcPr>
            <w:tcW w:w="1211" w:type="dxa"/>
          </w:tcPr>
          <w:p w14:paraId="2822CB68"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C</w:t>
            </w:r>
          </w:p>
        </w:tc>
        <w:tc>
          <w:tcPr>
            <w:tcW w:w="2024" w:type="dxa"/>
          </w:tcPr>
          <w:p w14:paraId="59E20E2D" w14:textId="2BDD4CC8" w:rsidR="00E979AB" w:rsidRDefault="00F2543E" w:rsidP="00F2543E">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5046B36E" w14:textId="192AB0B4" w:rsidR="00E979AB" w:rsidRDefault="00E979AB"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w:t>
            </w:r>
            <w:r w:rsidR="00F2543E">
              <w:rPr>
                <w:rFonts w:ascii="Arial Nova" w:eastAsiaTheme="minorEastAsia" w:hAnsi="Arial Nova" w:cs="TimesNewRomanPSMT"/>
              </w:rPr>
              <w:t>3</w:t>
            </w:r>
          </w:p>
        </w:tc>
        <w:tc>
          <w:tcPr>
            <w:tcW w:w="2260" w:type="dxa"/>
          </w:tcPr>
          <w:p w14:paraId="435E700F" w14:textId="77777777" w:rsidR="00E979AB" w:rsidRPr="00D55CD0" w:rsidRDefault="00E979AB" w:rsidP="00AB3207">
            <w:pPr>
              <w:jc w:val="center"/>
              <w:rPr>
                <w:rFonts w:ascii="Arial Nova" w:eastAsiaTheme="minorEastAsia" w:hAnsi="Arial Nova" w:cs="Symbol"/>
              </w:rPr>
            </w:pPr>
            <w:r w:rsidRPr="00D55CD0">
              <w:rPr>
                <w:rFonts w:ascii="Arial Nova" w:eastAsiaTheme="minorEastAsia" w:hAnsi="Arial Nova" w:cs="Symbol"/>
              </w:rPr>
              <w:t>3</w:t>
            </w:r>
          </w:p>
        </w:tc>
        <w:tc>
          <w:tcPr>
            <w:tcW w:w="1525" w:type="dxa"/>
          </w:tcPr>
          <w:p w14:paraId="18FDB4E9" w14:textId="77777777" w:rsidR="00E979AB" w:rsidRDefault="00E979AB"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65%</w:t>
            </w:r>
          </w:p>
        </w:tc>
      </w:tr>
      <w:tr w:rsidR="00E979AB" w14:paraId="15908655" w14:textId="77777777" w:rsidTr="004C6FAC">
        <w:trPr>
          <w:jc w:val="center"/>
        </w:trPr>
        <w:tc>
          <w:tcPr>
            <w:tcW w:w="1211" w:type="dxa"/>
            <w:tcBorders>
              <w:bottom w:val="single" w:sz="4" w:space="0" w:color="auto"/>
            </w:tcBorders>
          </w:tcPr>
          <w:p w14:paraId="4818B7B7"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D</w:t>
            </w:r>
          </w:p>
        </w:tc>
        <w:tc>
          <w:tcPr>
            <w:tcW w:w="4274" w:type="dxa"/>
            <w:gridSpan w:val="2"/>
            <w:tcBorders>
              <w:bottom w:val="single" w:sz="4" w:space="0" w:color="auto"/>
            </w:tcBorders>
          </w:tcPr>
          <w:p w14:paraId="774CC2E4" w14:textId="40A64848"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1</w:t>
            </w:r>
            <w:r w:rsidR="00C77483">
              <w:rPr>
                <w:rFonts w:ascii="Arial Nova" w:eastAsiaTheme="minorEastAsia" w:hAnsi="Arial Nova" w:cs="TimesNewRomanPSMT"/>
              </w:rPr>
              <w:t>0</w:t>
            </w:r>
            <w:r>
              <w:rPr>
                <w:rFonts w:ascii="Arial Nova" w:eastAsiaTheme="minorEastAsia" w:hAnsi="Arial Nova" w:cs="TimesNewRomanPSMT"/>
              </w:rPr>
              <w:t xml:space="preserve"> of any Core/Supplementary</w:t>
            </w:r>
          </w:p>
        </w:tc>
        <w:tc>
          <w:tcPr>
            <w:tcW w:w="2260" w:type="dxa"/>
            <w:tcBorders>
              <w:bottom w:val="single" w:sz="4" w:space="0" w:color="auto"/>
            </w:tcBorders>
          </w:tcPr>
          <w:p w14:paraId="56DD95BE" w14:textId="77777777" w:rsidR="00E979AB" w:rsidRDefault="00E979AB" w:rsidP="00AB3207">
            <w:pPr>
              <w:jc w:val="center"/>
              <w:rPr>
                <w:rFonts w:ascii="Symbol" w:eastAsiaTheme="minorEastAsia" w:hAnsi="Symbol" w:cs="Symbol" w:hint="eastAsia"/>
              </w:rPr>
            </w:pPr>
          </w:p>
        </w:tc>
        <w:tc>
          <w:tcPr>
            <w:tcW w:w="1525" w:type="dxa"/>
            <w:tcBorders>
              <w:bottom w:val="single" w:sz="4" w:space="0" w:color="auto"/>
            </w:tcBorders>
          </w:tcPr>
          <w:p w14:paraId="0DC6900A" w14:textId="77777777" w:rsidR="00E979AB" w:rsidRDefault="00E979AB"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50%</w:t>
            </w:r>
          </w:p>
        </w:tc>
      </w:tr>
      <w:tr w:rsidR="00E979AB" w14:paraId="165323DE" w14:textId="77777777" w:rsidTr="004C6FAC">
        <w:trPr>
          <w:trHeight w:val="458"/>
          <w:jc w:val="center"/>
        </w:trPr>
        <w:tc>
          <w:tcPr>
            <w:tcW w:w="1211" w:type="dxa"/>
            <w:tcBorders>
              <w:bottom w:val="single" w:sz="4" w:space="0" w:color="auto"/>
            </w:tcBorders>
          </w:tcPr>
          <w:p w14:paraId="647E3548" w14:textId="77777777" w:rsidR="00E979AB" w:rsidRDefault="00E979AB" w:rsidP="00AB3207">
            <w:pPr>
              <w:jc w:val="center"/>
              <w:rPr>
                <w:rFonts w:ascii="Arial Nova" w:eastAsiaTheme="minorEastAsia" w:hAnsi="Arial Nova" w:cs="TimesNewRomanPSMT"/>
              </w:rPr>
            </w:pPr>
            <w:r>
              <w:rPr>
                <w:rFonts w:ascii="Arial Nova" w:eastAsiaTheme="minorEastAsia" w:hAnsi="Arial Nova" w:cs="TimesNewRomanPSMT"/>
              </w:rPr>
              <w:t>F</w:t>
            </w:r>
          </w:p>
        </w:tc>
        <w:tc>
          <w:tcPr>
            <w:tcW w:w="8059" w:type="dxa"/>
            <w:gridSpan w:val="4"/>
            <w:tcBorders>
              <w:bottom w:val="single" w:sz="4" w:space="0" w:color="auto"/>
            </w:tcBorders>
            <w:shd w:val="clear" w:color="auto" w:fill="FFD966" w:themeFill="accent4" w:themeFillTint="99"/>
            <w:vAlign w:val="center"/>
          </w:tcPr>
          <w:p w14:paraId="58CEF328" w14:textId="77777777" w:rsidR="00E979AB" w:rsidRDefault="00E979AB" w:rsidP="00AB3207">
            <w:pPr>
              <w:jc w:val="center"/>
              <w:rPr>
                <w:rFonts w:ascii="Symbol" w:eastAsiaTheme="minorEastAsia" w:hAnsi="Symbol" w:cs="Symbol" w:hint="eastAsia"/>
              </w:rPr>
            </w:pPr>
            <w:r w:rsidRPr="1B223E0E">
              <w:rPr>
                <w:rFonts w:ascii="Arial Nova" w:eastAsiaTheme="minorEastAsia" w:hAnsi="Arial Nova" w:cs="TimesNewRomanPSMT"/>
              </w:rPr>
              <w:t xml:space="preserve">Have not fully completed any of the above rows. </w:t>
            </w:r>
          </w:p>
        </w:tc>
      </w:tr>
    </w:tbl>
    <w:p w14:paraId="3F572670" w14:textId="51734C59" w:rsidR="00D549B3" w:rsidRDefault="00D549B3" w:rsidP="00D301D3">
      <w:pPr>
        <w:spacing w:after="0" w:line="240" w:lineRule="auto"/>
        <w:jc w:val="both"/>
        <w:rPr>
          <w:rFonts w:ascii="Arial Nova" w:hAnsi="Arial Nova"/>
          <w:sz w:val="24"/>
          <w:szCs w:val="24"/>
        </w:rPr>
      </w:pPr>
    </w:p>
    <w:p w14:paraId="4001FF35" w14:textId="5C9221F5" w:rsidR="00FE2B00" w:rsidRDefault="66125F46" w:rsidP="00D301D3">
      <w:pPr>
        <w:spacing w:after="0" w:line="240" w:lineRule="auto"/>
        <w:jc w:val="both"/>
        <w:rPr>
          <w:rFonts w:ascii="Arial Nova" w:hAnsi="Arial Nova"/>
          <w:sz w:val="24"/>
          <w:szCs w:val="24"/>
        </w:rPr>
      </w:pPr>
      <w:r w:rsidRPr="0056061B">
        <w:rPr>
          <w:rFonts w:ascii="Arial Narrow" w:hAnsi="Arial Narrow"/>
          <w:b/>
          <w:bCs/>
          <w:sz w:val="26"/>
          <w:szCs w:val="26"/>
        </w:rPr>
        <w:lastRenderedPageBreak/>
        <w:t>Examples</w:t>
      </w:r>
      <w:r w:rsidRPr="00D47183">
        <w:rPr>
          <w:rFonts w:ascii="Arial Narrow" w:hAnsi="Arial Narrow"/>
          <w:sz w:val="24"/>
          <w:szCs w:val="24"/>
        </w:rPr>
        <w:t>:</w:t>
      </w:r>
      <w:r w:rsidRPr="00D47183">
        <w:rPr>
          <w:rFonts w:ascii="Arial Nova" w:hAnsi="Arial Nova"/>
          <w:sz w:val="24"/>
          <w:szCs w:val="24"/>
        </w:rPr>
        <w:t xml:space="preserve">  </w:t>
      </w:r>
      <w:r w:rsidRPr="1B223E0E">
        <w:rPr>
          <w:rFonts w:ascii="Arial Nova" w:hAnsi="Arial Nova"/>
        </w:rPr>
        <w:t>Some examples of</w:t>
      </w:r>
      <w:r w:rsidR="248C8D1E" w:rsidRPr="1B223E0E">
        <w:rPr>
          <w:rFonts w:ascii="Arial Nova" w:hAnsi="Arial Nova"/>
        </w:rPr>
        <w:t xml:space="preserve"> grades students might receive under </w:t>
      </w:r>
      <w:r w:rsidRPr="1B223E0E">
        <w:rPr>
          <w:rFonts w:ascii="Arial Nova" w:hAnsi="Arial Nova"/>
        </w:rPr>
        <w:t>this grading scheme are given below.</w:t>
      </w:r>
      <w:r w:rsidR="00301578">
        <w:rPr>
          <w:rFonts w:ascii="Arial Nova" w:hAnsi="Arial Nova"/>
        </w:rPr>
        <w:t xml:space="preserve">  The </w:t>
      </w:r>
      <w:r w:rsidR="00301578" w:rsidRPr="00413F59">
        <w:rPr>
          <w:rFonts w:ascii="Arial Nova" w:hAnsi="Arial Nova"/>
          <w:color w:val="FF0000"/>
        </w:rPr>
        <w:t xml:space="preserve">red markings </w:t>
      </w:r>
      <w:r w:rsidR="00301578">
        <w:rPr>
          <w:rFonts w:ascii="Arial Nova" w:hAnsi="Arial Nova"/>
        </w:rPr>
        <w:t xml:space="preserve">denote the </w:t>
      </w:r>
      <w:r w:rsidR="00AB1CC7">
        <w:rPr>
          <w:rFonts w:ascii="Arial Nova" w:hAnsi="Arial Nova"/>
        </w:rPr>
        <w:t xml:space="preserve">condition that was not </w:t>
      </w:r>
      <w:r w:rsidR="007F684E">
        <w:rPr>
          <w:rFonts w:ascii="Arial Nova" w:hAnsi="Arial Nova"/>
        </w:rPr>
        <w:t xml:space="preserve">met and hence the lower grade. </w:t>
      </w:r>
      <w:r w:rsidR="00AB1CC7">
        <w:rPr>
          <w:rFonts w:ascii="Arial Nova" w:hAnsi="Arial Nova"/>
        </w:rPr>
        <w:t xml:space="preserve">  </w:t>
      </w:r>
    </w:p>
    <w:p w14:paraId="7D3336AC" w14:textId="77777777" w:rsidR="00FE2B00" w:rsidRDefault="00FE2B00" w:rsidP="00D301D3">
      <w:pPr>
        <w:spacing w:after="0" w:line="240" w:lineRule="auto"/>
        <w:jc w:val="both"/>
        <w:rPr>
          <w:rFonts w:ascii="Arial Nova" w:hAnsi="Arial Nova"/>
          <w:sz w:val="24"/>
          <w:szCs w:val="24"/>
        </w:rPr>
      </w:pPr>
    </w:p>
    <w:tbl>
      <w:tblPr>
        <w:tblStyle w:val="TableGrid"/>
        <w:tblW w:w="0" w:type="auto"/>
        <w:tblInd w:w="265" w:type="dxa"/>
        <w:tblLook w:val="04A0" w:firstRow="1" w:lastRow="0" w:firstColumn="1" w:lastColumn="0" w:noHBand="0" w:noVBand="1"/>
      </w:tblPr>
      <w:tblGrid>
        <w:gridCol w:w="1590"/>
        <w:gridCol w:w="1378"/>
        <w:gridCol w:w="1140"/>
        <w:gridCol w:w="2017"/>
        <w:gridCol w:w="1435"/>
        <w:gridCol w:w="1525"/>
      </w:tblGrid>
      <w:tr w:rsidR="00CE116C" w14:paraId="26C171B0" w14:textId="77777777" w:rsidTr="00AB3207">
        <w:tc>
          <w:tcPr>
            <w:tcW w:w="1590" w:type="dxa"/>
          </w:tcPr>
          <w:p w14:paraId="5269499A" w14:textId="77777777" w:rsidR="00CE116C" w:rsidRPr="0056061B" w:rsidRDefault="00CE116C" w:rsidP="00AB3207">
            <w:pPr>
              <w:jc w:val="center"/>
              <w:rPr>
                <w:rFonts w:ascii="Arial Narrow" w:hAnsi="Arial Narrow"/>
                <w:b/>
                <w:bCs/>
              </w:rPr>
            </w:pPr>
            <w:r w:rsidRPr="0056061B">
              <w:rPr>
                <w:rFonts w:ascii="Arial Narrow" w:hAnsi="Arial Narrow"/>
                <w:b/>
                <w:bCs/>
              </w:rPr>
              <w:t>Student Name</w:t>
            </w:r>
          </w:p>
        </w:tc>
        <w:tc>
          <w:tcPr>
            <w:tcW w:w="1378" w:type="dxa"/>
          </w:tcPr>
          <w:p w14:paraId="2C3980B9" w14:textId="77777777" w:rsidR="00CE116C" w:rsidRPr="0056061B" w:rsidRDefault="00CE116C" w:rsidP="00AB3207">
            <w:pPr>
              <w:jc w:val="center"/>
              <w:rPr>
                <w:rFonts w:ascii="Arial Narrow" w:hAnsi="Arial Narrow"/>
                <w:b/>
                <w:bCs/>
              </w:rPr>
            </w:pPr>
            <w:r w:rsidRPr="0056061B">
              <w:rPr>
                <w:rFonts w:ascii="Arial Narrow" w:hAnsi="Arial Narrow"/>
                <w:b/>
                <w:bCs/>
              </w:rPr>
              <w:t>Semester Grade</w:t>
            </w:r>
          </w:p>
        </w:tc>
        <w:tc>
          <w:tcPr>
            <w:tcW w:w="1140" w:type="dxa"/>
          </w:tcPr>
          <w:p w14:paraId="350C02A3" w14:textId="77777777" w:rsidR="00CE116C" w:rsidRPr="0056061B" w:rsidRDefault="00CE116C" w:rsidP="00AB3207">
            <w:pPr>
              <w:jc w:val="center"/>
              <w:rPr>
                <w:rFonts w:ascii="Arial Narrow" w:hAnsi="Arial Narrow"/>
                <w:b/>
                <w:bCs/>
              </w:rPr>
            </w:pPr>
            <w:r w:rsidRPr="0056061B">
              <w:rPr>
                <w:rFonts w:ascii="Arial Narrow" w:hAnsi="Arial Narrow"/>
                <w:b/>
                <w:bCs/>
              </w:rPr>
              <w:t>Core LTs</w:t>
            </w:r>
          </w:p>
        </w:tc>
        <w:tc>
          <w:tcPr>
            <w:tcW w:w="2017" w:type="dxa"/>
          </w:tcPr>
          <w:p w14:paraId="28CE015B" w14:textId="77777777" w:rsidR="00CE116C" w:rsidRPr="0056061B" w:rsidRDefault="00CE116C" w:rsidP="00AB3207">
            <w:pPr>
              <w:jc w:val="center"/>
              <w:rPr>
                <w:rFonts w:ascii="Arial Narrow" w:hAnsi="Arial Narrow"/>
                <w:b/>
                <w:bCs/>
              </w:rPr>
            </w:pPr>
            <w:r w:rsidRPr="0056061B">
              <w:rPr>
                <w:rFonts w:ascii="Arial Narrow" w:hAnsi="Arial Narrow"/>
                <w:b/>
                <w:bCs/>
              </w:rPr>
              <w:t>Supplementary LTs</w:t>
            </w:r>
          </w:p>
        </w:tc>
        <w:tc>
          <w:tcPr>
            <w:tcW w:w="1435" w:type="dxa"/>
          </w:tcPr>
          <w:p w14:paraId="0216C73F" w14:textId="00B9DF79" w:rsidR="00CE116C" w:rsidRPr="0056061B" w:rsidRDefault="00CE116C" w:rsidP="00AB3207">
            <w:pPr>
              <w:jc w:val="center"/>
              <w:rPr>
                <w:rFonts w:ascii="Arial Narrow" w:hAnsi="Arial Narrow"/>
                <w:b/>
                <w:bCs/>
              </w:rPr>
            </w:pPr>
            <w:r w:rsidRPr="0056061B">
              <w:rPr>
                <w:rFonts w:ascii="Arial Narrow" w:hAnsi="Arial Narrow"/>
                <w:b/>
                <w:bCs/>
              </w:rPr>
              <w:t>Non-</w:t>
            </w:r>
            <w:r w:rsidR="00186548" w:rsidRPr="0056061B">
              <w:rPr>
                <w:rFonts w:ascii="Arial Narrow" w:hAnsi="Arial Narrow"/>
                <w:b/>
                <w:bCs/>
              </w:rPr>
              <w:t>testing</w:t>
            </w:r>
            <w:r w:rsidRPr="0056061B">
              <w:rPr>
                <w:rFonts w:ascii="Arial Narrow" w:hAnsi="Arial Narrow"/>
                <w:b/>
                <w:bCs/>
              </w:rPr>
              <w:t xml:space="preserve"> LTs</w:t>
            </w:r>
          </w:p>
        </w:tc>
        <w:tc>
          <w:tcPr>
            <w:tcW w:w="1525" w:type="dxa"/>
          </w:tcPr>
          <w:p w14:paraId="3EE65E6E" w14:textId="77777777" w:rsidR="00CE116C" w:rsidRPr="0056061B" w:rsidRDefault="00CE116C" w:rsidP="00AB3207">
            <w:pPr>
              <w:jc w:val="center"/>
              <w:rPr>
                <w:rFonts w:ascii="Arial Narrow" w:hAnsi="Arial Narrow"/>
                <w:b/>
                <w:bCs/>
              </w:rPr>
            </w:pPr>
            <w:r w:rsidRPr="0056061B">
              <w:rPr>
                <w:rFonts w:ascii="Arial Narrow" w:hAnsi="Arial Narrow"/>
                <w:b/>
                <w:bCs/>
              </w:rPr>
              <w:t>WeBWorK</w:t>
            </w:r>
          </w:p>
        </w:tc>
      </w:tr>
      <w:tr w:rsidR="00CE116C" w14:paraId="7D21D705" w14:textId="77777777" w:rsidTr="00920E9A">
        <w:trPr>
          <w:trHeight w:val="332"/>
        </w:trPr>
        <w:tc>
          <w:tcPr>
            <w:tcW w:w="1590" w:type="dxa"/>
          </w:tcPr>
          <w:p w14:paraId="6633419B" w14:textId="77777777" w:rsidR="00CE116C" w:rsidRPr="00CE116C" w:rsidRDefault="00CE116C" w:rsidP="00AB3207">
            <w:pPr>
              <w:jc w:val="both"/>
              <w:rPr>
                <w:rFonts w:ascii="Arial Nova" w:hAnsi="Arial Nova"/>
              </w:rPr>
            </w:pPr>
            <w:r w:rsidRPr="00CE116C">
              <w:rPr>
                <w:rFonts w:ascii="Arial Nova" w:hAnsi="Arial Nova"/>
              </w:rPr>
              <w:t>Student 1</w:t>
            </w:r>
          </w:p>
        </w:tc>
        <w:tc>
          <w:tcPr>
            <w:tcW w:w="1378" w:type="dxa"/>
          </w:tcPr>
          <w:p w14:paraId="5768BAE3" w14:textId="77777777" w:rsidR="00CE116C" w:rsidRPr="00CE116C" w:rsidRDefault="00CE116C" w:rsidP="00AB3207">
            <w:pPr>
              <w:jc w:val="center"/>
              <w:rPr>
                <w:rFonts w:ascii="Arial Nova" w:hAnsi="Arial Nova"/>
              </w:rPr>
            </w:pPr>
            <w:r w:rsidRPr="00CE116C">
              <w:rPr>
                <w:rFonts w:ascii="Arial Nova" w:hAnsi="Arial Nova"/>
              </w:rPr>
              <w:t>A</w:t>
            </w:r>
          </w:p>
        </w:tc>
        <w:tc>
          <w:tcPr>
            <w:tcW w:w="1140" w:type="dxa"/>
          </w:tcPr>
          <w:p w14:paraId="67D67FA9" w14:textId="6FC4587F" w:rsidR="00CE116C" w:rsidRPr="00CE116C" w:rsidRDefault="006B343E" w:rsidP="00AB3207">
            <w:pPr>
              <w:jc w:val="center"/>
              <w:rPr>
                <w:rFonts w:ascii="Arial Nova" w:hAnsi="Arial Nova"/>
              </w:rPr>
            </w:pPr>
            <w:r>
              <w:rPr>
                <w:rFonts w:ascii="Arial Nova" w:hAnsi="Arial Nova"/>
              </w:rPr>
              <w:t>9</w:t>
            </w:r>
          </w:p>
        </w:tc>
        <w:tc>
          <w:tcPr>
            <w:tcW w:w="2017" w:type="dxa"/>
          </w:tcPr>
          <w:p w14:paraId="2AEC777F" w14:textId="13788DAA" w:rsidR="00CE116C" w:rsidRPr="00CE116C" w:rsidRDefault="006B343E" w:rsidP="00AB3207">
            <w:pPr>
              <w:jc w:val="center"/>
              <w:rPr>
                <w:rFonts w:ascii="Arial Nova" w:hAnsi="Arial Nova"/>
              </w:rPr>
            </w:pPr>
            <w:r>
              <w:rPr>
                <w:rFonts w:ascii="Arial Nova" w:hAnsi="Arial Nova"/>
              </w:rPr>
              <w:t>8</w:t>
            </w:r>
          </w:p>
        </w:tc>
        <w:tc>
          <w:tcPr>
            <w:tcW w:w="1435" w:type="dxa"/>
          </w:tcPr>
          <w:p w14:paraId="4CB11BB4" w14:textId="77777777" w:rsidR="00CE116C" w:rsidRPr="00CE116C" w:rsidRDefault="00CE116C" w:rsidP="00AB3207">
            <w:pPr>
              <w:jc w:val="center"/>
              <w:rPr>
                <w:rFonts w:ascii="Arial Nova" w:hAnsi="Arial Nova"/>
              </w:rPr>
            </w:pPr>
            <w:r w:rsidRPr="00CE116C">
              <w:rPr>
                <w:rFonts w:ascii="Arial Nova" w:hAnsi="Arial Nova"/>
              </w:rPr>
              <w:t>5</w:t>
            </w:r>
          </w:p>
        </w:tc>
        <w:tc>
          <w:tcPr>
            <w:tcW w:w="1525" w:type="dxa"/>
          </w:tcPr>
          <w:p w14:paraId="418096B1" w14:textId="77777777" w:rsidR="00CE116C" w:rsidRPr="00CE116C" w:rsidRDefault="00CE116C" w:rsidP="00AB3207">
            <w:pPr>
              <w:jc w:val="center"/>
              <w:rPr>
                <w:rFonts w:ascii="Arial Nova" w:hAnsi="Arial Nova"/>
              </w:rPr>
            </w:pPr>
            <w:r w:rsidRPr="00CE116C">
              <w:rPr>
                <w:rFonts w:ascii="Arial Nova" w:hAnsi="Arial Nova"/>
              </w:rPr>
              <w:t>95%</w:t>
            </w:r>
          </w:p>
        </w:tc>
      </w:tr>
      <w:tr w:rsidR="00CE116C" w14:paraId="54D99992" w14:textId="77777777" w:rsidTr="00920E9A">
        <w:trPr>
          <w:trHeight w:val="350"/>
        </w:trPr>
        <w:tc>
          <w:tcPr>
            <w:tcW w:w="1590" w:type="dxa"/>
          </w:tcPr>
          <w:p w14:paraId="1642C90A" w14:textId="77777777" w:rsidR="00CE116C" w:rsidRPr="00CE116C" w:rsidRDefault="00CE116C" w:rsidP="00AB3207">
            <w:pPr>
              <w:jc w:val="both"/>
              <w:rPr>
                <w:rFonts w:ascii="Arial Nova" w:hAnsi="Arial Nova"/>
              </w:rPr>
            </w:pPr>
            <w:r w:rsidRPr="00CE116C">
              <w:rPr>
                <w:rFonts w:ascii="Arial Nova" w:hAnsi="Arial Nova"/>
              </w:rPr>
              <w:t>Student 2</w:t>
            </w:r>
          </w:p>
        </w:tc>
        <w:tc>
          <w:tcPr>
            <w:tcW w:w="1378" w:type="dxa"/>
          </w:tcPr>
          <w:p w14:paraId="1B273F9B" w14:textId="77777777" w:rsidR="00CE116C" w:rsidRPr="00CE116C" w:rsidRDefault="00CE116C" w:rsidP="00AB3207">
            <w:pPr>
              <w:jc w:val="center"/>
              <w:rPr>
                <w:rFonts w:ascii="Arial Nova" w:hAnsi="Arial Nova"/>
              </w:rPr>
            </w:pPr>
            <w:r w:rsidRPr="00CE116C">
              <w:rPr>
                <w:rFonts w:ascii="Arial Nova" w:hAnsi="Arial Nova"/>
              </w:rPr>
              <w:t>C</w:t>
            </w:r>
          </w:p>
        </w:tc>
        <w:tc>
          <w:tcPr>
            <w:tcW w:w="1140" w:type="dxa"/>
          </w:tcPr>
          <w:p w14:paraId="4BBFCEE9" w14:textId="0A8F70C8" w:rsidR="00CE116C" w:rsidRPr="00CE116C" w:rsidRDefault="006B343E" w:rsidP="00AB3207">
            <w:pPr>
              <w:jc w:val="center"/>
              <w:rPr>
                <w:rFonts w:ascii="Arial Nova" w:hAnsi="Arial Nova"/>
              </w:rPr>
            </w:pPr>
            <w:r>
              <w:rPr>
                <w:rFonts w:ascii="Arial Nova" w:hAnsi="Arial Nova"/>
              </w:rPr>
              <w:t>9</w:t>
            </w:r>
          </w:p>
        </w:tc>
        <w:tc>
          <w:tcPr>
            <w:tcW w:w="2017" w:type="dxa"/>
          </w:tcPr>
          <w:p w14:paraId="1871A3ED" w14:textId="0D8C2B7F" w:rsidR="00CE116C" w:rsidRPr="00CE116C" w:rsidRDefault="006B343E" w:rsidP="00AB3207">
            <w:pPr>
              <w:jc w:val="center"/>
              <w:rPr>
                <w:rFonts w:ascii="Arial Nova" w:hAnsi="Arial Nova"/>
              </w:rPr>
            </w:pPr>
            <w:r>
              <w:rPr>
                <w:rFonts w:ascii="Arial Nova" w:hAnsi="Arial Nova"/>
              </w:rPr>
              <w:t>4</w:t>
            </w:r>
          </w:p>
        </w:tc>
        <w:tc>
          <w:tcPr>
            <w:tcW w:w="1435" w:type="dxa"/>
          </w:tcPr>
          <w:p w14:paraId="5AAA886C" w14:textId="77777777" w:rsidR="00CE116C" w:rsidRPr="00CE116C" w:rsidRDefault="00CE116C" w:rsidP="00AB3207">
            <w:pPr>
              <w:jc w:val="center"/>
              <w:rPr>
                <w:rFonts w:ascii="Arial Nova" w:hAnsi="Arial Nova"/>
              </w:rPr>
            </w:pPr>
            <w:r w:rsidRPr="00301578">
              <w:rPr>
                <w:rFonts w:ascii="Arial Nova" w:hAnsi="Arial Nova"/>
                <w:color w:val="FF0000"/>
              </w:rPr>
              <w:t>3</w:t>
            </w:r>
          </w:p>
        </w:tc>
        <w:tc>
          <w:tcPr>
            <w:tcW w:w="1525" w:type="dxa"/>
          </w:tcPr>
          <w:p w14:paraId="5B408275" w14:textId="55D36053" w:rsidR="00CE116C" w:rsidRPr="00CE116C" w:rsidRDefault="001F0FFC" w:rsidP="00AB3207">
            <w:pPr>
              <w:jc w:val="center"/>
              <w:rPr>
                <w:rFonts w:ascii="Arial Nova" w:hAnsi="Arial Nova"/>
              </w:rPr>
            </w:pPr>
            <w:r>
              <w:rPr>
                <w:rFonts w:ascii="Arial Nova" w:hAnsi="Arial Nova"/>
              </w:rPr>
              <w:t>69</w:t>
            </w:r>
            <w:r w:rsidR="00CE116C" w:rsidRPr="00CE116C">
              <w:rPr>
                <w:rFonts w:ascii="Arial Nova" w:hAnsi="Arial Nova"/>
              </w:rPr>
              <w:t>%</w:t>
            </w:r>
          </w:p>
        </w:tc>
      </w:tr>
      <w:tr w:rsidR="00CE116C" w14:paraId="6537A2C4" w14:textId="77777777" w:rsidTr="00920E9A">
        <w:trPr>
          <w:trHeight w:val="350"/>
        </w:trPr>
        <w:tc>
          <w:tcPr>
            <w:tcW w:w="1590" w:type="dxa"/>
          </w:tcPr>
          <w:p w14:paraId="3AE5526D" w14:textId="77777777" w:rsidR="00CE116C" w:rsidRPr="00CE116C" w:rsidRDefault="00CE116C" w:rsidP="00AB3207">
            <w:pPr>
              <w:jc w:val="both"/>
              <w:rPr>
                <w:rFonts w:ascii="Arial Nova" w:hAnsi="Arial Nova"/>
              </w:rPr>
            </w:pPr>
            <w:r w:rsidRPr="00CE116C">
              <w:rPr>
                <w:rFonts w:ascii="Arial Nova" w:hAnsi="Arial Nova"/>
              </w:rPr>
              <w:t>Student 3</w:t>
            </w:r>
          </w:p>
        </w:tc>
        <w:tc>
          <w:tcPr>
            <w:tcW w:w="1378" w:type="dxa"/>
          </w:tcPr>
          <w:p w14:paraId="0A97F804" w14:textId="77777777" w:rsidR="00CE116C" w:rsidRPr="00CE116C" w:rsidRDefault="00CE116C" w:rsidP="00AB3207">
            <w:pPr>
              <w:jc w:val="center"/>
              <w:rPr>
                <w:rFonts w:ascii="Arial Nova" w:hAnsi="Arial Nova"/>
              </w:rPr>
            </w:pPr>
            <w:r w:rsidRPr="00CE116C">
              <w:rPr>
                <w:rFonts w:ascii="Arial Nova" w:hAnsi="Arial Nova"/>
              </w:rPr>
              <w:t>D</w:t>
            </w:r>
          </w:p>
        </w:tc>
        <w:tc>
          <w:tcPr>
            <w:tcW w:w="1140" w:type="dxa"/>
          </w:tcPr>
          <w:p w14:paraId="031271D2" w14:textId="77777777" w:rsidR="00CE116C" w:rsidRPr="00CE116C" w:rsidRDefault="00CE116C" w:rsidP="00AB3207">
            <w:pPr>
              <w:jc w:val="center"/>
              <w:rPr>
                <w:rFonts w:ascii="Arial Nova" w:hAnsi="Arial Nova"/>
              </w:rPr>
            </w:pPr>
            <w:r w:rsidRPr="00CE116C">
              <w:rPr>
                <w:rFonts w:ascii="Arial Nova" w:hAnsi="Arial Nova"/>
              </w:rPr>
              <w:t>9</w:t>
            </w:r>
          </w:p>
        </w:tc>
        <w:tc>
          <w:tcPr>
            <w:tcW w:w="2017" w:type="dxa"/>
          </w:tcPr>
          <w:p w14:paraId="75A539E3" w14:textId="77777777" w:rsidR="00CE116C" w:rsidRPr="00CE116C" w:rsidRDefault="00CE116C" w:rsidP="00AB3207">
            <w:pPr>
              <w:jc w:val="center"/>
              <w:rPr>
                <w:rFonts w:ascii="Arial Nova" w:hAnsi="Arial Nova"/>
              </w:rPr>
            </w:pPr>
            <w:r w:rsidRPr="00CE116C">
              <w:rPr>
                <w:rFonts w:ascii="Arial Nova" w:hAnsi="Arial Nova"/>
              </w:rPr>
              <w:t>8</w:t>
            </w:r>
          </w:p>
        </w:tc>
        <w:tc>
          <w:tcPr>
            <w:tcW w:w="1435" w:type="dxa"/>
          </w:tcPr>
          <w:p w14:paraId="5EAAA6F0" w14:textId="77777777" w:rsidR="00CE116C" w:rsidRPr="00CE116C" w:rsidRDefault="00CE116C" w:rsidP="00AB3207">
            <w:pPr>
              <w:jc w:val="center"/>
              <w:rPr>
                <w:rFonts w:ascii="Arial Nova" w:hAnsi="Arial Nova"/>
              </w:rPr>
            </w:pPr>
            <w:r w:rsidRPr="00301578">
              <w:rPr>
                <w:rFonts w:ascii="Arial Nova" w:hAnsi="Arial Nova"/>
                <w:color w:val="FF0000"/>
              </w:rPr>
              <w:t>1</w:t>
            </w:r>
          </w:p>
        </w:tc>
        <w:tc>
          <w:tcPr>
            <w:tcW w:w="1525" w:type="dxa"/>
          </w:tcPr>
          <w:p w14:paraId="53D31E20" w14:textId="77777777" w:rsidR="00CE116C" w:rsidRPr="00CE116C" w:rsidRDefault="00CE116C" w:rsidP="00AB3207">
            <w:pPr>
              <w:jc w:val="center"/>
              <w:rPr>
                <w:rFonts w:ascii="Arial Nova" w:hAnsi="Arial Nova"/>
              </w:rPr>
            </w:pPr>
            <w:r w:rsidRPr="00CE116C">
              <w:rPr>
                <w:rFonts w:ascii="Arial Nova" w:hAnsi="Arial Nova"/>
              </w:rPr>
              <w:t>70%</w:t>
            </w:r>
          </w:p>
        </w:tc>
      </w:tr>
      <w:tr w:rsidR="00CE116C" w14:paraId="46164A20" w14:textId="77777777" w:rsidTr="00AB3207">
        <w:tc>
          <w:tcPr>
            <w:tcW w:w="1590" w:type="dxa"/>
          </w:tcPr>
          <w:p w14:paraId="226C1DAF" w14:textId="77777777" w:rsidR="00CE116C" w:rsidRPr="00CE116C" w:rsidRDefault="00CE116C" w:rsidP="00AB3207">
            <w:pPr>
              <w:jc w:val="both"/>
              <w:rPr>
                <w:rFonts w:ascii="Arial Nova" w:hAnsi="Arial Nova"/>
              </w:rPr>
            </w:pPr>
            <w:r w:rsidRPr="00CE116C">
              <w:rPr>
                <w:rFonts w:ascii="Arial Nova" w:hAnsi="Arial Nova"/>
              </w:rPr>
              <w:t>Student 4</w:t>
            </w:r>
          </w:p>
        </w:tc>
        <w:tc>
          <w:tcPr>
            <w:tcW w:w="1378" w:type="dxa"/>
          </w:tcPr>
          <w:p w14:paraId="28BB8C4E" w14:textId="77777777" w:rsidR="00CE116C" w:rsidRPr="00CE116C" w:rsidRDefault="00CE116C" w:rsidP="00AB3207">
            <w:pPr>
              <w:jc w:val="center"/>
              <w:rPr>
                <w:rFonts w:ascii="Arial Nova" w:hAnsi="Arial Nova"/>
              </w:rPr>
            </w:pPr>
            <w:r w:rsidRPr="00CE116C">
              <w:rPr>
                <w:rFonts w:ascii="Arial Nova" w:hAnsi="Arial Nova"/>
              </w:rPr>
              <w:t>D</w:t>
            </w:r>
          </w:p>
        </w:tc>
        <w:tc>
          <w:tcPr>
            <w:tcW w:w="1140" w:type="dxa"/>
          </w:tcPr>
          <w:p w14:paraId="3E025BFC" w14:textId="4F61DC02" w:rsidR="00CE116C" w:rsidRPr="00CE116C" w:rsidRDefault="002C1C71" w:rsidP="00AB3207">
            <w:pPr>
              <w:jc w:val="center"/>
              <w:rPr>
                <w:rFonts w:ascii="Arial Nova" w:hAnsi="Arial Nova"/>
              </w:rPr>
            </w:pPr>
            <w:r>
              <w:rPr>
                <w:rFonts w:ascii="Arial Nova" w:hAnsi="Arial Nova"/>
              </w:rPr>
              <w:t>9</w:t>
            </w:r>
          </w:p>
        </w:tc>
        <w:tc>
          <w:tcPr>
            <w:tcW w:w="2017" w:type="dxa"/>
          </w:tcPr>
          <w:p w14:paraId="7B8FAF9B" w14:textId="77777777" w:rsidR="00CE116C" w:rsidRPr="00CE116C" w:rsidRDefault="00CE116C" w:rsidP="00AB3207">
            <w:pPr>
              <w:jc w:val="center"/>
              <w:rPr>
                <w:rFonts w:ascii="Arial Nova" w:hAnsi="Arial Nova"/>
              </w:rPr>
            </w:pPr>
            <w:r w:rsidRPr="00CE116C">
              <w:rPr>
                <w:rFonts w:ascii="Arial Nova" w:hAnsi="Arial Nova"/>
              </w:rPr>
              <w:t>7</w:t>
            </w:r>
          </w:p>
        </w:tc>
        <w:tc>
          <w:tcPr>
            <w:tcW w:w="1435" w:type="dxa"/>
          </w:tcPr>
          <w:p w14:paraId="5250BE13" w14:textId="77777777" w:rsidR="00CE116C" w:rsidRPr="00CE116C" w:rsidRDefault="00CE116C" w:rsidP="00AB3207">
            <w:pPr>
              <w:jc w:val="center"/>
              <w:rPr>
                <w:rFonts w:ascii="Arial Nova" w:hAnsi="Arial Nova"/>
              </w:rPr>
            </w:pPr>
            <w:r w:rsidRPr="00CE116C">
              <w:rPr>
                <w:rFonts w:ascii="Arial Nova" w:hAnsi="Arial Nova"/>
              </w:rPr>
              <w:t>4</w:t>
            </w:r>
          </w:p>
        </w:tc>
        <w:tc>
          <w:tcPr>
            <w:tcW w:w="1525" w:type="dxa"/>
          </w:tcPr>
          <w:p w14:paraId="7E98C6F9" w14:textId="77777777" w:rsidR="00CE116C" w:rsidRPr="00CE116C" w:rsidRDefault="00CE116C" w:rsidP="00AB3207">
            <w:pPr>
              <w:jc w:val="center"/>
              <w:rPr>
                <w:rFonts w:ascii="Arial Nova" w:hAnsi="Arial Nova"/>
                <w:highlight w:val="yellow"/>
              </w:rPr>
            </w:pPr>
            <w:r w:rsidRPr="00470E7F">
              <w:rPr>
                <w:rFonts w:ascii="Arial Nova" w:hAnsi="Arial Nova"/>
                <w:color w:val="FF0000"/>
              </w:rPr>
              <w:t>60%</w:t>
            </w:r>
          </w:p>
        </w:tc>
      </w:tr>
    </w:tbl>
    <w:p w14:paraId="203E7F7B" w14:textId="77777777" w:rsidR="00FE2B00" w:rsidRPr="00FE2B00" w:rsidRDefault="00FE2B00" w:rsidP="00D301D3">
      <w:pPr>
        <w:spacing w:after="0" w:line="240" w:lineRule="auto"/>
        <w:jc w:val="both"/>
        <w:rPr>
          <w:rFonts w:ascii="Arial Nova" w:hAnsi="Arial Nova"/>
          <w:sz w:val="24"/>
          <w:szCs w:val="24"/>
        </w:rPr>
      </w:pPr>
    </w:p>
    <w:p w14:paraId="7E0DF6E9" w14:textId="58C5284A" w:rsidR="004F0784" w:rsidRDefault="00313FB4" w:rsidP="1B223E0E">
      <w:pPr>
        <w:rPr>
          <w:rFonts w:ascii="Arial Nova" w:hAnsi="Arial Nova" w:cs="Helvetica-Bold"/>
          <w:b/>
          <w:bCs/>
          <w:sz w:val="28"/>
          <w:szCs w:val="28"/>
        </w:rPr>
      </w:pPr>
      <w:r w:rsidRPr="1B223E0E">
        <w:rPr>
          <w:rFonts w:ascii="Arial Nova" w:hAnsi="Arial Nova" w:cs="Helvetica-Bold"/>
          <w:b/>
          <w:bCs/>
          <w:sz w:val="28"/>
          <w:szCs w:val="28"/>
        </w:rPr>
        <w:br w:type="page"/>
      </w:r>
    </w:p>
    <w:p w14:paraId="7AEC6EAC" w14:textId="26BACA90" w:rsidR="00762198" w:rsidRDefault="00DB13EB" w:rsidP="00D62F36">
      <w:pPr>
        <w:autoSpaceDE w:val="0"/>
        <w:autoSpaceDN w:val="0"/>
        <w:adjustRightInd w:val="0"/>
        <w:spacing w:after="0" w:line="240" w:lineRule="auto"/>
        <w:ind w:right="-360"/>
        <w:rPr>
          <w:rFonts w:ascii="Arial Nova" w:hAnsi="Arial Nova" w:cs="Helvetica-Bold"/>
          <w:sz w:val="28"/>
          <w:szCs w:val="26"/>
        </w:rPr>
      </w:pPr>
      <w:r w:rsidRPr="00AB79F3">
        <w:rPr>
          <w:rFonts w:ascii="Arial Narrow" w:hAnsi="Arial Narrow" w:cs="Helvetica-Bold"/>
          <w:b/>
          <w:bCs/>
          <w:sz w:val="28"/>
          <w:szCs w:val="26"/>
        </w:rPr>
        <w:lastRenderedPageBreak/>
        <w:t>Learning Targets</w:t>
      </w:r>
      <w:r w:rsidR="0056061B">
        <w:rPr>
          <w:rFonts w:ascii="Arial Narrow" w:hAnsi="Arial Narrow" w:cs="Helvetica-Bold"/>
          <w:b/>
          <w:bCs/>
          <w:sz w:val="28"/>
          <w:szCs w:val="26"/>
        </w:rPr>
        <w:t xml:space="preserve"> (</w:t>
      </w:r>
      <w:r>
        <w:rPr>
          <w:rFonts w:ascii="Arial Narrow" w:hAnsi="Arial Narrow" w:cs="Helvetica-Bold"/>
          <w:b/>
          <w:bCs/>
          <w:sz w:val="28"/>
          <w:szCs w:val="26"/>
        </w:rPr>
        <w:t>LTs</w:t>
      </w:r>
      <w:r w:rsidR="0056061B">
        <w:rPr>
          <w:rFonts w:ascii="Arial Narrow" w:hAnsi="Arial Narrow" w:cs="Helvetica-Bold"/>
          <w:b/>
          <w:bCs/>
          <w:sz w:val="28"/>
          <w:szCs w:val="26"/>
        </w:rPr>
        <w:t>)</w:t>
      </w:r>
      <w:r>
        <w:rPr>
          <w:rFonts w:ascii="Arial Narrow" w:hAnsi="Arial Narrow" w:cs="Helvetica-Bold"/>
          <w:b/>
          <w:bCs/>
          <w:sz w:val="28"/>
          <w:szCs w:val="26"/>
        </w:rPr>
        <w:t xml:space="preserve"> </w:t>
      </w:r>
      <w:r w:rsidRPr="00527EDD">
        <w:rPr>
          <w:rFonts w:ascii="Arial Nova" w:hAnsi="Arial Nova" w:cs="Helvetica-Bold"/>
          <w:sz w:val="28"/>
          <w:szCs w:val="26"/>
        </w:rPr>
        <w:t xml:space="preserve"> </w:t>
      </w:r>
      <w:r w:rsidR="00762198">
        <w:rPr>
          <w:rFonts w:ascii="Arial Nova" w:hAnsi="Arial Nova" w:cs="Helvetica-Bold"/>
          <w:sz w:val="28"/>
          <w:szCs w:val="26"/>
        </w:rPr>
        <w:t>(</w:t>
      </w:r>
      <w:r w:rsidR="00762198" w:rsidRPr="00894CDB">
        <w:rPr>
          <w:rFonts w:ascii="Arial Nova" w:hAnsi="Arial Nova" w:cs="Helvetica-Bold"/>
        </w:rPr>
        <w:t>2</w:t>
      </w:r>
      <w:r w:rsidR="00762198">
        <w:rPr>
          <w:rFonts w:ascii="Arial Nova" w:hAnsi="Arial Nova" w:cs="Helvetica-Bold"/>
        </w:rPr>
        <w:t>3</w:t>
      </w:r>
      <w:r w:rsidR="00762198" w:rsidRPr="00894CDB">
        <w:rPr>
          <w:rFonts w:ascii="Arial Nova" w:hAnsi="Arial Nova" w:cs="Helvetica-Bold"/>
        </w:rPr>
        <w:t xml:space="preserve"> LTs</w:t>
      </w:r>
      <w:r w:rsidR="00250D9A">
        <w:rPr>
          <w:rFonts w:ascii="Arial Nova" w:hAnsi="Arial Nova" w:cs="Helvetica-Bold"/>
        </w:rPr>
        <w:t xml:space="preserve">:  </w:t>
      </w:r>
      <w:r w:rsidR="00762198" w:rsidRPr="00894CDB">
        <w:rPr>
          <w:rFonts w:ascii="Arial Nova" w:hAnsi="Arial Nova" w:cs="Helvetica-Bold"/>
        </w:rPr>
        <w:t xml:space="preserve"> </w:t>
      </w:r>
      <w:r w:rsidR="00762198">
        <w:rPr>
          <w:rFonts w:ascii="Arial Nova" w:hAnsi="Arial Nova" w:cs="Helvetica-Bold"/>
        </w:rPr>
        <w:t>9</w:t>
      </w:r>
      <w:r w:rsidR="00762198" w:rsidRPr="00894CDB">
        <w:rPr>
          <w:rFonts w:ascii="Arial Nova" w:hAnsi="Arial Nova" w:cs="Helvetica-Bold"/>
        </w:rPr>
        <w:t xml:space="preserve"> core + </w:t>
      </w:r>
      <w:r w:rsidR="00762198">
        <w:rPr>
          <w:rFonts w:ascii="Arial Nova" w:hAnsi="Arial Nova" w:cs="Helvetica-Bold"/>
        </w:rPr>
        <w:t>8</w:t>
      </w:r>
      <w:r w:rsidR="00762198" w:rsidRPr="00894CDB">
        <w:rPr>
          <w:rFonts w:ascii="Arial Nova" w:hAnsi="Arial Nova" w:cs="Helvetica-Bold"/>
        </w:rPr>
        <w:t xml:space="preserve"> supplementary + 6 non-testing</w:t>
      </w:r>
      <w:r w:rsidR="00762198" w:rsidRPr="00B11435">
        <w:rPr>
          <w:rFonts w:ascii="Arial Nova" w:hAnsi="Arial Nova" w:cs="Helvetica-Bold"/>
          <w:sz w:val="24"/>
          <w:szCs w:val="24"/>
        </w:rPr>
        <w:t>)</w:t>
      </w:r>
      <w:r w:rsidR="00762198">
        <w:rPr>
          <w:rFonts w:ascii="Arial Nova" w:hAnsi="Arial Nova" w:cs="Helvetica-Bold"/>
          <w:sz w:val="24"/>
          <w:szCs w:val="24"/>
        </w:rPr>
        <w:t xml:space="preserve">      </w:t>
      </w:r>
      <w:r w:rsidR="00D62F36">
        <w:rPr>
          <w:rFonts w:ascii="Arial Nova" w:hAnsi="Arial Nova" w:cs="Helvetica-Bold"/>
          <w:sz w:val="24"/>
          <w:szCs w:val="24"/>
        </w:rPr>
        <w:t xml:space="preserve">       </w:t>
      </w:r>
      <w:r w:rsidR="00AC3D18">
        <w:rPr>
          <w:rFonts w:ascii="Arial Nova" w:hAnsi="Arial Nova" w:cs="Helvetica-Bold"/>
          <w:sz w:val="24"/>
          <w:szCs w:val="24"/>
        </w:rPr>
        <w:t xml:space="preserve"> </w:t>
      </w:r>
      <w:r w:rsidR="00A50C0B">
        <w:rPr>
          <w:rFonts w:ascii="Arial Narrow" w:hAnsi="Arial Narrow" w:cs="Helvetica-Bold"/>
          <w:b/>
          <w:bCs/>
          <w:sz w:val="28"/>
          <w:szCs w:val="26"/>
        </w:rPr>
        <w:t>Fall</w:t>
      </w:r>
      <w:r w:rsidR="00762198" w:rsidRPr="00F77FCB">
        <w:rPr>
          <w:rFonts w:ascii="Arial Narrow" w:hAnsi="Arial Narrow" w:cs="Helvetica-Bold"/>
          <w:b/>
          <w:bCs/>
          <w:sz w:val="28"/>
          <w:szCs w:val="26"/>
        </w:rPr>
        <w:t xml:space="preserve"> 202</w:t>
      </w:r>
      <w:r w:rsidR="005F68C5">
        <w:rPr>
          <w:rFonts w:ascii="Arial Narrow" w:hAnsi="Arial Narrow" w:cs="Helvetica-Bold"/>
          <w:b/>
          <w:bCs/>
          <w:sz w:val="28"/>
          <w:szCs w:val="26"/>
        </w:rPr>
        <w:t>5</w:t>
      </w:r>
    </w:p>
    <w:p w14:paraId="6331CEA7" w14:textId="77777777" w:rsidR="00243E54" w:rsidRPr="00807E45" w:rsidRDefault="00243E54" w:rsidP="00D62F36">
      <w:pPr>
        <w:autoSpaceDE w:val="0"/>
        <w:autoSpaceDN w:val="0"/>
        <w:adjustRightInd w:val="0"/>
        <w:spacing w:after="0" w:line="240" w:lineRule="auto"/>
        <w:ind w:right="-270"/>
        <w:jc w:val="both"/>
        <w:rPr>
          <w:rFonts w:ascii="Arial Nova" w:hAnsi="Arial Nova" w:cs="Helvetica-Bold"/>
        </w:rPr>
      </w:pPr>
      <w:r w:rsidRPr="00FC5B8D">
        <w:rPr>
          <w:rFonts w:ascii="Arial Nova" w:hAnsi="Arial Nova" w:cs="Helvetica-Bold"/>
          <w:color w:val="FF0000"/>
        </w:rPr>
        <w:t xml:space="preserve">Core LTs </w:t>
      </w:r>
      <w:r w:rsidRPr="00807E45">
        <w:rPr>
          <w:rFonts w:ascii="Arial Nova" w:hAnsi="Arial Nova" w:cs="Helvetica-Bold"/>
        </w:rPr>
        <w:t xml:space="preserve">are </w:t>
      </w:r>
      <w:r w:rsidRPr="00807E45">
        <w:rPr>
          <w:rFonts w:ascii="Arial Nova" w:hAnsi="Arial Nova" w:cs="Helvetica-Bold"/>
          <w:color w:val="FF0000"/>
        </w:rPr>
        <w:t xml:space="preserve">bold-faced in red (which must be met) </w:t>
      </w:r>
      <w:r w:rsidRPr="00807E45">
        <w:rPr>
          <w:rFonts w:ascii="Arial Nova" w:hAnsi="Arial Nova" w:cs="Helvetica-Bold"/>
        </w:rPr>
        <w:t xml:space="preserve">while </w:t>
      </w:r>
      <w:r>
        <w:rPr>
          <w:rFonts w:ascii="Arial Nova" w:hAnsi="Arial Nova" w:cs="Helvetica-Bold"/>
        </w:rPr>
        <w:t xml:space="preserve">the remaining </w:t>
      </w:r>
      <w:r w:rsidRPr="00807E45">
        <w:rPr>
          <w:rFonts w:ascii="Arial Nova" w:hAnsi="Arial Nova" w:cs="Helvetica-Bold"/>
        </w:rPr>
        <w:t xml:space="preserve">are </w:t>
      </w:r>
      <w:r w:rsidRPr="00FC5B8D">
        <w:rPr>
          <w:rFonts w:ascii="Arial Nova" w:hAnsi="Arial Nova" w:cs="Helvetica-Bold"/>
          <w:color w:val="00B050"/>
        </w:rPr>
        <w:t xml:space="preserve">Supplementary LTs </w:t>
      </w:r>
      <w:r>
        <w:rPr>
          <w:rFonts w:ascii="Arial Nova" w:hAnsi="Arial Nova" w:cs="Helvetica-Bold"/>
        </w:rPr>
        <w:t xml:space="preserve">(in </w:t>
      </w:r>
      <w:r w:rsidRPr="0012182B">
        <w:rPr>
          <w:rFonts w:ascii="Arial Nova" w:hAnsi="Arial Nova" w:cs="Helvetica-Bold"/>
          <w:color w:val="00B050"/>
        </w:rPr>
        <w:t>green</w:t>
      </w:r>
      <w:r>
        <w:rPr>
          <w:rFonts w:ascii="Arial Nova" w:hAnsi="Arial Nova" w:cs="Helvetica-Bold"/>
        </w:rPr>
        <w:t xml:space="preserve">) </w:t>
      </w:r>
      <w:r w:rsidRPr="00807E45">
        <w:rPr>
          <w:rFonts w:ascii="Arial Nova" w:hAnsi="Arial Nova" w:cs="Helvetica-Bold"/>
        </w:rPr>
        <w:t xml:space="preserve"> or </w:t>
      </w:r>
      <w:r>
        <w:rPr>
          <w:rFonts w:ascii="Arial Nova" w:hAnsi="Arial Nova" w:cs="Helvetica-Bold"/>
        </w:rPr>
        <w:t>N</w:t>
      </w:r>
      <w:r w:rsidRPr="00807E45">
        <w:rPr>
          <w:rFonts w:ascii="Arial Nova" w:hAnsi="Arial Nova" w:cs="Helvetica-Bold"/>
        </w:rPr>
        <w:t>on-testing LTs</w:t>
      </w:r>
      <w:r>
        <w:rPr>
          <w:rFonts w:ascii="Arial Nova" w:hAnsi="Arial Nova" w:cs="Helvetica-Bold"/>
        </w:rPr>
        <w:t xml:space="preserve"> (in black and do not have a </w:t>
      </w:r>
      <w:r w:rsidRPr="00807E45">
        <w:rPr>
          <w:rFonts w:ascii="Arial Nova" w:hAnsi="Arial Nova" w:cs="Helvetica-Bold"/>
          <w:color w:val="000000" w:themeColor="text1"/>
        </w:rPr>
        <w:t xml:space="preserve">box </w:t>
      </w:r>
      <w:r w:rsidRPr="00807E45">
        <w:rPr>
          <w:rFonts w:ascii="Wingdings" w:eastAsia="Wingdings" w:hAnsi="Wingdings" w:cs="Wingdings"/>
          <w:color w:val="000000" w:themeColor="text1"/>
        </w:rPr>
        <w:t>o</w:t>
      </w:r>
      <w:r>
        <w:rPr>
          <w:rFonts w:ascii="Arial Nova" w:eastAsia="Wingdings" w:hAnsi="Arial Nova" w:cs="Wingdings"/>
          <w:color w:val="000000" w:themeColor="text1"/>
        </w:rPr>
        <w:t>)</w:t>
      </w:r>
      <w:r w:rsidRPr="00807E45">
        <w:rPr>
          <w:rFonts w:ascii="Arial Nova" w:hAnsi="Arial Nova" w:cs="Helvetica-Bold"/>
        </w:rPr>
        <w:t>.  You will need to obtain a combination of core</w:t>
      </w:r>
      <w:r>
        <w:rPr>
          <w:rFonts w:ascii="Arial Nova" w:hAnsi="Arial Nova" w:cs="Helvetica-Bold"/>
        </w:rPr>
        <w:t xml:space="preserve">, </w:t>
      </w:r>
      <w:r w:rsidRPr="00807E45">
        <w:rPr>
          <w:rFonts w:ascii="Arial Nova" w:hAnsi="Arial Nova" w:cs="Helvetica-Bold"/>
        </w:rPr>
        <w:t xml:space="preserve">supplementary </w:t>
      </w:r>
      <w:r>
        <w:rPr>
          <w:rFonts w:ascii="Arial Nova" w:hAnsi="Arial Nova" w:cs="Helvetica-Bold"/>
        </w:rPr>
        <w:t xml:space="preserve">and non-testing LTs. </w:t>
      </w:r>
      <w:r w:rsidRPr="00807E45">
        <w:rPr>
          <w:rFonts w:ascii="Arial Nova" w:hAnsi="Arial Nova" w:cs="Helvetica-Bold"/>
        </w:rPr>
        <w:t xml:space="preserve">  Keep track of the Learning Targets by checking </w:t>
      </w:r>
      <w:r w:rsidRPr="00807E45">
        <w:rPr>
          <w:rFonts w:ascii="Arial Nova" w:hAnsi="Arial Nova" w:cs="Helvetica-Bold"/>
          <w:color w:val="000000" w:themeColor="text1"/>
        </w:rPr>
        <w:t xml:space="preserve">the circle </w:t>
      </w:r>
      <w:r w:rsidRPr="00807E45">
        <w:rPr>
          <w:rFonts w:ascii="Wingdings" w:hAnsi="Wingdings" w:cs="Helvetica-Bold"/>
          <w:color w:val="000000" w:themeColor="text1"/>
        </w:rPr>
        <w:t>¡</w:t>
      </w:r>
      <w:r w:rsidRPr="00807E45">
        <w:rPr>
          <w:rFonts w:ascii="Arial Nova" w:hAnsi="Arial Nova" w:cs="Helvetica-Bold"/>
          <w:color w:val="000000" w:themeColor="text1"/>
        </w:rPr>
        <w:t xml:space="preserve"> (for credit received from a </w:t>
      </w:r>
      <w:r>
        <w:rPr>
          <w:rFonts w:ascii="Arial Nova" w:hAnsi="Arial Nova" w:cs="Helvetica-Bold"/>
          <w:color w:val="000000" w:themeColor="text1"/>
        </w:rPr>
        <w:t>PLTL</w:t>
      </w:r>
      <w:r w:rsidRPr="00807E45">
        <w:rPr>
          <w:rFonts w:ascii="Arial Nova" w:hAnsi="Arial Nova" w:cs="Helvetica-Bold"/>
          <w:color w:val="000000" w:themeColor="text1"/>
        </w:rPr>
        <w:t xml:space="preserve">worksheet) or the box </w:t>
      </w:r>
      <w:r w:rsidRPr="00807E45">
        <w:rPr>
          <w:rFonts w:ascii="Wingdings" w:eastAsia="Wingdings" w:hAnsi="Wingdings" w:cs="Wingdings"/>
          <w:color w:val="000000" w:themeColor="text1"/>
        </w:rPr>
        <w:t>o</w:t>
      </w:r>
      <w:r w:rsidRPr="00807E45">
        <w:rPr>
          <w:rFonts w:ascii="Arial Nova" w:hAnsi="Arial Nova" w:cs="Helvetica-Bold"/>
          <w:color w:val="000000" w:themeColor="text1"/>
        </w:rPr>
        <w:t xml:space="preserve"> (for credit received from an exam) </w:t>
      </w:r>
      <w:r w:rsidRPr="00807E45">
        <w:rPr>
          <w:rFonts w:ascii="Arial Nova" w:hAnsi="Arial Nova" w:cs="Helvetica-Bold"/>
        </w:rPr>
        <w:t xml:space="preserve">below when you gain proficiency in a learning target. </w:t>
      </w:r>
    </w:p>
    <w:p w14:paraId="013C10B5" w14:textId="77777777" w:rsidR="00DB13EB" w:rsidRPr="00757736" w:rsidRDefault="00DB13EB" w:rsidP="00DB13EB">
      <w:pPr>
        <w:autoSpaceDE w:val="0"/>
        <w:autoSpaceDN w:val="0"/>
        <w:adjustRightInd w:val="0"/>
        <w:spacing w:after="0" w:line="240" w:lineRule="auto"/>
        <w:rPr>
          <w:rFonts w:ascii="Arial Nova" w:hAnsi="Arial Nova" w:cs="Helvetica-Bold"/>
          <w:sz w:val="24"/>
          <w:szCs w:val="24"/>
        </w:rPr>
      </w:pPr>
    </w:p>
    <w:p w14:paraId="7859AD44" w14:textId="11932BC1" w:rsidR="00DB13EB" w:rsidRPr="001D0178" w:rsidRDefault="00DB13EB" w:rsidP="00DB13EB">
      <w:pPr>
        <w:shd w:val="clear" w:color="auto" w:fill="FBE4D5" w:themeFill="accent2" w:themeFillTint="33"/>
        <w:autoSpaceDE w:val="0"/>
        <w:autoSpaceDN w:val="0"/>
        <w:adjustRightInd w:val="0"/>
        <w:spacing w:after="0" w:line="240" w:lineRule="auto"/>
        <w:rPr>
          <w:rFonts w:ascii="Arial Nova" w:hAnsi="Arial Nova" w:cs="TimesNewRomanPS-BoldItalicMT"/>
          <w:b/>
          <w:bCs/>
          <w:i/>
          <w:iCs/>
        </w:rPr>
      </w:pPr>
      <w:r>
        <w:rPr>
          <w:rFonts w:ascii="Arial Nova" w:hAnsi="Arial Nova" w:cs="TimesNewRomanPS-BoldMT"/>
          <w:b/>
          <w:bCs/>
        </w:rPr>
        <w:t xml:space="preserve">Chapter 2:   </w:t>
      </w:r>
      <w:r w:rsidRPr="001D0178">
        <w:rPr>
          <w:rFonts w:ascii="Arial Nova" w:hAnsi="Arial Nova" w:cs="TimesNewRomanPS-BoldMT"/>
          <w:b/>
          <w:bCs/>
        </w:rPr>
        <w:t xml:space="preserve">I can calculate, use, and explain the idea of </w:t>
      </w:r>
      <w:r w:rsidRPr="001D0178">
        <w:rPr>
          <w:rFonts w:ascii="Arial Nova" w:hAnsi="Arial Nova" w:cs="TimesNewRomanPS-BoldItalicMT"/>
          <w:b/>
          <w:bCs/>
          <w:i/>
          <w:iCs/>
        </w:rPr>
        <w:t>Limits.</w:t>
      </w:r>
      <w:r>
        <w:rPr>
          <w:rFonts w:ascii="Arial Nova" w:hAnsi="Arial Nova" w:cs="TimesNewRomanPS-BoldItalicMT"/>
          <w:b/>
          <w:bCs/>
          <w:i/>
          <w:iCs/>
        </w:rPr>
        <w:t xml:space="preserve">  </w:t>
      </w:r>
    </w:p>
    <w:tbl>
      <w:tblPr>
        <w:tblStyle w:val="TableGrid"/>
        <w:tblW w:w="9744" w:type="dxa"/>
        <w:tblInd w:w="-5" w:type="dxa"/>
        <w:tblLayout w:type="fixed"/>
        <w:tblLook w:val="04A0" w:firstRow="1" w:lastRow="0" w:firstColumn="1" w:lastColumn="0" w:noHBand="0" w:noVBand="1"/>
      </w:tblPr>
      <w:tblGrid>
        <w:gridCol w:w="630"/>
        <w:gridCol w:w="810"/>
        <w:gridCol w:w="624"/>
        <w:gridCol w:w="7680"/>
      </w:tblGrid>
      <w:tr w:rsidR="0005782D" w14:paraId="7C790C87" w14:textId="77777777" w:rsidTr="008B04A6">
        <w:tc>
          <w:tcPr>
            <w:tcW w:w="630" w:type="dxa"/>
          </w:tcPr>
          <w:p w14:paraId="23590EC7" w14:textId="77777777" w:rsidR="0005782D" w:rsidRPr="00662958" w:rsidRDefault="0005782D" w:rsidP="00662958">
            <w:pPr>
              <w:autoSpaceDE w:val="0"/>
              <w:autoSpaceDN w:val="0"/>
              <w:adjustRightInd w:val="0"/>
              <w:jc w:val="center"/>
              <w:rPr>
                <w:rFonts w:ascii="Arial Nova" w:hAnsi="Arial Nova" w:cs="Helvetica-Bold"/>
                <w:color w:val="7030A0"/>
              </w:rPr>
            </w:pPr>
            <w:r w:rsidRPr="00662958">
              <w:rPr>
                <w:rFonts w:ascii="Arial Nova" w:hAnsi="Arial Nova" w:cs="Helvetica-Bold"/>
                <w:color w:val="7030A0"/>
              </w:rPr>
              <w:t>Ex1</w:t>
            </w:r>
          </w:p>
        </w:tc>
        <w:tc>
          <w:tcPr>
            <w:tcW w:w="810" w:type="dxa"/>
          </w:tcPr>
          <w:p w14:paraId="40C12B02" w14:textId="77777777" w:rsidR="0005782D" w:rsidRPr="00537148" w:rsidRDefault="0005782D" w:rsidP="00AB3207">
            <w:pPr>
              <w:autoSpaceDE w:val="0"/>
              <w:autoSpaceDN w:val="0"/>
              <w:adjustRightInd w:val="0"/>
              <w:rPr>
                <w:rFonts w:ascii="Arial Nova" w:hAnsi="Arial Nova" w:cs="TimesNewRomanPSMT"/>
                <w:color w:val="000000" w:themeColor="text1"/>
                <w:sz w:val="30"/>
                <w:szCs w:val="30"/>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624" w:type="dxa"/>
            <w:vAlign w:val="center"/>
          </w:tcPr>
          <w:p w14:paraId="4D9BBD79" w14:textId="6A68EE55" w:rsidR="0005782D" w:rsidRPr="00A05AA0" w:rsidRDefault="0005782D" w:rsidP="00AB3207">
            <w:pPr>
              <w:autoSpaceDE w:val="0"/>
              <w:autoSpaceDN w:val="0"/>
              <w:adjustRightInd w:val="0"/>
              <w:rPr>
                <w:rFonts w:ascii="Arial Nova" w:hAnsi="Arial Nova" w:cs="TimesNewRomanPSMT"/>
                <w:b/>
                <w:bCs/>
                <w:color w:val="FF0000"/>
                <w:sz w:val="24"/>
                <w:szCs w:val="24"/>
              </w:rPr>
            </w:pPr>
            <w:r w:rsidRPr="00A05AA0">
              <w:rPr>
                <w:rFonts w:ascii="Arial Nova" w:hAnsi="Arial Nova" w:cs="TimesNewRomanPSMT"/>
                <w:b/>
                <w:bCs/>
                <w:color w:val="FF0000"/>
              </w:rPr>
              <w:t>L.1</w:t>
            </w:r>
            <w:r w:rsidR="008B04A6">
              <w:rPr>
                <w:rFonts w:ascii="Arial Nova" w:hAnsi="Arial Nova" w:cs="TimesNewRomanPSMT"/>
                <w:b/>
                <w:bCs/>
                <w:color w:val="FF0000"/>
              </w:rPr>
              <w:t>*</w:t>
            </w:r>
            <w:r w:rsidRPr="00A05AA0">
              <w:rPr>
                <w:rFonts w:ascii="Arial Nova" w:hAnsi="Arial Nova" w:cs="TimesNewRomanPSMT"/>
                <w:b/>
                <w:bCs/>
                <w:color w:val="FF0000"/>
              </w:rPr>
              <w:t xml:space="preserve">  </w:t>
            </w:r>
          </w:p>
        </w:tc>
        <w:tc>
          <w:tcPr>
            <w:tcW w:w="7680" w:type="dxa"/>
            <w:vAlign w:val="center"/>
          </w:tcPr>
          <w:p w14:paraId="6AC0AB50"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I can evaluate a limit graphically or numerically including one-sided and infinite limits. (Section 2.2; 4.6)</w:t>
            </w:r>
          </w:p>
        </w:tc>
      </w:tr>
      <w:tr w:rsidR="0005782D" w14:paraId="7F793E3A" w14:textId="77777777" w:rsidTr="008B04A6">
        <w:tc>
          <w:tcPr>
            <w:tcW w:w="630" w:type="dxa"/>
          </w:tcPr>
          <w:p w14:paraId="4AE28988" w14:textId="77777777" w:rsidR="0005782D" w:rsidRPr="00662958" w:rsidRDefault="0005782D" w:rsidP="00662958">
            <w:pPr>
              <w:autoSpaceDE w:val="0"/>
              <w:autoSpaceDN w:val="0"/>
              <w:adjustRightInd w:val="0"/>
              <w:jc w:val="center"/>
              <w:rPr>
                <w:rFonts w:ascii="Arial Nova" w:hAnsi="Arial Nova" w:cs="Helvetica-Bold"/>
                <w:color w:val="7030A0"/>
              </w:rPr>
            </w:pPr>
            <w:r w:rsidRPr="00662958">
              <w:rPr>
                <w:rFonts w:ascii="Arial Nova" w:hAnsi="Arial Nova" w:cs="Helvetica-Bold"/>
                <w:color w:val="7030A0"/>
              </w:rPr>
              <w:t>Ex1</w:t>
            </w:r>
          </w:p>
        </w:tc>
        <w:tc>
          <w:tcPr>
            <w:tcW w:w="810" w:type="dxa"/>
          </w:tcPr>
          <w:p w14:paraId="2A121E59"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624" w:type="dxa"/>
            <w:vAlign w:val="center"/>
          </w:tcPr>
          <w:p w14:paraId="142312E1" w14:textId="63451CFD" w:rsidR="0005782D" w:rsidRPr="00A05AA0" w:rsidRDefault="0005782D" w:rsidP="00AB3207">
            <w:pPr>
              <w:autoSpaceDE w:val="0"/>
              <w:autoSpaceDN w:val="0"/>
              <w:adjustRightInd w:val="0"/>
              <w:rPr>
                <w:rFonts w:ascii="Arial Nova" w:hAnsi="Arial Nova" w:cs="TimesNewRomanPSMT"/>
                <w:b/>
                <w:bCs/>
                <w:color w:val="FF0000"/>
                <w:sz w:val="32"/>
                <w:szCs w:val="28"/>
              </w:rPr>
            </w:pPr>
            <w:r w:rsidRPr="00A05AA0">
              <w:rPr>
                <w:rFonts w:ascii="Arial Nova" w:hAnsi="Arial Nova" w:cs="TimesNewRomanPSMT"/>
                <w:b/>
                <w:bCs/>
                <w:color w:val="FF0000"/>
              </w:rPr>
              <w:t>L.2</w:t>
            </w:r>
            <w:r w:rsidR="008B04A6">
              <w:rPr>
                <w:rFonts w:ascii="Arial Nova" w:hAnsi="Arial Nova" w:cs="TimesNewRomanPSMT"/>
                <w:b/>
                <w:bCs/>
                <w:color w:val="FF0000"/>
              </w:rPr>
              <w:t>*</w:t>
            </w:r>
          </w:p>
        </w:tc>
        <w:tc>
          <w:tcPr>
            <w:tcW w:w="7680" w:type="dxa"/>
            <w:vAlign w:val="center"/>
          </w:tcPr>
          <w:p w14:paraId="2097ED59"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I can evaluate a limit analytically (using algebra), including one-sided and infinite limits. (Section 2.3; 4.6)</w:t>
            </w:r>
          </w:p>
        </w:tc>
      </w:tr>
      <w:tr w:rsidR="0005782D" w14:paraId="0C2556FF" w14:textId="77777777" w:rsidTr="008B04A6">
        <w:tc>
          <w:tcPr>
            <w:tcW w:w="630" w:type="dxa"/>
          </w:tcPr>
          <w:p w14:paraId="69554189" w14:textId="77777777" w:rsidR="0005782D" w:rsidRPr="00662958" w:rsidRDefault="0005782D" w:rsidP="00662958">
            <w:pPr>
              <w:autoSpaceDE w:val="0"/>
              <w:autoSpaceDN w:val="0"/>
              <w:adjustRightInd w:val="0"/>
              <w:jc w:val="center"/>
              <w:rPr>
                <w:rFonts w:ascii="Arial Nova" w:hAnsi="Arial Nova" w:cs="Helvetica-Bold"/>
                <w:color w:val="7030A0"/>
              </w:rPr>
            </w:pPr>
            <w:r w:rsidRPr="00662958">
              <w:rPr>
                <w:rFonts w:ascii="Arial Nova" w:hAnsi="Arial Nova" w:cs="Helvetica-Bold"/>
                <w:color w:val="7030A0"/>
              </w:rPr>
              <w:t>Ex1</w:t>
            </w:r>
          </w:p>
        </w:tc>
        <w:tc>
          <w:tcPr>
            <w:tcW w:w="810" w:type="dxa"/>
          </w:tcPr>
          <w:p w14:paraId="12744BDC" w14:textId="514C027B" w:rsidR="0005782D" w:rsidRPr="00537148" w:rsidRDefault="0005782D" w:rsidP="00AB3207">
            <w:pPr>
              <w:autoSpaceDE w:val="0"/>
              <w:autoSpaceDN w:val="0"/>
              <w:adjustRightInd w:val="0"/>
              <w:rPr>
                <w:rFonts w:ascii="Arial Nova" w:hAnsi="Arial Nova" w:cs="TimesNewRomanPSMT"/>
                <w:color w:val="000000" w:themeColor="text1"/>
                <w:sz w:val="32"/>
                <w:szCs w:val="28"/>
                <w:highlight w:val="yellow"/>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624" w:type="dxa"/>
            <w:vAlign w:val="center"/>
          </w:tcPr>
          <w:p w14:paraId="128EEBC0" w14:textId="77777777" w:rsidR="0005782D" w:rsidRPr="008E5DC2" w:rsidRDefault="0005782D" w:rsidP="00AB3207">
            <w:pPr>
              <w:autoSpaceDE w:val="0"/>
              <w:autoSpaceDN w:val="0"/>
              <w:adjustRightInd w:val="0"/>
              <w:rPr>
                <w:rFonts w:ascii="Arial Nova" w:hAnsi="Arial Nova" w:cs="TimesNewRomanPSMT"/>
                <w:b/>
                <w:bCs/>
                <w:sz w:val="32"/>
                <w:szCs w:val="28"/>
                <w:highlight w:val="yellow"/>
              </w:rPr>
            </w:pPr>
            <w:r w:rsidRPr="004D5A54">
              <w:rPr>
                <w:rFonts w:ascii="Arial Nova" w:hAnsi="Arial Nova" w:cs="TimesNewRomanPSMT"/>
                <w:b/>
                <w:bCs/>
                <w:color w:val="00B050"/>
              </w:rPr>
              <w:t>L.3</w:t>
            </w:r>
          </w:p>
        </w:tc>
        <w:tc>
          <w:tcPr>
            <w:tcW w:w="7680" w:type="dxa"/>
            <w:vAlign w:val="center"/>
          </w:tcPr>
          <w:p w14:paraId="0FF6DA67"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I can recognize points at which a function is (and is not) continuous and can use continuity to evaluate limits. (Section 2.4)</w:t>
            </w:r>
          </w:p>
        </w:tc>
      </w:tr>
      <w:tr w:rsidR="0005782D" w14:paraId="3DB066EF" w14:textId="77777777" w:rsidTr="008B04A6">
        <w:tc>
          <w:tcPr>
            <w:tcW w:w="630" w:type="dxa"/>
          </w:tcPr>
          <w:p w14:paraId="0F87233F" w14:textId="77777777" w:rsidR="0005782D" w:rsidRPr="007366C9" w:rsidRDefault="0005782D" w:rsidP="00AB3207">
            <w:pPr>
              <w:autoSpaceDE w:val="0"/>
              <w:autoSpaceDN w:val="0"/>
              <w:adjustRightInd w:val="0"/>
              <w:rPr>
                <w:rFonts w:ascii="Arial Nova" w:hAnsi="Arial Nova" w:cs="Helvetica-Bold"/>
                <w:color w:val="000000" w:themeColor="text1"/>
                <w:sz w:val="30"/>
                <w:szCs w:val="30"/>
              </w:rPr>
            </w:pPr>
          </w:p>
        </w:tc>
        <w:tc>
          <w:tcPr>
            <w:tcW w:w="810" w:type="dxa"/>
          </w:tcPr>
          <w:p w14:paraId="4E5291C0"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highlight w:val="yellow"/>
              </w:rPr>
            </w:pPr>
            <w:r w:rsidRPr="00537148">
              <w:rPr>
                <w:rFonts w:ascii="Wingdings" w:hAnsi="Wingdings" w:cs="Helvetica-Bold"/>
                <w:color w:val="000000" w:themeColor="text1"/>
                <w:sz w:val="30"/>
                <w:szCs w:val="30"/>
              </w:rPr>
              <w:t>¡</w:t>
            </w:r>
          </w:p>
        </w:tc>
        <w:tc>
          <w:tcPr>
            <w:tcW w:w="624" w:type="dxa"/>
            <w:vAlign w:val="center"/>
          </w:tcPr>
          <w:p w14:paraId="50AE4EFC" w14:textId="77777777" w:rsidR="0005782D" w:rsidRPr="00BA75C8" w:rsidRDefault="0005782D" w:rsidP="00AB3207">
            <w:pPr>
              <w:autoSpaceDE w:val="0"/>
              <w:autoSpaceDN w:val="0"/>
              <w:adjustRightInd w:val="0"/>
              <w:rPr>
                <w:rFonts w:ascii="Arial Nova" w:hAnsi="Arial Nova" w:cs="TimesNewRomanPSMT"/>
                <w:sz w:val="32"/>
                <w:szCs w:val="28"/>
                <w:highlight w:val="yellow"/>
              </w:rPr>
            </w:pPr>
            <w:r w:rsidRPr="00BA75C8">
              <w:rPr>
                <w:rFonts w:ascii="Arial Nova" w:hAnsi="Arial Nova" w:cs="TimesNewRomanPSMT"/>
              </w:rPr>
              <w:t>L.5</w:t>
            </w:r>
          </w:p>
        </w:tc>
        <w:tc>
          <w:tcPr>
            <w:tcW w:w="7680" w:type="dxa"/>
            <w:vAlign w:val="center"/>
          </w:tcPr>
          <w:p w14:paraId="4A190A63" w14:textId="73D3C84E"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I can identify limits in indeterminate form and can apply L</w:t>
            </w:r>
            <w:r>
              <w:rPr>
                <w:rFonts w:ascii="Arial Nova" w:hAnsi="Arial Nova" w:cs="TimesNewRomanPSMT"/>
              </w:rPr>
              <w:t>’</w:t>
            </w:r>
            <w:r w:rsidRPr="00955441">
              <w:rPr>
                <w:rFonts w:ascii="Arial Nova" w:hAnsi="Arial Nova" w:cs="TimesNewRomanPSMT"/>
              </w:rPr>
              <w:t>Hopital</w:t>
            </w:r>
            <w:r>
              <w:rPr>
                <w:rFonts w:ascii="Arial Nova" w:hAnsi="Arial Nova" w:cs="TimesNewRomanPSMT"/>
              </w:rPr>
              <w:t>’</w:t>
            </w:r>
            <w:r w:rsidRPr="00955441">
              <w:rPr>
                <w:rFonts w:ascii="Arial Nova" w:hAnsi="Arial Nova" w:cs="TimesNewRomanPSMT"/>
              </w:rPr>
              <w:t>s rule correctly. (Section 4.8)</w:t>
            </w:r>
          </w:p>
        </w:tc>
      </w:tr>
    </w:tbl>
    <w:p w14:paraId="3369B90A" w14:textId="77777777" w:rsidR="00DB13EB" w:rsidRDefault="00DB13EB" w:rsidP="00DB13EB">
      <w:pPr>
        <w:autoSpaceDE w:val="0"/>
        <w:autoSpaceDN w:val="0"/>
        <w:adjustRightInd w:val="0"/>
        <w:spacing w:after="0" w:line="240" w:lineRule="auto"/>
        <w:rPr>
          <w:rFonts w:ascii="Arial Nova" w:hAnsi="Arial Nova" w:cs="TimesNewRomanPS-BoldMT"/>
          <w:b/>
          <w:bCs/>
        </w:rPr>
      </w:pPr>
    </w:p>
    <w:p w14:paraId="79EC82C8" w14:textId="099AC563" w:rsidR="00DB13EB" w:rsidRPr="001D0178" w:rsidRDefault="00DB13EB" w:rsidP="00DB13EB">
      <w:pPr>
        <w:shd w:val="clear" w:color="auto" w:fill="FBE4D5" w:themeFill="accent2" w:themeFillTint="33"/>
        <w:autoSpaceDE w:val="0"/>
        <w:autoSpaceDN w:val="0"/>
        <w:adjustRightInd w:val="0"/>
        <w:spacing w:after="0" w:line="240" w:lineRule="auto"/>
        <w:rPr>
          <w:rFonts w:ascii="Arial Nova" w:hAnsi="Arial Nova" w:cs="TimesNewRomanPS-BoldItalicMT"/>
          <w:b/>
          <w:bCs/>
          <w:i/>
          <w:iCs/>
        </w:rPr>
      </w:pPr>
      <w:r>
        <w:rPr>
          <w:rFonts w:ascii="Arial Nova" w:hAnsi="Arial Nova" w:cs="TimesNewRomanPS-BoldMT"/>
          <w:b/>
          <w:bCs/>
        </w:rPr>
        <w:t xml:space="preserve">Chapter 3:  </w:t>
      </w:r>
      <w:r w:rsidRPr="001D0178">
        <w:rPr>
          <w:rFonts w:ascii="Arial Nova" w:hAnsi="Arial Nova" w:cs="TimesNewRomanPS-BoldMT"/>
          <w:b/>
          <w:bCs/>
        </w:rPr>
        <w:t xml:space="preserve">I understand the </w:t>
      </w:r>
      <w:r w:rsidRPr="001D0178">
        <w:rPr>
          <w:rFonts w:ascii="Arial Nova" w:hAnsi="Arial Nova" w:cs="TimesNewRomanPS-BoldItalicMT"/>
          <w:b/>
          <w:bCs/>
          <w:i/>
          <w:iCs/>
        </w:rPr>
        <w:t>meaning of the derivative.</w:t>
      </w:r>
      <w:r>
        <w:rPr>
          <w:rFonts w:ascii="Arial Nova" w:hAnsi="Arial Nova" w:cs="TimesNewRomanPS-BoldItalicMT"/>
          <w:b/>
          <w:bCs/>
          <w:i/>
          <w:iCs/>
        </w:rPr>
        <w:t xml:space="preserve">  </w:t>
      </w:r>
    </w:p>
    <w:tbl>
      <w:tblPr>
        <w:tblStyle w:val="TableGrid"/>
        <w:tblW w:w="9715" w:type="dxa"/>
        <w:tblLook w:val="04A0" w:firstRow="1" w:lastRow="0" w:firstColumn="1" w:lastColumn="0" w:noHBand="0" w:noVBand="1"/>
      </w:tblPr>
      <w:tblGrid>
        <w:gridCol w:w="728"/>
        <w:gridCol w:w="751"/>
        <w:gridCol w:w="838"/>
        <w:gridCol w:w="7398"/>
      </w:tblGrid>
      <w:tr w:rsidR="0005782D" w14:paraId="646156EB" w14:textId="77777777" w:rsidTr="008E1DA5">
        <w:tc>
          <w:tcPr>
            <w:tcW w:w="728" w:type="dxa"/>
          </w:tcPr>
          <w:p w14:paraId="01621DCF" w14:textId="77777777" w:rsidR="0005782D" w:rsidRPr="00662958" w:rsidRDefault="0005782D" w:rsidP="00662958">
            <w:pPr>
              <w:autoSpaceDE w:val="0"/>
              <w:autoSpaceDN w:val="0"/>
              <w:adjustRightInd w:val="0"/>
              <w:jc w:val="center"/>
              <w:rPr>
                <w:rFonts w:ascii="Arial Nova" w:hAnsi="Arial Nova" w:cs="Helvetica-Bold"/>
                <w:color w:val="7030A0"/>
              </w:rPr>
            </w:pPr>
            <w:r w:rsidRPr="00662958">
              <w:rPr>
                <w:rFonts w:ascii="Arial Nova" w:hAnsi="Arial Nova" w:cs="Helvetica-Bold"/>
                <w:color w:val="7030A0"/>
              </w:rPr>
              <w:t>Ex1</w:t>
            </w:r>
          </w:p>
        </w:tc>
        <w:tc>
          <w:tcPr>
            <w:tcW w:w="751" w:type="dxa"/>
          </w:tcPr>
          <w:p w14:paraId="1E5A6C14"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28" w:type="dxa"/>
          </w:tcPr>
          <w:p w14:paraId="0DF0F035" w14:textId="77777777" w:rsidR="0005782D" w:rsidRPr="004D5A54" w:rsidRDefault="0005782D" w:rsidP="00AB3207">
            <w:pPr>
              <w:autoSpaceDE w:val="0"/>
              <w:autoSpaceDN w:val="0"/>
              <w:adjustRightInd w:val="0"/>
              <w:rPr>
                <w:rFonts w:ascii="Arial Nova" w:hAnsi="Arial Nova" w:cs="TimesNewRomanPSMT"/>
                <w:b/>
                <w:bCs/>
                <w:color w:val="00B050"/>
                <w:sz w:val="24"/>
                <w:szCs w:val="24"/>
              </w:rPr>
            </w:pPr>
            <w:r w:rsidRPr="004D5A54">
              <w:rPr>
                <w:rFonts w:ascii="Arial Nova" w:hAnsi="Arial Nova" w:cs="TimesNewRomanPSMT"/>
                <w:b/>
                <w:bCs/>
                <w:color w:val="00B050"/>
              </w:rPr>
              <w:t xml:space="preserve">DM.1  </w:t>
            </w:r>
          </w:p>
        </w:tc>
        <w:tc>
          <w:tcPr>
            <w:tcW w:w="7408" w:type="dxa"/>
          </w:tcPr>
          <w:p w14:paraId="6F3BCE2C"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 xml:space="preserve">I can </w:t>
            </w:r>
            <w:r>
              <w:rPr>
                <w:rFonts w:ascii="Arial Nova" w:hAnsi="Arial Nova" w:cs="TimesNewRomanPSMT"/>
              </w:rPr>
              <w:t>apply</w:t>
            </w:r>
            <w:r w:rsidRPr="00955441">
              <w:rPr>
                <w:rFonts w:ascii="Arial Nova" w:hAnsi="Arial Nova" w:cs="TimesNewRomanPSMT"/>
              </w:rPr>
              <w:t xml:space="preserve"> the limit definition of the derivative and calculate the derivative at a point. (Section 3.1)</w:t>
            </w:r>
          </w:p>
        </w:tc>
      </w:tr>
      <w:tr w:rsidR="0005782D" w14:paraId="60573B27" w14:textId="77777777" w:rsidTr="008E1DA5">
        <w:tc>
          <w:tcPr>
            <w:tcW w:w="728" w:type="dxa"/>
          </w:tcPr>
          <w:p w14:paraId="05507162" w14:textId="77777777" w:rsidR="0005782D" w:rsidRPr="00662958" w:rsidRDefault="0005782D" w:rsidP="00662958">
            <w:pPr>
              <w:autoSpaceDE w:val="0"/>
              <w:autoSpaceDN w:val="0"/>
              <w:adjustRightInd w:val="0"/>
              <w:jc w:val="center"/>
              <w:rPr>
                <w:rFonts w:ascii="Arial Nova" w:hAnsi="Arial Nova" w:cs="Helvetica-Bold"/>
                <w:color w:val="7030A0"/>
              </w:rPr>
            </w:pPr>
            <w:r w:rsidRPr="00662958">
              <w:rPr>
                <w:rFonts w:ascii="Arial Nova" w:hAnsi="Arial Nova" w:cs="Helvetica-Bold"/>
                <w:color w:val="7030A0"/>
              </w:rPr>
              <w:t>Ex1</w:t>
            </w:r>
          </w:p>
        </w:tc>
        <w:tc>
          <w:tcPr>
            <w:tcW w:w="751" w:type="dxa"/>
          </w:tcPr>
          <w:p w14:paraId="61143A6A" w14:textId="772318C6"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p>
        </w:tc>
        <w:tc>
          <w:tcPr>
            <w:tcW w:w="828" w:type="dxa"/>
          </w:tcPr>
          <w:p w14:paraId="6011D431" w14:textId="77777777" w:rsidR="0005782D" w:rsidRPr="004D5A54" w:rsidRDefault="0005782D" w:rsidP="00AB3207">
            <w:pPr>
              <w:autoSpaceDE w:val="0"/>
              <w:autoSpaceDN w:val="0"/>
              <w:adjustRightInd w:val="0"/>
              <w:rPr>
                <w:rFonts w:ascii="Arial Nova" w:hAnsi="Arial Nova" w:cs="TimesNewRomanPSMT"/>
              </w:rPr>
            </w:pPr>
            <w:r w:rsidRPr="004D5A54">
              <w:rPr>
                <w:rFonts w:ascii="Arial Nova" w:hAnsi="Arial Nova" w:cs="TimesNewRomanPSMT"/>
                <w:color w:val="000000" w:themeColor="text1"/>
              </w:rPr>
              <w:t>DM.2</w:t>
            </w:r>
          </w:p>
        </w:tc>
        <w:tc>
          <w:tcPr>
            <w:tcW w:w="7408" w:type="dxa"/>
          </w:tcPr>
          <w:p w14:paraId="270633EB" w14:textId="77777777" w:rsidR="0005782D"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 xml:space="preserve">I can calculate and interpret instantaneous rates of change at a point using graphs and tables, and I can understand the difference between the instantaneous rate of change and the average rate of change. </w:t>
            </w:r>
          </w:p>
          <w:p w14:paraId="3402893A"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(Section 3.1; 3.2)</w:t>
            </w:r>
            <w:r>
              <w:rPr>
                <w:rFonts w:ascii="Arial Nova" w:hAnsi="Arial Nova" w:cs="TimesNewRomanPSMT"/>
              </w:rPr>
              <w:t xml:space="preserve">  </w:t>
            </w:r>
          </w:p>
        </w:tc>
      </w:tr>
      <w:tr w:rsidR="0005782D" w14:paraId="07634B0E" w14:textId="77777777" w:rsidTr="008E1DA5">
        <w:tc>
          <w:tcPr>
            <w:tcW w:w="728" w:type="dxa"/>
          </w:tcPr>
          <w:p w14:paraId="404C86D2" w14:textId="77777777" w:rsidR="0005782D" w:rsidRPr="00662958" w:rsidRDefault="0005782D" w:rsidP="00662958">
            <w:pPr>
              <w:autoSpaceDE w:val="0"/>
              <w:autoSpaceDN w:val="0"/>
              <w:adjustRightInd w:val="0"/>
              <w:jc w:val="center"/>
              <w:rPr>
                <w:rFonts w:ascii="Arial Nova" w:hAnsi="Arial Nova" w:cs="Helvetica-Bold"/>
                <w:color w:val="4472C4" w:themeColor="accent1"/>
              </w:rPr>
            </w:pPr>
          </w:p>
        </w:tc>
        <w:tc>
          <w:tcPr>
            <w:tcW w:w="751" w:type="dxa"/>
          </w:tcPr>
          <w:p w14:paraId="022171C3" w14:textId="77777777" w:rsidR="0005782D" w:rsidRPr="00537148" w:rsidRDefault="0005782D" w:rsidP="00AB3207">
            <w:pPr>
              <w:autoSpaceDE w:val="0"/>
              <w:autoSpaceDN w:val="0"/>
              <w:adjustRightInd w:val="0"/>
              <w:rPr>
                <w:rFonts w:ascii="Symbol" w:eastAsia="Symbol" w:hAnsi="Symbol" w:cs="Symbol"/>
                <w:color w:val="000000" w:themeColor="text1"/>
                <w:sz w:val="32"/>
                <w:szCs w:val="28"/>
              </w:rPr>
            </w:pPr>
            <w:r w:rsidRPr="00537148">
              <w:rPr>
                <w:rFonts w:ascii="Wingdings" w:hAnsi="Wingdings" w:cs="Helvetica-Bold"/>
                <w:color w:val="000000" w:themeColor="text1"/>
                <w:sz w:val="30"/>
                <w:szCs w:val="30"/>
              </w:rPr>
              <w:t>¡</w:t>
            </w:r>
          </w:p>
        </w:tc>
        <w:tc>
          <w:tcPr>
            <w:tcW w:w="828" w:type="dxa"/>
          </w:tcPr>
          <w:p w14:paraId="5815EDB3" w14:textId="77777777" w:rsidR="0005782D" w:rsidRPr="00033417" w:rsidRDefault="0005782D" w:rsidP="00AB3207">
            <w:pPr>
              <w:autoSpaceDE w:val="0"/>
              <w:autoSpaceDN w:val="0"/>
              <w:adjustRightInd w:val="0"/>
              <w:rPr>
                <w:rFonts w:ascii="Arial Nova" w:hAnsi="Arial Nova" w:cs="TimesNewRomanPSMT"/>
              </w:rPr>
            </w:pPr>
            <w:r w:rsidRPr="00033417">
              <w:rPr>
                <w:rFonts w:ascii="Arial Nova" w:hAnsi="Arial Nova" w:cs="TimesNewRomanPSMT"/>
              </w:rPr>
              <w:t>DM.4</w:t>
            </w:r>
          </w:p>
        </w:tc>
        <w:tc>
          <w:tcPr>
            <w:tcW w:w="7408" w:type="dxa"/>
          </w:tcPr>
          <w:p w14:paraId="5C4CDE25" w14:textId="77777777" w:rsidR="0005782D"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I can sketch the derivative function from the graph of a given function</w:t>
            </w:r>
            <w:r>
              <w:rPr>
                <w:rFonts w:ascii="Arial Nova" w:hAnsi="Arial Nova" w:cs="TimesNewRomanPSMT"/>
              </w:rPr>
              <w:t xml:space="preserve"> </w:t>
            </w:r>
            <w:r w:rsidRPr="00AA0583">
              <w:rPr>
                <w:rFonts w:ascii="Arial Nova" w:hAnsi="Arial Nova" w:cs="TimesNewRomanPSMT"/>
              </w:rPr>
              <w:t>and determine any points of non-differentiability</w:t>
            </w:r>
            <w:r w:rsidRPr="00955441">
              <w:rPr>
                <w:rFonts w:ascii="Arial Nova" w:hAnsi="Arial Nova" w:cs="TimesNewRomanPSMT"/>
              </w:rPr>
              <w:t xml:space="preserve"> (specifically </w:t>
            </w:r>
            <m:oMath>
              <m:r>
                <w:rPr>
                  <w:rFonts w:ascii="Cambria Math" w:hAnsi="Cambria Math" w:cs="TimesNewRomanPSMT"/>
                </w:rPr>
                <m:t>f'</m:t>
              </m:r>
            </m:oMath>
            <w:r w:rsidRPr="00955441">
              <w:rPr>
                <w:rFonts w:ascii="Arial Nova" w:eastAsiaTheme="minorEastAsia" w:hAnsi="Arial Nova" w:cs="TimesNewRomanPSMT"/>
              </w:rPr>
              <w:t xml:space="preserve"> from </w:t>
            </w:r>
            <m:oMath>
              <m:r>
                <w:rPr>
                  <w:rFonts w:ascii="Cambria Math" w:eastAsiaTheme="minorEastAsia" w:hAnsi="Cambria Math" w:cs="TimesNewRomanPSMT"/>
                </w:rPr>
                <m:t>f</m:t>
              </m:r>
            </m:oMath>
            <w:r w:rsidRPr="00955441">
              <w:rPr>
                <w:rFonts w:ascii="Arial Nova" w:eastAsiaTheme="minorEastAsia" w:hAnsi="Arial Nova" w:cs="TimesNewRomanPSMT"/>
              </w:rPr>
              <w:t xml:space="preserve">). </w:t>
            </w:r>
            <w:r w:rsidRPr="00955441">
              <w:rPr>
                <w:rFonts w:ascii="Arial Nova" w:hAnsi="Arial Nova" w:cs="TimesNewRomanPSMT"/>
              </w:rPr>
              <w:t xml:space="preserve"> </w:t>
            </w:r>
          </w:p>
          <w:p w14:paraId="0BF3146D" w14:textId="77777777" w:rsidR="0005782D" w:rsidRPr="00955441" w:rsidRDefault="0005782D" w:rsidP="00AB3207">
            <w:pPr>
              <w:autoSpaceDE w:val="0"/>
              <w:autoSpaceDN w:val="0"/>
              <w:adjustRightInd w:val="0"/>
              <w:jc w:val="both"/>
              <w:rPr>
                <w:rFonts w:ascii="Arial Nova" w:hAnsi="Arial Nova" w:cs="TimesNewRomanPSMT"/>
              </w:rPr>
            </w:pPr>
            <w:r w:rsidRPr="00955441">
              <w:rPr>
                <w:rFonts w:ascii="Arial Nova" w:hAnsi="Arial Nova" w:cs="TimesNewRomanPSMT"/>
              </w:rPr>
              <w:t>(Section 3.2)</w:t>
            </w:r>
          </w:p>
        </w:tc>
      </w:tr>
      <w:tr w:rsidR="0005782D" w14:paraId="7B802020" w14:textId="77777777" w:rsidTr="008E1DA5">
        <w:tc>
          <w:tcPr>
            <w:tcW w:w="728" w:type="dxa"/>
          </w:tcPr>
          <w:p w14:paraId="43B7200A" w14:textId="77777777" w:rsidR="0005782D" w:rsidRPr="00662958" w:rsidRDefault="0005782D" w:rsidP="00662958">
            <w:pPr>
              <w:autoSpaceDE w:val="0"/>
              <w:autoSpaceDN w:val="0"/>
              <w:adjustRightInd w:val="0"/>
              <w:jc w:val="center"/>
              <w:rPr>
                <w:rFonts w:ascii="Arial Nova" w:hAnsi="Arial Nova" w:cs="Helvetica-Bold"/>
                <w:color w:val="4472C4" w:themeColor="accent1"/>
              </w:rPr>
            </w:pPr>
            <w:r w:rsidRPr="00662958">
              <w:rPr>
                <w:rFonts w:ascii="Arial Nova" w:hAnsi="Arial Nova" w:cs="Helvetica-Bold"/>
                <w:color w:val="ED7D31" w:themeColor="accent2"/>
              </w:rPr>
              <w:t>Ex3</w:t>
            </w:r>
          </w:p>
        </w:tc>
        <w:tc>
          <w:tcPr>
            <w:tcW w:w="751" w:type="dxa"/>
          </w:tcPr>
          <w:p w14:paraId="5040AE1E"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28" w:type="dxa"/>
          </w:tcPr>
          <w:p w14:paraId="5C648D76" w14:textId="6D7609D2" w:rsidR="0005782D" w:rsidRPr="00F11F94" w:rsidRDefault="004E3354" w:rsidP="00AB3207">
            <w:pPr>
              <w:autoSpaceDE w:val="0"/>
              <w:autoSpaceDN w:val="0"/>
              <w:adjustRightInd w:val="0"/>
              <w:rPr>
                <w:rFonts w:ascii="Arial Nova" w:hAnsi="Arial Nova" w:cs="TimesNewRomanPSMT"/>
                <w:b/>
                <w:bCs/>
              </w:rPr>
            </w:pPr>
            <w:r w:rsidRPr="00195730">
              <w:rPr>
                <w:rFonts w:ascii="Arial Nova" w:hAnsi="Arial Nova" w:cs="TimesNewRomanPSMT"/>
                <w:b/>
                <w:bCs/>
                <w:color w:val="FF0000"/>
              </w:rPr>
              <w:t>DM.5</w:t>
            </w:r>
            <w:r w:rsidR="008B04A6">
              <w:rPr>
                <w:rFonts w:ascii="Arial Nova" w:hAnsi="Arial Nova" w:cs="TimesNewRomanPSMT"/>
                <w:b/>
                <w:bCs/>
                <w:color w:val="FF0000"/>
              </w:rPr>
              <w:t>*</w:t>
            </w:r>
          </w:p>
        </w:tc>
        <w:tc>
          <w:tcPr>
            <w:tcW w:w="7408" w:type="dxa"/>
          </w:tcPr>
          <w:p w14:paraId="1893DC89" w14:textId="5A9E80FF" w:rsidR="0005782D" w:rsidRPr="00955441" w:rsidRDefault="008B04A6" w:rsidP="00AB3207">
            <w:pPr>
              <w:autoSpaceDE w:val="0"/>
              <w:autoSpaceDN w:val="0"/>
              <w:adjustRightInd w:val="0"/>
              <w:jc w:val="both"/>
              <w:rPr>
                <w:rFonts w:ascii="Arial Nova" w:hAnsi="Arial Nova" w:cs="TimesNewRomanPSMT"/>
              </w:rPr>
            </w:pPr>
            <w:r w:rsidRPr="00955441">
              <w:rPr>
                <w:rFonts w:ascii="Arial Nova" w:hAnsi="Arial Nova" w:cs="TimesNewRomanPSMT"/>
              </w:rPr>
              <w:t>I can find the tangent line to a function at a given point</w:t>
            </w:r>
            <w:r>
              <w:rPr>
                <w:rFonts w:ascii="Arial Nova" w:hAnsi="Arial Nova" w:cs="TimesNewRomanPSMT"/>
              </w:rPr>
              <w:t xml:space="preserve"> and use this line to approximate function values</w:t>
            </w:r>
            <w:r w:rsidRPr="00955441">
              <w:rPr>
                <w:rFonts w:ascii="Arial Nova" w:hAnsi="Arial Nova" w:cs="TimesNewRomanPSMT"/>
              </w:rPr>
              <w:t xml:space="preserve">. </w:t>
            </w:r>
            <w:r>
              <w:rPr>
                <w:rFonts w:ascii="Arial Nova" w:hAnsi="Arial Nova" w:cs="TimesNewRomanPSMT"/>
              </w:rPr>
              <w:t>(Section 3.1</w:t>
            </w:r>
            <w:r w:rsidR="009C466A">
              <w:rPr>
                <w:rFonts w:ascii="Arial Nova" w:hAnsi="Arial Nova" w:cs="TimesNewRomanPSMT"/>
              </w:rPr>
              <w:t xml:space="preserve"> and 4.2</w:t>
            </w:r>
            <w:r>
              <w:rPr>
                <w:rFonts w:ascii="Arial Nova" w:hAnsi="Arial Nova" w:cs="TimesNewRomanPSMT"/>
              </w:rPr>
              <w:t>)</w:t>
            </w:r>
          </w:p>
        </w:tc>
      </w:tr>
    </w:tbl>
    <w:p w14:paraId="7D5D59D7" w14:textId="77777777" w:rsidR="00DB13EB" w:rsidRDefault="00DB13EB" w:rsidP="00DB13EB">
      <w:pPr>
        <w:autoSpaceDE w:val="0"/>
        <w:autoSpaceDN w:val="0"/>
        <w:adjustRightInd w:val="0"/>
        <w:spacing w:after="0" w:line="240" w:lineRule="auto"/>
        <w:rPr>
          <w:rFonts w:ascii="Arial Nova" w:hAnsi="Arial Nova" w:cs="TimesNewRomanPS-BoldMT"/>
          <w:b/>
          <w:bCs/>
        </w:rPr>
      </w:pPr>
    </w:p>
    <w:p w14:paraId="014C94CE" w14:textId="1C08686C" w:rsidR="00DB13EB" w:rsidRPr="001D0178" w:rsidRDefault="00DB13EB" w:rsidP="00DB13EB">
      <w:pPr>
        <w:shd w:val="clear" w:color="auto" w:fill="FBE4D5" w:themeFill="accent2" w:themeFillTint="33"/>
        <w:autoSpaceDE w:val="0"/>
        <w:autoSpaceDN w:val="0"/>
        <w:adjustRightInd w:val="0"/>
        <w:spacing w:after="0" w:line="240" w:lineRule="auto"/>
        <w:rPr>
          <w:rFonts w:ascii="Arial Nova" w:hAnsi="Arial Nova" w:cs="TimesNewRomanPS-BoldItalicMT"/>
          <w:b/>
          <w:bCs/>
          <w:i/>
          <w:iCs/>
        </w:rPr>
      </w:pPr>
      <w:r>
        <w:rPr>
          <w:rFonts w:ascii="Arial Nova" w:hAnsi="Arial Nova" w:cs="TimesNewRomanPS-BoldMT"/>
          <w:b/>
          <w:bCs/>
        </w:rPr>
        <w:t xml:space="preserve">Chapter 3:  </w:t>
      </w:r>
      <w:r w:rsidRPr="001D0178">
        <w:rPr>
          <w:rFonts w:ascii="Arial Nova" w:hAnsi="Arial Nova" w:cs="TimesNewRomanPS-BoldMT"/>
          <w:b/>
          <w:bCs/>
        </w:rPr>
        <w:t xml:space="preserve">I can use </w:t>
      </w:r>
      <w:r>
        <w:rPr>
          <w:rFonts w:ascii="Arial Nova" w:hAnsi="Arial Nova" w:cs="TimesNewRomanPS-BoldMT"/>
          <w:b/>
          <w:bCs/>
        </w:rPr>
        <w:t xml:space="preserve">multiple </w:t>
      </w:r>
      <w:r>
        <w:rPr>
          <w:rFonts w:ascii="Arial Nova" w:hAnsi="Arial Nova" w:cs="TimesNewRomanPS-BoldItalicMT"/>
          <w:b/>
          <w:bCs/>
          <w:i/>
          <w:iCs/>
        </w:rPr>
        <w:t>strategies</w:t>
      </w:r>
      <w:r w:rsidRPr="001D0178">
        <w:rPr>
          <w:rFonts w:ascii="Arial Nova" w:hAnsi="Arial Nova" w:cs="TimesNewRomanPS-BoldItalicMT"/>
          <w:b/>
          <w:bCs/>
          <w:i/>
          <w:iCs/>
        </w:rPr>
        <w:t xml:space="preserve"> </w:t>
      </w:r>
      <w:r w:rsidRPr="001D0178">
        <w:rPr>
          <w:rFonts w:ascii="Arial Nova" w:hAnsi="Arial Nova" w:cs="TimesNewRomanPS-BoldMT"/>
          <w:b/>
          <w:bCs/>
        </w:rPr>
        <w:t xml:space="preserve">to calculate derivatives </w:t>
      </w:r>
      <w:r>
        <w:rPr>
          <w:rFonts w:ascii="Arial Nova" w:hAnsi="Arial Nova" w:cs="TimesNewRomanPS-BoldMT"/>
          <w:b/>
          <w:bCs/>
        </w:rPr>
        <w:t xml:space="preserve">more </w:t>
      </w:r>
      <w:r w:rsidRPr="001D0178">
        <w:rPr>
          <w:rFonts w:ascii="Arial Nova" w:hAnsi="Arial Nova" w:cs="TimesNewRomanPS-BoldMT"/>
          <w:b/>
          <w:bCs/>
        </w:rPr>
        <w:t xml:space="preserve">efficiently. </w:t>
      </w:r>
      <w:r>
        <w:rPr>
          <w:rFonts w:ascii="Arial Nova" w:hAnsi="Arial Nova" w:cs="TimesNewRomanPS-BoldMT"/>
          <w:b/>
          <w:bCs/>
        </w:rPr>
        <w:t xml:space="preserve"> </w:t>
      </w:r>
    </w:p>
    <w:tbl>
      <w:tblPr>
        <w:tblStyle w:val="TableGrid"/>
        <w:tblW w:w="9715" w:type="dxa"/>
        <w:tblLook w:val="04A0" w:firstRow="1" w:lastRow="0" w:firstColumn="1" w:lastColumn="0" w:noHBand="0" w:noVBand="1"/>
      </w:tblPr>
      <w:tblGrid>
        <w:gridCol w:w="1261"/>
        <w:gridCol w:w="851"/>
        <w:gridCol w:w="788"/>
        <w:gridCol w:w="6815"/>
      </w:tblGrid>
      <w:tr w:rsidR="0005782D" w14:paraId="23D8006E" w14:textId="77777777" w:rsidTr="008E1DA5">
        <w:tc>
          <w:tcPr>
            <w:tcW w:w="1261" w:type="dxa"/>
          </w:tcPr>
          <w:p w14:paraId="71F55483"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4472C4" w:themeColor="accent1"/>
                <w:szCs w:val="24"/>
              </w:rPr>
              <w:t>Ex2</w:t>
            </w:r>
          </w:p>
        </w:tc>
        <w:tc>
          <w:tcPr>
            <w:tcW w:w="851" w:type="dxa"/>
          </w:tcPr>
          <w:p w14:paraId="0F447FDA"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788" w:type="dxa"/>
          </w:tcPr>
          <w:p w14:paraId="51E99274" w14:textId="6463BD6A" w:rsidR="0005782D" w:rsidRPr="00195730" w:rsidRDefault="0005782D" w:rsidP="00AB3207">
            <w:pPr>
              <w:autoSpaceDE w:val="0"/>
              <w:autoSpaceDN w:val="0"/>
              <w:adjustRightInd w:val="0"/>
              <w:rPr>
                <w:rFonts w:ascii="Arial Nova" w:hAnsi="Arial Nova" w:cs="TimesNewRomanPSMT"/>
                <w:b/>
                <w:bCs/>
                <w:color w:val="FF0000"/>
              </w:rPr>
            </w:pPr>
            <w:r w:rsidRPr="00195730">
              <w:rPr>
                <w:rFonts w:ascii="Arial Nova" w:hAnsi="Arial Nova" w:cs="TimesNewRomanPSMT"/>
                <w:b/>
                <w:bCs/>
                <w:color w:val="FF0000"/>
              </w:rPr>
              <w:t>DS.2</w:t>
            </w:r>
            <w:r w:rsidR="008B04A6">
              <w:rPr>
                <w:rFonts w:ascii="Arial Nova" w:hAnsi="Arial Nova" w:cs="TimesNewRomanPSMT"/>
                <w:b/>
                <w:bCs/>
                <w:color w:val="FF0000"/>
              </w:rPr>
              <w:t>*</w:t>
            </w:r>
          </w:p>
        </w:tc>
        <w:tc>
          <w:tcPr>
            <w:tcW w:w="6815" w:type="dxa"/>
          </w:tcPr>
          <w:p w14:paraId="08A45831"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use the Product and Quotient Rules to compute derivatives of simple algebraic, trigonometric, exponential, and logarithmic functions in combination. (Section 3.3,</w:t>
            </w:r>
            <w:r>
              <w:rPr>
                <w:rFonts w:ascii="Arial Nova" w:hAnsi="Arial Nova" w:cs="TimesNewRomanPSMT"/>
              </w:rPr>
              <w:t xml:space="preserve"> </w:t>
            </w:r>
            <w:r w:rsidRPr="00B14B71">
              <w:rPr>
                <w:rFonts w:ascii="Arial Nova" w:hAnsi="Arial Nova" w:cs="TimesNewRomanPSMT"/>
              </w:rPr>
              <w:t>3.5,</w:t>
            </w:r>
            <w:r>
              <w:rPr>
                <w:rFonts w:ascii="Arial Nova" w:hAnsi="Arial Nova" w:cs="TimesNewRomanPSMT"/>
              </w:rPr>
              <w:t xml:space="preserve"> </w:t>
            </w:r>
            <w:r w:rsidRPr="00B14B71">
              <w:rPr>
                <w:rFonts w:ascii="Arial Nova" w:hAnsi="Arial Nova" w:cs="TimesNewRomanPSMT"/>
              </w:rPr>
              <w:t>3.9)</w:t>
            </w:r>
          </w:p>
        </w:tc>
      </w:tr>
      <w:tr w:rsidR="0005782D" w14:paraId="0DF05818" w14:textId="77777777" w:rsidTr="008E1DA5">
        <w:tc>
          <w:tcPr>
            <w:tcW w:w="1261" w:type="dxa"/>
          </w:tcPr>
          <w:p w14:paraId="30955161"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4472C4" w:themeColor="accent1"/>
                <w:szCs w:val="24"/>
              </w:rPr>
              <w:t>Ex2</w:t>
            </w:r>
          </w:p>
        </w:tc>
        <w:tc>
          <w:tcPr>
            <w:tcW w:w="851" w:type="dxa"/>
          </w:tcPr>
          <w:p w14:paraId="5625DC48"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788" w:type="dxa"/>
          </w:tcPr>
          <w:p w14:paraId="058094CB" w14:textId="61667CB9" w:rsidR="0005782D" w:rsidRPr="00310608" w:rsidRDefault="0005782D" w:rsidP="00AB3207">
            <w:pPr>
              <w:autoSpaceDE w:val="0"/>
              <w:autoSpaceDN w:val="0"/>
              <w:adjustRightInd w:val="0"/>
              <w:rPr>
                <w:rFonts w:ascii="Arial Nova" w:hAnsi="Arial Nova" w:cs="TimesNewRomanPSMT"/>
                <w:b/>
                <w:bCs/>
                <w:color w:val="FF0000"/>
              </w:rPr>
            </w:pPr>
            <w:r w:rsidRPr="00310608">
              <w:rPr>
                <w:rFonts w:ascii="Arial Nova" w:hAnsi="Arial Nova" w:cs="TimesNewRomanPSMT"/>
                <w:b/>
                <w:bCs/>
                <w:color w:val="FF0000"/>
              </w:rPr>
              <w:t>DS.3</w:t>
            </w:r>
            <w:r w:rsidR="008B04A6">
              <w:rPr>
                <w:rFonts w:ascii="Arial Nova" w:hAnsi="Arial Nova" w:cs="TimesNewRomanPSMT"/>
                <w:b/>
                <w:bCs/>
                <w:color w:val="FF0000"/>
              </w:rPr>
              <w:t>*</w:t>
            </w:r>
          </w:p>
        </w:tc>
        <w:tc>
          <w:tcPr>
            <w:tcW w:w="6815" w:type="dxa"/>
          </w:tcPr>
          <w:p w14:paraId="30D8F308"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use the Chain Rule to compute derivatives of simple algebraic, trigonometric</w:t>
            </w:r>
            <w:r>
              <w:rPr>
                <w:rFonts w:ascii="Arial Nova" w:hAnsi="Arial Nova" w:cs="TimesNewRomanPSMT"/>
              </w:rPr>
              <w:t xml:space="preserve">, </w:t>
            </w:r>
            <w:r w:rsidRPr="00B14B71">
              <w:rPr>
                <w:rFonts w:ascii="Arial Nova" w:hAnsi="Arial Nova" w:cs="TimesNewRomanPSMT"/>
              </w:rPr>
              <w:t>exponential, and logarithmic functions in combination. (Sec 3.6)</w:t>
            </w:r>
          </w:p>
        </w:tc>
      </w:tr>
      <w:tr w:rsidR="0005782D" w14:paraId="6544EEDB" w14:textId="77777777" w:rsidTr="008E1DA5">
        <w:tc>
          <w:tcPr>
            <w:tcW w:w="1261" w:type="dxa"/>
          </w:tcPr>
          <w:p w14:paraId="5870508E"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4472C4" w:themeColor="accent1"/>
                <w:szCs w:val="24"/>
              </w:rPr>
              <w:t>Ex2</w:t>
            </w:r>
          </w:p>
        </w:tc>
        <w:tc>
          <w:tcPr>
            <w:tcW w:w="851" w:type="dxa"/>
          </w:tcPr>
          <w:p w14:paraId="17034218"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788" w:type="dxa"/>
          </w:tcPr>
          <w:p w14:paraId="730B5208" w14:textId="77777777" w:rsidR="0005782D" w:rsidRPr="00F11F94" w:rsidRDefault="0005782D" w:rsidP="00AB3207">
            <w:pPr>
              <w:autoSpaceDE w:val="0"/>
              <w:autoSpaceDN w:val="0"/>
              <w:adjustRightInd w:val="0"/>
              <w:rPr>
                <w:rFonts w:ascii="Arial Nova" w:hAnsi="Arial Nova" w:cs="TimesNewRomanPSMT"/>
                <w:b/>
                <w:bCs/>
              </w:rPr>
            </w:pPr>
            <w:r w:rsidRPr="006D10AA">
              <w:rPr>
                <w:rFonts w:ascii="Arial Nova" w:hAnsi="Arial Nova" w:cs="TimesNewRomanPSMT"/>
                <w:b/>
                <w:bCs/>
                <w:color w:val="00B050"/>
              </w:rPr>
              <w:t>DS.4</w:t>
            </w:r>
          </w:p>
        </w:tc>
        <w:tc>
          <w:tcPr>
            <w:tcW w:w="6815" w:type="dxa"/>
          </w:tcPr>
          <w:p w14:paraId="1456E968"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use a combination of the Product, Quotient, and Chain Rules to compute derivatives of simple algebraic, trigonometric, exponential, and logarithmic functions in combination. (Sections 3.5, 3.6, 3.9)</w:t>
            </w:r>
          </w:p>
        </w:tc>
      </w:tr>
      <w:tr w:rsidR="0005782D" w14:paraId="799B7E34" w14:textId="77777777" w:rsidTr="008E1DA5">
        <w:trPr>
          <w:trHeight w:val="395"/>
        </w:trPr>
        <w:tc>
          <w:tcPr>
            <w:tcW w:w="1261" w:type="dxa"/>
          </w:tcPr>
          <w:p w14:paraId="208C2A9E" w14:textId="77777777" w:rsidR="0005782D" w:rsidRPr="007366C9" w:rsidRDefault="0005782D" w:rsidP="00AB3207">
            <w:pPr>
              <w:autoSpaceDE w:val="0"/>
              <w:autoSpaceDN w:val="0"/>
              <w:adjustRightInd w:val="0"/>
              <w:rPr>
                <w:rFonts w:ascii="Arial Nova" w:hAnsi="Arial Nova" w:cs="Helvetica-Bold"/>
                <w:color w:val="000000" w:themeColor="text1"/>
                <w:sz w:val="30"/>
                <w:szCs w:val="30"/>
              </w:rPr>
            </w:pPr>
          </w:p>
        </w:tc>
        <w:tc>
          <w:tcPr>
            <w:tcW w:w="851" w:type="dxa"/>
          </w:tcPr>
          <w:p w14:paraId="3D71F483"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p>
        </w:tc>
        <w:tc>
          <w:tcPr>
            <w:tcW w:w="788" w:type="dxa"/>
          </w:tcPr>
          <w:p w14:paraId="57BE1B88" w14:textId="77777777" w:rsidR="0005782D" w:rsidRPr="00310608" w:rsidRDefault="0005782D" w:rsidP="00AB3207">
            <w:pPr>
              <w:autoSpaceDE w:val="0"/>
              <w:autoSpaceDN w:val="0"/>
              <w:adjustRightInd w:val="0"/>
              <w:rPr>
                <w:rFonts w:ascii="Arial Nova" w:hAnsi="Arial Nova" w:cs="TimesNewRomanPSMT"/>
              </w:rPr>
            </w:pPr>
            <w:r w:rsidRPr="00310608">
              <w:rPr>
                <w:rFonts w:ascii="Arial Nova" w:hAnsi="Arial Nova" w:cs="TimesNewRomanPSMT"/>
              </w:rPr>
              <w:t>DS.5</w:t>
            </w:r>
          </w:p>
        </w:tc>
        <w:tc>
          <w:tcPr>
            <w:tcW w:w="6815" w:type="dxa"/>
          </w:tcPr>
          <w:p w14:paraId="3333175C" w14:textId="77777777" w:rsidR="0005782D"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 xml:space="preserve">I can compute derivatives correctly using implicit differentiation. </w:t>
            </w:r>
          </w:p>
          <w:p w14:paraId="4A13EDED" w14:textId="77777777" w:rsidR="0005782D" w:rsidRPr="00B14B71" w:rsidRDefault="0005782D" w:rsidP="00AB3207">
            <w:pPr>
              <w:autoSpaceDE w:val="0"/>
              <w:autoSpaceDN w:val="0"/>
              <w:adjustRightInd w:val="0"/>
              <w:jc w:val="both"/>
              <w:rPr>
                <w:rFonts w:ascii="Arial Nova" w:hAnsi="Arial Nova" w:cs="TimesNewRomanPS-BoldMT"/>
                <w:b/>
                <w:bCs/>
              </w:rPr>
            </w:pPr>
            <w:r w:rsidRPr="00B14B71">
              <w:rPr>
                <w:rFonts w:ascii="Arial Nova" w:hAnsi="Arial Nova" w:cs="TimesNewRomanPSMT"/>
              </w:rPr>
              <w:t>(Sec 3.8)</w:t>
            </w:r>
          </w:p>
        </w:tc>
      </w:tr>
      <w:tr w:rsidR="0005782D" w14:paraId="6EBBC78A" w14:textId="77777777" w:rsidTr="008E1DA5">
        <w:tc>
          <w:tcPr>
            <w:tcW w:w="1261" w:type="dxa"/>
          </w:tcPr>
          <w:p w14:paraId="2CE8E35A" w14:textId="77777777" w:rsidR="0005782D" w:rsidRDefault="0005782D" w:rsidP="00AB3207">
            <w:pPr>
              <w:autoSpaceDE w:val="0"/>
              <w:autoSpaceDN w:val="0"/>
              <w:adjustRightInd w:val="0"/>
              <w:rPr>
                <w:rFonts w:ascii="Arial Nova" w:hAnsi="Arial Nova" w:cs="Helvetica-Bold"/>
                <w:color w:val="000000" w:themeColor="text1"/>
                <w:szCs w:val="24"/>
              </w:rPr>
            </w:pPr>
            <w:r w:rsidRPr="0074492A">
              <w:rPr>
                <w:rFonts w:ascii="Arial Nova" w:hAnsi="Arial Nova" w:cs="Helvetica-Bold"/>
                <w:color w:val="000000" w:themeColor="text1"/>
                <w:szCs w:val="24"/>
              </w:rPr>
              <w:t>WebWork</w:t>
            </w:r>
          </w:p>
          <w:p w14:paraId="5D457A50" w14:textId="0DD3F435" w:rsidR="0005782D" w:rsidRPr="007366C9" w:rsidRDefault="0005782D" w:rsidP="0074492A">
            <w:pPr>
              <w:autoSpaceDE w:val="0"/>
              <w:autoSpaceDN w:val="0"/>
              <w:adjustRightInd w:val="0"/>
              <w:jc w:val="center"/>
              <w:rPr>
                <w:rFonts w:ascii="Arial Nova" w:hAnsi="Arial Nova" w:cs="Helvetica-Bold"/>
                <w:color w:val="000000" w:themeColor="text1"/>
                <w:sz w:val="30"/>
                <w:szCs w:val="30"/>
              </w:rPr>
            </w:pPr>
            <w:r w:rsidRPr="0074492A">
              <w:rPr>
                <w:rFonts w:ascii="Arial Nova" w:hAnsi="Arial Nova" w:cs="Helvetica-Bold"/>
                <w:color w:val="000000" w:themeColor="text1"/>
                <w:szCs w:val="18"/>
              </w:rPr>
              <w:t>only</w:t>
            </w:r>
          </w:p>
        </w:tc>
        <w:tc>
          <w:tcPr>
            <w:tcW w:w="851" w:type="dxa"/>
          </w:tcPr>
          <w:p w14:paraId="32DF51D4" w14:textId="77777777" w:rsidR="0005782D" w:rsidRPr="00537148" w:rsidRDefault="0005782D" w:rsidP="00AB3207">
            <w:pPr>
              <w:autoSpaceDE w:val="0"/>
              <w:autoSpaceDN w:val="0"/>
              <w:adjustRightInd w:val="0"/>
              <w:rPr>
                <w:rFonts w:ascii="Symbol" w:eastAsia="Symbol" w:hAnsi="Symbol" w:cs="Symbol"/>
                <w:color w:val="000000" w:themeColor="text1"/>
                <w:sz w:val="32"/>
                <w:szCs w:val="28"/>
              </w:rPr>
            </w:pPr>
          </w:p>
        </w:tc>
        <w:tc>
          <w:tcPr>
            <w:tcW w:w="788" w:type="dxa"/>
          </w:tcPr>
          <w:p w14:paraId="3C52FD52" w14:textId="77777777" w:rsidR="0005782D" w:rsidRPr="000735C4" w:rsidRDefault="0005782D" w:rsidP="00AB3207">
            <w:pPr>
              <w:autoSpaceDE w:val="0"/>
              <w:autoSpaceDN w:val="0"/>
              <w:adjustRightInd w:val="0"/>
              <w:rPr>
                <w:rFonts w:ascii="Arial Nova" w:hAnsi="Arial Nova" w:cs="TimesNewRomanPSMT"/>
                <w:strike/>
              </w:rPr>
            </w:pPr>
          </w:p>
        </w:tc>
        <w:tc>
          <w:tcPr>
            <w:tcW w:w="6815" w:type="dxa"/>
          </w:tcPr>
          <w:p w14:paraId="56CCFB52" w14:textId="77777777" w:rsidR="0005782D" w:rsidRPr="002444A0" w:rsidRDefault="0005782D" w:rsidP="00AB3207">
            <w:pPr>
              <w:autoSpaceDE w:val="0"/>
              <w:autoSpaceDN w:val="0"/>
              <w:adjustRightInd w:val="0"/>
              <w:jc w:val="both"/>
              <w:rPr>
                <w:rFonts w:ascii="Arial Nova" w:hAnsi="Arial Nova" w:cs="TimesNewRomanPSMT"/>
              </w:rPr>
            </w:pPr>
            <w:r w:rsidRPr="002444A0">
              <w:rPr>
                <w:rFonts w:ascii="Arial Nova" w:hAnsi="Arial Nova" w:cs="TimesNewRomanPSMT"/>
              </w:rPr>
              <w:t xml:space="preserve">I can compute derivatives correctly using logarithmic differentiation. </w:t>
            </w:r>
          </w:p>
          <w:p w14:paraId="10D24C0A" w14:textId="77777777" w:rsidR="0005782D" w:rsidRPr="002444A0" w:rsidRDefault="0005782D" w:rsidP="00AB3207">
            <w:pPr>
              <w:autoSpaceDE w:val="0"/>
              <w:autoSpaceDN w:val="0"/>
              <w:adjustRightInd w:val="0"/>
              <w:jc w:val="both"/>
              <w:rPr>
                <w:rFonts w:ascii="Arial Nova" w:hAnsi="Arial Nova" w:cs="TimesNewRomanPSMT"/>
              </w:rPr>
            </w:pPr>
            <w:r w:rsidRPr="002444A0">
              <w:rPr>
                <w:rFonts w:ascii="Arial Nova" w:hAnsi="Arial Nova" w:cs="TimesNewRomanPSMT"/>
              </w:rPr>
              <w:t>(Sec 3.9)</w:t>
            </w:r>
          </w:p>
        </w:tc>
      </w:tr>
    </w:tbl>
    <w:p w14:paraId="34E2E3E8"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7F4E0EF9"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70A16289"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3D0C9DD6" w14:textId="77777777" w:rsidR="009C466A" w:rsidRDefault="009C466A" w:rsidP="00DB13EB">
      <w:pPr>
        <w:autoSpaceDE w:val="0"/>
        <w:autoSpaceDN w:val="0"/>
        <w:adjustRightInd w:val="0"/>
        <w:spacing w:after="0" w:line="240" w:lineRule="auto"/>
        <w:rPr>
          <w:rFonts w:ascii="Arial Nova" w:hAnsi="Arial Nova" w:cs="TimesNewRomanPSMT"/>
          <w:highlight w:val="yellow"/>
        </w:rPr>
      </w:pPr>
    </w:p>
    <w:p w14:paraId="0685D10C" w14:textId="77777777" w:rsidR="009C466A" w:rsidRDefault="009C466A" w:rsidP="00DB13EB">
      <w:pPr>
        <w:autoSpaceDE w:val="0"/>
        <w:autoSpaceDN w:val="0"/>
        <w:adjustRightInd w:val="0"/>
        <w:spacing w:after="0" w:line="240" w:lineRule="auto"/>
        <w:rPr>
          <w:rFonts w:ascii="Arial Nova" w:hAnsi="Arial Nova" w:cs="TimesNewRomanPSMT"/>
          <w:highlight w:val="yellow"/>
        </w:rPr>
      </w:pPr>
    </w:p>
    <w:p w14:paraId="6FAEDF27" w14:textId="77777777" w:rsidR="009C466A" w:rsidRDefault="009C466A" w:rsidP="00DB13EB">
      <w:pPr>
        <w:autoSpaceDE w:val="0"/>
        <w:autoSpaceDN w:val="0"/>
        <w:adjustRightInd w:val="0"/>
        <w:spacing w:after="0" w:line="240" w:lineRule="auto"/>
        <w:rPr>
          <w:rFonts w:ascii="Arial Nova" w:hAnsi="Arial Nova" w:cs="TimesNewRomanPSMT"/>
          <w:highlight w:val="yellow"/>
        </w:rPr>
      </w:pPr>
    </w:p>
    <w:p w14:paraId="7A4E1A2D"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214F2CA8"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7570E9B1" w14:textId="77777777" w:rsidR="00DB13EB" w:rsidRDefault="00DB13EB" w:rsidP="00DB13EB">
      <w:pPr>
        <w:autoSpaceDE w:val="0"/>
        <w:autoSpaceDN w:val="0"/>
        <w:adjustRightInd w:val="0"/>
        <w:spacing w:after="0" w:line="240" w:lineRule="auto"/>
        <w:rPr>
          <w:rFonts w:ascii="Arial Nova" w:hAnsi="Arial Nova" w:cs="TimesNewRomanPSMT"/>
          <w:highlight w:val="yellow"/>
        </w:rPr>
      </w:pPr>
    </w:p>
    <w:p w14:paraId="07C22224" w14:textId="5A0D86B1" w:rsidR="00DB13EB" w:rsidRPr="001D0178" w:rsidRDefault="00DB13EB" w:rsidP="00DB13EB">
      <w:pPr>
        <w:shd w:val="clear" w:color="auto" w:fill="FBE4D5" w:themeFill="accent2" w:themeFillTint="33"/>
        <w:autoSpaceDE w:val="0"/>
        <w:autoSpaceDN w:val="0"/>
        <w:adjustRightInd w:val="0"/>
        <w:spacing w:after="0" w:line="240" w:lineRule="auto"/>
        <w:rPr>
          <w:rFonts w:ascii="Arial Nova" w:hAnsi="Arial Nova" w:cs="TimesNewRomanPS-BoldItalicMT"/>
          <w:b/>
          <w:bCs/>
          <w:i/>
          <w:iCs/>
        </w:rPr>
      </w:pPr>
      <w:r>
        <w:rPr>
          <w:rFonts w:ascii="Arial Nova" w:hAnsi="Arial Nova" w:cs="TimesNewRomanPS-BoldMT"/>
          <w:b/>
          <w:bCs/>
        </w:rPr>
        <w:lastRenderedPageBreak/>
        <w:t>Chapter 4:  I</w:t>
      </w:r>
      <w:r w:rsidRPr="001D0178">
        <w:rPr>
          <w:rFonts w:ascii="Arial Nova" w:hAnsi="Arial Nova" w:cs="TimesNewRomanPS-BoldMT"/>
          <w:b/>
          <w:bCs/>
        </w:rPr>
        <w:t xml:space="preserve"> can use derivatives to understand and solve genuine </w:t>
      </w:r>
      <w:r w:rsidRPr="001D0178">
        <w:rPr>
          <w:rFonts w:ascii="Arial Nova" w:hAnsi="Arial Nova" w:cs="TimesNewRomanPS-BoldItalicMT"/>
          <w:b/>
          <w:bCs/>
          <w:i/>
          <w:iCs/>
        </w:rPr>
        <w:t xml:space="preserve">applications. </w:t>
      </w:r>
    </w:p>
    <w:tbl>
      <w:tblPr>
        <w:tblStyle w:val="TableGrid"/>
        <w:tblW w:w="9715" w:type="dxa"/>
        <w:tblLook w:val="04A0" w:firstRow="1" w:lastRow="0" w:firstColumn="1" w:lastColumn="0" w:noHBand="0" w:noVBand="1"/>
      </w:tblPr>
      <w:tblGrid>
        <w:gridCol w:w="1260"/>
        <w:gridCol w:w="812"/>
        <w:gridCol w:w="894"/>
        <w:gridCol w:w="6749"/>
      </w:tblGrid>
      <w:tr w:rsidR="0005782D" w14:paraId="13791DAD" w14:textId="77777777" w:rsidTr="008E1DA5">
        <w:tc>
          <w:tcPr>
            <w:tcW w:w="1260" w:type="dxa"/>
          </w:tcPr>
          <w:p w14:paraId="3DA475DA"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4472C4" w:themeColor="accent1"/>
                <w:szCs w:val="24"/>
              </w:rPr>
              <w:t>Ex2</w:t>
            </w:r>
          </w:p>
        </w:tc>
        <w:tc>
          <w:tcPr>
            <w:tcW w:w="812" w:type="dxa"/>
          </w:tcPr>
          <w:p w14:paraId="280A314C"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94" w:type="dxa"/>
          </w:tcPr>
          <w:p w14:paraId="2A11FADD" w14:textId="77777777" w:rsidR="0005782D" w:rsidRPr="00F11F94" w:rsidRDefault="0005782D" w:rsidP="00AB3207">
            <w:pPr>
              <w:autoSpaceDE w:val="0"/>
              <w:autoSpaceDN w:val="0"/>
              <w:adjustRightInd w:val="0"/>
              <w:rPr>
                <w:rFonts w:ascii="Arial Nova" w:hAnsi="Arial Nova" w:cs="TimesNewRomanPSMT"/>
                <w:b/>
                <w:bCs/>
                <w:sz w:val="24"/>
                <w:szCs w:val="24"/>
              </w:rPr>
            </w:pPr>
            <w:r w:rsidRPr="001D7423">
              <w:rPr>
                <w:rFonts w:ascii="Arial Nova" w:hAnsi="Arial Nova" w:cs="TimesNewRomanPSMT"/>
                <w:b/>
                <w:bCs/>
                <w:color w:val="00B050"/>
              </w:rPr>
              <w:t xml:space="preserve">DA.1  </w:t>
            </w:r>
          </w:p>
        </w:tc>
        <w:tc>
          <w:tcPr>
            <w:tcW w:w="6749" w:type="dxa"/>
          </w:tcPr>
          <w:p w14:paraId="0ED1CA5A" w14:textId="77777777" w:rsidR="0005782D"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 xml:space="preserve">I can correctly interpret the meaning of a derivative in context </w:t>
            </w:r>
          </w:p>
          <w:p w14:paraId="214C9EE9"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(e.g. velocity, acceleration). (Section 3.4)</w:t>
            </w:r>
          </w:p>
        </w:tc>
      </w:tr>
      <w:tr w:rsidR="0005782D" w14:paraId="30BC9F71" w14:textId="77777777" w:rsidTr="008E1DA5">
        <w:tc>
          <w:tcPr>
            <w:tcW w:w="1260" w:type="dxa"/>
          </w:tcPr>
          <w:p w14:paraId="28741ED6"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ED7D31" w:themeColor="accent2"/>
                <w:szCs w:val="24"/>
              </w:rPr>
              <w:t>Ex3</w:t>
            </w:r>
          </w:p>
        </w:tc>
        <w:tc>
          <w:tcPr>
            <w:tcW w:w="812" w:type="dxa"/>
          </w:tcPr>
          <w:p w14:paraId="00F65D5A"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94" w:type="dxa"/>
          </w:tcPr>
          <w:p w14:paraId="066805D6" w14:textId="344A331B" w:rsidR="0005782D" w:rsidRPr="00A05AA0" w:rsidRDefault="0005782D" w:rsidP="00AB3207">
            <w:pPr>
              <w:autoSpaceDE w:val="0"/>
              <w:autoSpaceDN w:val="0"/>
              <w:adjustRightInd w:val="0"/>
              <w:rPr>
                <w:rFonts w:ascii="Arial Nova" w:hAnsi="Arial Nova" w:cs="TimesNewRomanPSMT"/>
                <w:b/>
                <w:bCs/>
                <w:color w:val="FF0000"/>
                <w:sz w:val="32"/>
                <w:szCs w:val="28"/>
              </w:rPr>
            </w:pPr>
            <w:r w:rsidRPr="00F11F94">
              <w:rPr>
                <w:rFonts w:ascii="Arial Nova" w:hAnsi="Arial Nova" w:cs="TimesNewRomanPSMT"/>
                <w:b/>
                <w:bCs/>
                <w:color w:val="FF0000"/>
              </w:rPr>
              <w:t>DA.2</w:t>
            </w:r>
            <w:r w:rsidR="001D7423">
              <w:rPr>
                <w:rFonts w:ascii="Arial Nova" w:hAnsi="Arial Nova" w:cs="TimesNewRomanPSMT"/>
                <w:b/>
                <w:bCs/>
                <w:color w:val="FF0000"/>
              </w:rPr>
              <w:t>*</w:t>
            </w:r>
          </w:p>
        </w:tc>
        <w:tc>
          <w:tcPr>
            <w:tcW w:w="6749" w:type="dxa"/>
          </w:tcPr>
          <w:p w14:paraId="5FB4A8CD"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 xml:space="preserve">I can use </w:t>
            </w:r>
            <w:r w:rsidRPr="009619FA">
              <w:rPr>
                <w:rFonts w:ascii="Arial Nova" w:hAnsi="Arial Nova" w:cs="TimesNewRomanPSMT"/>
              </w:rPr>
              <w:t>the Extreme Value Theorem</w:t>
            </w:r>
            <w:r>
              <w:rPr>
                <w:rFonts w:ascii="Arial Nova" w:hAnsi="Arial Nova" w:cs="TimesNewRomanPSMT"/>
              </w:rPr>
              <w:t xml:space="preserve"> </w:t>
            </w:r>
            <w:r w:rsidRPr="00B14B71">
              <w:rPr>
                <w:rFonts w:ascii="Arial Nova" w:hAnsi="Arial Nova" w:cs="TimesNewRomanPSMT"/>
              </w:rPr>
              <w:t xml:space="preserve">to find absolute extrema of functions. </w:t>
            </w:r>
            <w:r>
              <w:rPr>
                <w:rFonts w:ascii="Arial Nova" w:hAnsi="Arial Nova" w:cs="TimesNewRomanPSMT"/>
              </w:rPr>
              <w:t xml:space="preserve"> </w:t>
            </w:r>
            <w:r w:rsidRPr="00B14B71">
              <w:rPr>
                <w:rFonts w:ascii="Arial Nova" w:hAnsi="Arial Nova" w:cs="TimesNewRomanPSMT"/>
              </w:rPr>
              <w:t>(Section 4.3 &amp; Section 4.5 )</w:t>
            </w:r>
          </w:p>
        </w:tc>
      </w:tr>
      <w:tr w:rsidR="0005782D" w14:paraId="052B2D8A" w14:textId="77777777" w:rsidTr="008E1DA5">
        <w:tc>
          <w:tcPr>
            <w:tcW w:w="1260" w:type="dxa"/>
          </w:tcPr>
          <w:p w14:paraId="4F3D79E8"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ED7D31" w:themeColor="accent2"/>
                <w:szCs w:val="24"/>
              </w:rPr>
              <w:t>Ex3</w:t>
            </w:r>
          </w:p>
        </w:tc>
        <w:tc>
          <w:tcPr>
            <w:tcW w:w="812" w:type="dxa"/>
          </w:tcPr>
          <w:p w14:paraId="6E877121" w14:textId="77777777" w:rsidR="0005782D" w:rsidRPr="00537148" w:rsidRDefault="0005782D" w:rsidP="00AB3207">
            <w:pPr>
              <w:autoSpaceDE w:val="0"/>
              <w:autoSpaceDN w:val="0"/>
              <w:adjustRightInd w:val="0"/>
              <w:rPr>
                <w:rFonts w:ascii="Symbol" w:eastAsia="Symbol" w:hAnsi="Symbol" w:cs="Symbol"/>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94" w:type="dxa"/>
          </w:tcPr>
          <w:p w14:paraId="5D0BE663" w14:textId="77777777" w:rsidR="0005782D" w:rsidRPr="00F11F94" w:rsidRDefault="0005782D" w:rsidP="00AB3207">
            <w:pPr>
              <w:autoSpaceDE w:val="0"/>
              <w:autoSpaceDN w:val="0"/>
              <w:adjustRightInd w:val="0"/>
              <w:rPr>
                <w:rFonts w:ascii="Arial Nova" w:hAnsi="Arial Nova" w:cs="TimesNewRomanPSMT"/>
                <w:b/>
                <w:bCs/>
              </w:rPr>
            </w:pPr>
            <w:r w:rsidRPr="001D7423">
              <w:rPr>
                <w:rFonts w:ascii="Arial Nova" w:hAnsi="Arial Nova" w:cs="TimesNewRomanPSMT"/>
                <w:b/>
                <w:bCs/>
                <w:color w:val="00B050"/>
              </w:rPr>
              <w:t>DA.4a</w:t>
            </w:r>
          </w:p>
        </w:tc>
        <w:tc>
          <w:tcPr>
            <w:tcW w:w="6749" w:type="dxa"/>
          </w:tcPr>
          <w:p w14:paraId="2C925748"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 xml:space="preserve">I can explain the relationship between a function and its first and second derivatives (concavity, </w:t>
            </w:r>
            <w:r w:rsidRPr="001F7C45">
              <w:rPr>
                <w:rFonts w:ascii="Arial Nova" w:hAnsi="Arial Nova" w:cs="TimesNewRomanPSMT"/>
              </w:rPr>
              <w:t xml:space="preserve">increasing/decreasing, </w:t>
            </w:r>
            <w:r w:rsidRPr="00B14B71">
              <w:rPr>
                <w:rFonts w:ascii="Arial Nova" w:hAnsi="Arial Nova" w:cs="TimesNewRomanPSMT"/>
              </w:rPr>
              <w:t>points of inflection). (Section 4.5)</w:t>
            </w:r>
          </w:p>
        </w:tc>
      </w:tr>
      <w:tr w:rsidR="0005782D" w14:paraId="2719E534" w14:textId="77777777" w:rsidTr="008E1DA5">
        <w:tc>
          <w:tcPr>
            <w:tcW w:w="1260" w:type="dxa"/>
          </w:tcPr>
          <w:p w14:paraId="647ECC71" w14:textId="77777777" w:rsidR="0005782D" w:rsidRPr="00662958" w:rsidRDefault="0005782D" w:rsidP="00662958">
            <w:pPr>
              <w:autoSpaceDE w:val="0"/>
              <w:autoSpaceDN w:val="0"/>
              <w:adjustRightInd w:val="0"/>
              <w:jc w:val="center"/>
              <w:rPr>
                <w:rFonts w:ascii="Arial Nova" w:hAnsi="Arial Nova" w:cs="Helvetica-Bold"/>
                <w:color w:val="ED7D31" w:themeColor="accent2"/>
                <w:szCs w:val="24"/>
              </w:rPr>
            </w:pPr>
            <w:r w:rsidRPr="00662958">
              <w:rPr>
                <w:rFonts w:ascii="Arial Nova" w:hAnsi="Arial Nova" w:cs="Helvetica-Bold"/>
                <w:color w:val="ED7D31" w:themeColor="accent2"/>
                <w:szCs w:val="24"/>
              </w:rPr>
              <w:t>Ex3</w:t>
            </w:r>
          </w:p>
        </w:tc>
        <w:tc>
          <w:tcPr>
            <w:tcW w:w="812" w:type="dxa"/>
          </w:tcPr>
          <w:p w14:paraId="18F4AF57" w14:textId="77777777" w:rsidR="0005782D" w:rsidRPr="00537148" w:rsidRDefault="0005782D" w:rsidP="00AB3207">
            <w:pPr>
              <w:autoSpaceDE w:val="0"/>
              <w:autoSpaceDN w:val="0"/>
              <w:adjustRightInd w:val="0"/>
              <w:rPr>
                <w:rFonts w:ascii="Wingdings" w:hAnsi="Wingdings" w:cs="Helvetica-Bold"/>
                <w:color w:val="000000" w:themeColor="text1"/>
                <w:sz w:val="30"/>
                <w:szCs w:val="30"/>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94" w:type="dxa"/>
          </w:tcPr>
          <w:p w14:paraId="7DF750FA" w14:textId="1D97738B" w:rsidR="0005782D" w:rsidRPr="00F11F94" w:rsidRDefault="0005782D" w:rsidP="00AB3207">
            <w:pPr>
              <w:autoSpaceDE w:val="0"/>
              <w:autoSpaceDN w:val="0"/>
              <w:adjustRightInd w:val="0"/>
              <w:rPr>
                <w:rFonts w:ascii="Arial Nova" w:hAnsi="Arial Nova" w:cs="TimesNewRomanPSMT"/>
                <w:b/>
                <w:bCs/>
                <w:color w:val="FF0000"/>
              </w:rPr>
            </w:pPr>
            <w:r w:rsidRPr="00F11F94">
              <w:rPr>
                <w:rFonts w:ascii="Arial Nova" w:hAnsi="Arial Nova" w:cs="TimesNewRomanPSMT"/>
                <w:b/>
                <w:bCs/>
                <w:color w:val="FF0000"/>
              </w:rPr>
              <w:t>DA4b</w:t>
            </w:r>
            <w:r w:rsidR="001D7423">
              <w:rPr>
                <w:rFonts w:ascii="Arial Nova" w:hAnsi="Arial Nova" w:cs="TimesNewRomanPSMT"/>
                <w:b/>
                <w:bCs/>
                <w:color w:val="FF0000"/>
              </w:rPr>
              <w:t>*</w:t>
            </w:r>
          </w:p>
        </w:tc>
        <w:tc>
          <w:tcPr>
            <w:tcW w:w="6749" w:type="dxa"/>
          </w:tcPr>
          <w:p w14:paraId="13EA85C0" w14:textId="77777777" w:rsidR="0005782D" w:rsidRPr="00B14B71" w:rsidRDefault="0005782D" w:rsidP="00AB3207">
            <w:pPr>
              <w:autoSpaceDE w:val="0"/>
              <w:autoSpaceDN w:val="0"/>
              <w:adjustRightInd w:val="0"/>
              <w:jc w:val="both"/>
              <w:rPr>
                <w:rFonts w:ascii="Arial Nova" w:hAnsi="Arial Nova" w:cs="TimesNewRomanPSMT"/>
              </w:rPr>
            </w:pPr>
            <w:r>
              <w:rPr>
                <w:rFonts w:ascii="Arial Nova" w:hAnsi="Arial Nova" w:cs="TimesNewRomanPSMT"/>
              </w:rPr>
              <w:t>I can apply the First Derivative Test and Second Derivative Test to locate local extrema.  (Section 4.5)</w:t>
            </w:r>
          </w:p>
        </w:tc>
      </w:tr>
      <w:tr w:rsidR="0005782D" w14:paraId="4EF71F83" w14:textId="77777777" w:rsidTr="008E1DA5">
        <w:tc>
          <w:tcPr>
            <w:tcW w:w="1260" w:type="dxa"/>
          </w:tcPr>
          <w:p w14:paraId="277AB630" w14:textId="77777777" w:rsidR="0005782D" w:rsidRPr="00662958" w:rsidRDefault="0005782D" w:rsidP="00662958">
            <w:pPr>
              <w:autoSpaceDE w:val="0"/>
              <w:autoSpaceDN w:val="0"/>
              <w:adjustRightInd w:val="0"/>
              <w:jc w:val="center"/>
              <w:rPr>
                <w:rFonts w:ascii="Arial Nova" w:hAnsi="Arial Nova" w:cs="Helvetica-Bold"/>
                <w:color w:val="000000" w:themeColor="text1"/>
                <w:szCs w:val="24"/>
              </w:rPr>
            </w:pPr>
            <w:r w:rsidRPr="00662958">
              <w:rPr>
                <w:rFonts w:ascii="Arial Nova" w:hAnsi="Arial Nova" w:cs="Helvetica-Bold"/>
                <w:color w:val="ED7D31" w:themeColor="accent2"/>
                <w:szCs w:val="24"/>
              </w:rPr>
              <w:t>Ex3</w:t>
            </w:r>
          </w:p>
        </w:tc>
        <w:tc>
          <w:tcPr>
            <w:tcW w:w="812" w:type="dxa"/>
          </w:tcPr>
          <w:p w14:paraId="48CA47BB"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894" w:type="dxa"/>
          </w:tcPr>
          <w:p w14:paraId="132E9AE4" w14:textId="77777777" w:rsidR="0005782D" w:rsidRPr="00F11F94" w:rsidRDefault="0005782D" w:rsidP="00AB3207">
            <w:pPr>
              <w:autoSpaceDE w:val="0"/>
              <w:autoSpaceDN w:val="0"/>
              <w:adjustRightInd w:val="0"/>
              <w:rPr>
                <w:rFonts w:ascii="Arial Nova" w:hAnsi="Arial Nova" w:cs="TimesNewRomanPSMT"/>
                <w:b/>
                <w:bCs/>
              </w:rPr>
            </w:pPr>
            <w:r w:rsidRPr="001D7423">
              <w:rPr>
                <w:rFonts w:ascii="Arial Nova" w:hAnsi="Arial Nova" w:cs="TimesNewRomanPSMT"/>
                <w:b/>
                <w:bCs/>
                <w:color w:val="00B050"/>
              </w:rPr>
              <w:t>DA.5</w:t>
            </w:r>
          </w:p>
        </w:tc>
        <w:tc>
          <w:tcPr>
            <w:tcW w:w="6749" w:type="dxa"/>
          </w:tcPr>
          <w:p w14:paraId="7DF8DB04"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solve related rates problems.  (Section 4.1)</w:t>
            </w:r>
          </w:p>
        </w:tc>
      </w:tr>
      <w:tr w:rsidR="0005782D" w14:paraId="52C930B7" w14:textId="77777777" w:rsidTr="008E1DA5">
        <w:tc>
          <w:tcPr>
            <w:tcW w:w="1260" w:type="dxa"/>
          </w:tcPr>
          <w:p w14:paraId="38065796" w14:textId="77777777" w:rsidR="0005782D" w:rsidRPr="00122249" w:rsidRDefault="0005782D" w:rsidP="00122249">
            <w:pPr>
              <w:autoSpaceDE w:val="0"/>
              <w:autoSpaceDN w:val="0"/>
              <w:adjustRightInd w:val="0"/>
              <w:jc w:val="center"/>
              <w:rPr>
                <w:rFonts w:ascii="Arial Nova" w:hAnsi="Arial Nova" w:cs="Helvetica-Bold"/>
                <w:szCs w:val="24"/>
              </w:rPr>
            </w:pPr>
            <w:r w:rsidRPr="00122249">
              <w:rPr>
                <w:rFonts w:ascii="Arial Nova" w:hAnsi="Arial Nova" w:cs="Helvetica-Bold"/>
                <w:szCs w:val="24"/>
              </w:rPr>
              <w:t>WebWork</w:t>
            </w:r>
          </w:p>
          <w:p w14:paraId="7980D68D" w14:textId="6AEAF838" w:rsidR="0005782D" w:rsidRPr="002762DA" w:rsidRDefault="0005782D" w:rsidP="00122249">
            <w:pPr>
              <w:autoSpaceDE w:val="0"/>
              <w:autoSpaceDN w:val="0"/>
              <w:adjustRightInd w:val="0"/>
              <w:jc w:val="center"/>
              <w:rPr>
                <w:rFonts w:ascii="Arial Nova" w:hAnsi="Arial Nova" w:cs="Helvetica-Bold"/>
                <w:color w:val="ED7D31" w:themeColor="accent2"/>
                <w:sz w:val="24"/>
                <w:szCs w:val="26"/>
              </w:rPr>
            </w:pPr>
            <w:r w:rsidRPr="00122249">
              <w:rPr>
                <w:rFonts w:ascii="Arial Nova" w:hAnsi="Arial Nova" w:cs="Helvetica-Bold"/>
                <w:szCs w:val="24"/>
              </w:rPr>
              <w:t>only</w:t>
            </w:r>
          </w:p>
        </w:tc>
        <w:tc>
          <w:tcPr>
            <w:tcW w:w="812" w:type="dxa"/>
          </w:tcPr>
          <w:p w14:paraId="37247809" w14:textId="77777777" w:rsidR="0005782D" w:rsidRPr="00537148" w:rsidRDefault="0005782D" w:rsidP="00AB3207">
            <w:pPr>
              <w:autoSpaceDE w:val="0"/>
              <w:autoSpaceDN w:val="0"/>
              <w:adjustRightInd w:val="0"/>
              <w:rPr>
                <w:rFonts w:ascii="Wingdings" w:hAnsi="Wingdings" w:cs="Helvetica-Bold"/>
                <w:color w:val="000000" w:themeColor="text1"/>
                <w:sz w:val="30"/>
                <w:szCs w:val="30"/>
              </w:rPr>
            </w:pPr>
          </w:p>
        </w:tc>
        <w:tc>
          <w:tcPr>
            <w:tcW w:w="894" w:type="dxa"/>
          </w:tcPr>
          <w:p w14:paraId="0D1DC50B" w14:textId="77777777" w:rsidR="0005782D" w:rsidRPr="002246B6" w:rsidRDefault="0005782D" w:rsidP="00AB3207">
            <w:pPr>
              <w:autoSpaceDE w:val="0"/>
              <w:autoSpaceDN w:val="0"/>
              <w:adjustRightInd w:val="0"/>
              <w:rPr>
                <w:rFonts w:ascii="Arial Nova" w:hAnsi="Arial Nova" w:cs="TimesNewRomanPSMT"/>
                <w:strike/>
                <w:sz w:val="24"/>
                <w:szCs w:val="24"/>
              </w:rPr>
            </w:pPr>
          </w:p>
        </w:tc>
        <w:tc>
          <w:tcPr>
            <w:tcW w:w="6749" w:type="dxa"/>
          </w:tcPr>
          <w:p w14:paraId="4A1CED52" w14:textId="77777777" w:rsidR="0005782D" w:rsidRPr="002444A0" w:rsidRDefault="0005782D" w:rsidP="00AB3207">
            <w:pPr>
              <w:autoSpaceDE w:val="0"/>
              <w:autoSpaceDN w:val="0"/>
              <w:adjustRightInd w:val="0"/>
              <w:jc w:val="both"/>
              <w:rPr>
                <w:rFonts w:ascii="Arial Nova" w:hAnsi="Arial Nova" w:cs="TimesNewRomanPSMT"/>
              </w:rPr>
            </w:pPr>
            <w:r w:rsidRPr="002444A0">
              <w:rPr>
                <w:rFonts w:ascii="Arial Nova" w:hAnsi="Arial Nova" w:cs="TimesNewRomanPSMT"/>
              </w:rPr>
              <w:t xml:space="preserve">I can solve optimization problems.  </w:t>
            </w:r>
          </w:p>
        </w:tc>
      </w:tr>
    </w:tbl>
    <w:p w14:paraId="0B5EB2BA" w14:textId="77777777" w:rsidR="00DB13EB" w:rsidRDefault="00DB13EB" w:rsidP="00DB13EB">
      <w:pPr>
        <w:autoSpaceDE w:val="0"/>
        <w:autoSpaceDN w:val="0"/>
        <w:adjustRightInd w:val="0"/>
        <w:spacing w:after="0" w:line="240" w:lineRule="auto"/>
        <w:rPr>
          <w:rFonts w:ascii="Arial Nova" w:hAnsi="Arial Nova" w:cs="TimesNewRomanPS-BoldMT"/>
          <w:b/>
          <w:bCs/>
        </w:rPr>
      </w:pPr>
    </w:p>
    <w:p w14:paraId="4AFB3FAB" w14:textId="59E037B2" w:rsidR="00DB13EB" w:rsidRPr="001D0178" w:rsidRDefault="00DB13EB" w:rsidP="00DB13EB">
      <w:pPr>
        <w:shd w:val="clear" w:color="auto" w:fill="FBE4D5" w:themeFill="accent2" w:themeFillTint="33"/>
        <w:autoSpaceDE w:val="0"/>
        <w:autoSpaceDN w:val="0"/>
        <w:adjustRightInd w:val="0"/>
        <w:spacing w:after="0" w:line="240" w:lineRule="auto"/>
        <w:rPr>
          <w:rFonts w:ascii="Arial Nova" w:hAnsi="Arial Nova" w:cs="TimesNewRomanPS-BoldItalicMT"/>
          <w:b/>
          <w:bCs/>
          <w:i/>
          <w:iCs/>
        </w:rPr>
      </w:pPr>
      <w:r>
        <w:rPr>
          <w:rFonts w:ascii="Arial Nova" w:hAnsi="Arial Nova" w:cs="TimesNewRomanPS-BoldMT"/>
          <w:b/>
          <w:bCs/>
        </w:rPr>
        <w:t xml:space="preserve">Chapter 5:   </w:t>
      </w:r>
      <w:r w:rsidRPr="001D0178">
        <w:rPr>
          <w:rFonts w:ascii="Arial Nova" w:hAnsi="Arial Nova" w:cs="TimesNewRomanPS-BoldMT"/>
          <w:b/>
          <w:bCs/>
        </w:rPr>
        <w:t xml:space="preserve">I can calculate </w:t>
      </w:r>
      <w:r>
        <w:rPr>
          <w:rFonts w:ascii="Arial Nova" w:hAnsi="Arial Nova" w:cs="TimesNewRomanPS-BoldMT"/>
          <w:b/>
          <w:bCs/>
        </w:rPr>
        <w:t xml:space="preserve">and explain the meaning of </w:t>
      </w:r>
      <w:r w:rsidRPr="00185229">
        <w:rPr>
          <w:rFonts w:ascii="Arial Nova" w:hAnsi="Arial Nova" w:cs="TimesNewRomanPS-BoldMT"/>
          <w:b/>
          <w:bCs/>
          <w:i/>
          <w:iCs/>
        </w:rPr>
        <w:t>integrals</w:t>
      </w:r>
      <w:r w:rsidRPr="001D0178">
        <w:rPr>
          <w:rFonts w:ascii="Arial Nova" w:hAnsi="Arial Nova" w:cs="TimesNewRomanPS-BoldItalicMT"/>
          <w:b/>
          <w:bCs/>
          <w:i/>
          <w:iCs/>
        </w:rPr>
        <w:t xml:space="preserve">. </w:t>
      </w:r>
      <w:r>
        <w:rPr>
          <w:rFonts w:ascii="Arial Nova" w:hAnsi="Arial Nova" w:cs="TimesNewRomanPS-BoldItalicMT"/>
          <w:b/>
          <w:bCs/>
          <w:i/>
          <w:iCs/>
        </w:rPr>
        <w:t xml:space="preserve"> </w:t>
      </w:r>
    </w:p>
    <w:tbl>
      <w:tblPr>
        <w:tblStyle w:val="TableGrid"/>
        <w:tblW w:w="9715" w:type="dxa"/>
        <w:tblLook w:val="04A0" w:firstRow="1" w:lastRow="0" w:firstColumn="1" w:lastColumn="0" w:noHBand="0" w:noVBand="1"/>
      </w:tblPr>
      <w:tblGrid>
        <w:gridCol w:w="783"/>
        <w:gridCol w:w="1037"/>
        <w:gridCol w:w="912"/>
        <w:gridCol w:w="6983"/>
      </w:tblGrid>
      <w:tr w:rsidR="0005782D" w14:paraId="3B0803D3" w14:textId="77777777" w:rsidTr="0041429E">
        <w:tc>
          <w:tcPr>
            <w:tcW w:w="783" w:type="dxa"/>
          </w:tcPr>
          <w:p w14:paraId="23C66282" w14:textId="77777777" w:rsidR="0005782D" w:rsidRPr="000C39B3" w:rsidRDefault="0005782D" w:rsidP="00AB3207">
            <w:pPr>
              <w:autoSpaceDE w:val="0"/>
              <w:autoSpaceDN w:val="0"/>
              <w:adjustRightInd w:val="0"/>
              <w:rPr>
                <w:rFonts w:ascii="Arial Nova" w:hAnsi="Arial Nova" w:cs="Helvetica-Bold"/>
                <w:color w:val="000000" w:themeColor="text1"/>
                <w:sz w:val="24"/>
                <w:szCs w:val="26"/>
              </w:rPr>
            </w:pPr>
          </w:p>
        </w:tc>
        <w:tc>
          <w:tcPr>
            <w:tcW w:w="1037" w:type="dxa"/>
          </w:tcPr>
          <w:p w14:paraId="6919C3EE" w14:textId="79682D49" w:rsidR="0005782D" w:rsidRPr="00537148" w:rsidRDefault="0041429E" w:rsidP="00AB3207">
            <w:pPr>
              <w:autoSpaceDE w:val="0"/>
              <w:autoSpaceDN w:val="0"/>
              <w:adjustRightInd w:val="0"/>
              <w:rPr>
                <w:rFonts w:ascii="Arial Nova" w:hAnsi="Arial Nova" w:cs="TimesNewRomanPSMT"/>
                <w:color w:val="000000" w:themeColor="text1"/>
                <w:sz w:val="32"/>
                <w:szCs w:val="28"/>
              </w:rPr>
            </w:pPr>
            <w:r w:rsidRPr="002B3EFA">
              <w:rPr>
                <w:rFonts w:ascii="Arial Nova" w:hAnsi="Arial Nova" w:cs="Helvetica-Bold"/>
                <w:color w:val="000000" w:themeColor="text1"/>
                <w:sz w:val="18"/>
                <w:szCs w:val="20"/>
              </w:rPr>
              <w:t>PLTL worksheet not graded</w:t>
            </w:r>
          </w:p>
        </w:tc>
        <w:tc>
          <w:tcPr>
            <w:tcW w:w="912" w:type="dxa"/>
          </w:tcPr>
          <w:p w14:paraId="1C7E6B69" w14:textId="77777777" w:rsidR="0005782D" w:rsidRPr="007D5595" w:rsidRDefault="0005782D" w:rsidP="00AB3207">
            <w:pPr>
              <w:autoSpaceDE w:val="0"/>
              <w:autoSpaceDN w:val="0"/>
              <w:adjustRightInd w:val="0"/>
              <w:rPr>
                <w:rFonts w:ascii="Arial Nova" w:hAnsi="Arial Nova" w:cs="TimesNewRomanPSMT"/>
                <w:color w:val="FF0000"/>
                <w:sz w:val="24"/>
                <w:szCs w:val="24"/>
              </w:rPr>
            </w:pPr>
            <w:r w:rsidRPr="007D5595">
              <w:rPr>
                <w:rFonts w:ascii="Arial Nova" w:hAnsi="Arial Nova" w:cs="TimesNewRomanPSMT"/>
              </w:rPr>
              <w:t>FTC.1</w:t>
            </w:r>
          </w:p>
        </w:tc>
        <w:tc>
          <w:tcPr>
            <w:tcW w:w="6983" w:type="dxa"/>
          </w:tcPr>
          <w:p w14:paraId="38EB6ED7"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olor w:val="000000"/>
                <w:bdr w:val="none" w:sz="0" w:space="0" w:color="auto" w:frame="1"/>
              </w:rPr>
              <w:t>I can compute anti-derivatives correctly using the constant, constant multiple, sum and difference rules of basic power functions, trigonometric, and exponential functions</w:t>
            </w:r>
            <w:r w:rsidRPr="008F3910">
              <w:rPr>
                <w:rFonts w:ascii="Arial Nova" w:hAnsi="Arial Nova"/>
                <w:color w:val="000000"/>
                <w:bdr w:val="none" w:sz="0" w:space="0" w:color="auto" w:frame="1"/>
              </w:rPr>
              <w:t>.  (Section 4.10)</w:t>
            </w:r>
          </w:p>
        </w:tc>
      </w:tr>
      <w:tr w:rsidR="0005782D" w14:paraId="46AE5B7D" w14:textId="77777777" w:rsidTr="0041429E">
        <w:trPr>
          <w:trHeight w:val="485"/>
        </w:trPr>
        <w:tc>
          <w:tcPr>
            <w:tcW w:w="783" w:type="dxa"/>
          </w:tcPr>
          <w:p w14:paraId="3D8787B3" w14:textId="77777777" w:rsidR="0005782D" w:rsidRPr="0041429E" w:rsidRDefault="0005782D" w:rsidP="00662958">
            <w:pPr>
              <w:autoSpaceDE w:val="0"/>
              <w:autoSpaceDN w:val="0"/>
              <w:adjustRightInd w:val="0"/>
              <w:jc w:val="center"/>
              <w:rPr>
                <w:rFonts w:ascii="Arial Nova" w:hAnsi="Arial Nova" w:cs="Helvetica-Bold"/>
                <w:color w:val="F452D1"/>
                <w:szCs w:val="24"/>
              </w:rPr>
            </w:pPr>
            <w:r w:rsidRPr="0041429E">
              <w:rPr>
                <w:rFonts w:ascii="Arial Nova" w:hAnsi="Arial Nova" w:cs="Helvetica-Bold"/>
                <w:color w:val="F452D1"/>
                <w:szCs w:val="24"/>
              </w:rPr>
              <w:t>Ex4</w:t>
            </w:r>
          </w:p>
        </w:tc>
        <w:tc>
          <w:tcPr>
            <w:tcW w:w="1037" w:type="dxa"/>
          </w:tcPr>
          <w:p w14:paraId="729B382C" w14:textId="77777777" w:rsidR="0005782D" w:rsidRPr="00537148" w:rsidRDefault="0005782D" w:rsidP="00AB3207">
            <w:pPr>
              <w:autoSpaceDE w:val="0"/>
              <w:autoSpaceDN w:val="0"/>
              <w:adjustRightInd w:val="0"/>
              <w:rPr>
                <w:rFonts w:ascii="Symbol" w:eastAsia="Symbol" w:hAnsi="Symbol" w:cs="Symbol"/>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912" w:type="dxa"/>
          </w:tcPr>
          <w:p w14:paraId="47C6E3F9" w14:textId="77777777" w:rsidR="0005782D" w:rsidRPr="00F11F94" w:rsidRDefault="0005782D" w:rsidP="00AB3207">
            <w:pPr>
              <w:autoSpaceDE w:val="0"/>
              <w:autoSpaceDN w:val="0"/>
              <w:adjustRightInd w:val="0"/>
              <w:rPr>
                <w:rFonts w:ascii="Arial Nova" w:hAnsi="Arial Nova" w:cs="TimesNewRomanPSMT"/>
                <w:b/>
                <w:bCs/>
                <w:color w:val="FF0000"/>
              </w:rPr>
            </w:pPr>
            <w:r w:rsidRPr="00053F3F">
              <w:rPr>
                <w:rFonts w:ascii="Arial Nova" w:hAnsi="Arial Nova" w:cs="TimesNewRomanPSMT"/>
                <w:b/>
                <w:bCs/>
                <w:color w:val="00B050"/>
              </w:rPr>
              <w:t>FTC.2</w:t>
            </w:r>
          </w:p>
        </w:tc>
        <w:tc>
          <w:tcPr>
            <w:tcW w:w="6983" w:type="dxa"/>
          </w:tcPr>
          <w:p w14:paraId="3424A831" w14:textId="77777777" w:rsidR="0005782D" w:rsidRDefault="0005782D" w:rsidP="00AB3207">
            <w:pPr>
              <w:autoSpaceDE w:val="0"/>
              <w:autoSpaceDN w:val="0"/>
              <w:adjustRightInd w:val="0"/>
              <w:jc w:val="both"/>
              <w:rPr>
                <w:rFonts w:ascii="Arial Nova" w:eastAsia="Times New Roman" w:hAnsi="Arial Nova" w:cs="Calibri"/>
                <w:color w:val="000000"/>
              </w:rPr>
            </w:pPr>
            <w:r w:rsidRPr="00B14B71">
              <w:rPr>
                <w:rFonts w:ascii="Arial Nova" w:eastAsia="Times New Roman" w:hAnsi="Arial Nova" w:cs="Calibri"/>
                <w:color w:val="000000"/>
              </w:rPr>
              <w:t xml:space="preserve">I can use antidifferentiation to solve initial-value problems. </w:t>
            </w:r>
          </w:p>
          <w:p w14:paraId="7D552661" w14:textId="77777777" w:rsidR="0005782D" w:rsidRPr="00B14B71" w:rsidRDefault="0005782D" w:rsidP="00AB3207">
            <w:pPr>
              <w:autoSpaceDE w:val="0"/>
              <w:autoSpaceDN w:val="0"/>
              <w:adjustRightInd w:val="0"/>
              <w:jc w:val="both"/>
              <w:rPr>
                <w:rFonts w:ascii="Arial Nova" w:hAnsi="Arial Nova"/>
                <w:color w:val="000000"/>
                <w:bdr w:val="none" w:sz="0" w:space="0" w:color="auto" w:frame="1"/>
              </w:rPr>
            </w:pPr>
            <w:r w:rsidRPr="00B14B71">
              <w:rPr>
                <w:rFonts w:ascii="Arial Nova" w:eastAsia="Times New Roman" w:hAnsi="Arial Nova" w:cs="Calibri"/>
                <w:color w:val="000000"/>
              </w:rPr>
              <w:t>(Section 4.10)</w:t>
            </w:r>
          </w:p>
        </w:tc>
      </w:tr>
      <w:tr w:rsidR="0005782D" w14:paraId="72612D86" w14:textId="77777777" w:rsidTr="0041429E">
        <w:tc>
          <w:tcPr>
            <w:tcW w:w="783" w:type="dxa"/>
          </w:tcPr>
          <w:p w14:paraId="29F894D1" w14:textId="77777777" w:rsidR="0005782D" w:rsidRPr="0041429E" w:rsidRDefault="0005782D" w:rsidP="00662958">
            <w:pPr>
              <w:autoSpaceDE w:val="0"/>
              <w:autoSpaceDN w:val="0"/>
              <w:adjustRightInd w:val="0"/>
              <w:jc w:val="center"/>
              <w:rPr>
                <w:rFonts w:ascii="Arial Nova" w:hAnsi="Arial Nova" w:cs="Helvetica-Bold"/>
                <w:color w:val="F452D1"/>
                <w:szCs w:val="24"/>
              </w:rPr>
            </w:pPr>
            <w:r w:rsidRPr="0041429E">
              <w:rPr>
                <w:rFonts w:ascii="Arial Nova" w:hAnsi="Arial Nova" w:cs="Helvetica-Bold"/>
                <w:color w:val="F452D1"/>
                <w:szCs w:val="24"/>
              </w:rPr>
              <w:t>Ex4</w:t>
            </w:r>
          </w:p>
        </w:tc>
        <w:tc>
          <w:tcPr>
            <w:tcW w:w="1037" w:type="dxa"/>
          </w:tcPr>
          <w:p w14:paraId="6A678DA5"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912" w:type="dxa"/>
          </w:tcPr>
          <w:p w14:paraId="21B1E715" w14:textId="1F1629F3" w:rsidR="0005782D" w:rsidRPr="00A05AA0" w:rsidRDefault="0005782D" w:rsidP="00AB3207">
            <w:pPr>
              <w:autoSpaceDE w:val="0"/>
              <w:autoSpaceDN w:val="0"/>
              <w:adjustRightInd w:val="0"/>
              <w:rPr>
                <w:rFonts w:ascii="Arial Nova" w:hAnsi="Arial Nova" w:cs="TimesNewRomanPSMT"/>
                <w:b/>
                <w:bCs/>
                <w:color w:val="FF0000"/>
              </w:rPr>
            </w:pPr>
            <w:r w:rsidRPr="00A05AA0">
              <w:rPr>
                <w:rFonts w:ascii="Arial Nova" w:hAnsi="Arial Nova" w:cs="TimesNewRomanPSMT"/>
                <w:b/>
                <w:bCs/>
                <w:color w:val="FF0000"/>
              </w:rPr>
              <w:t>FTC.</w:t>
            </w:r>
            <w:r>
              <w:rPr>
                <w:rFonts w:ascii="Arial Nova" w:hAnsi="Arial Nova" w:cs="TimesNewRomanPSMT"/>
                <w:b/>
                <w:bCs/>
                <w:color w:val="FF0000"/>
              </w:rPr>
              <w:t>3</w:t>
            </w:r>
            <w:r w:rsidR="00053F3F">
              <w:rPr>
                <w:rFonts w:ascii="Arial Nova" w:hAnsi="Arial Nova" w:cs="TimesNewRomanPSMT"/>
                <w:b/>
                <w:bCs/>
                <w:color w:val="FF0000"/>
              </w:rPr>
              <w:t>*</w:t>
            </w:r>
          </w:p>
        </w:tc>
        <w:tc>
          <w:tcPr>
            <w:tcW w:w="6983" w:type="dxa"/>
          </w:tcPr>
          <w:p w14:paraId="40FAD8EF"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evaluate definite integrals exactly by using the properties of definite integrals, graphs and geometry. (Section 5.2)</w:t>
            </w:r>
          </w:p>
        </w:tc>
      </w:tr>
      <w:tr w:rsidR="0005782D" w14:paraId="57BA0C65" w14:textId="77777777" w:rsidTr="0041429E">
        <w:tc>
          <w:tcPr>
            <w:tcW w:w="783" w:type="dxa"/>
          </w:tcPr>
          <w:p w14:paraId="151C72AE" w14:textId="11811840" w:rsidR="0005782D" w:rsidRPr="0041429E" w:rsidRDefault="0005782D" w:rsidP="00662958">
            <w:pPr>
              <w:autoSpaceDE w:val="0"/>
              <w:autoSpaceDN w:val="0"/>
              <w:adjustRightInd w:val="0"/>
              <w:jc w:val="center"/>
              <w:rPr>
                <w:rFonts w:ascii="Arial Nova" w:hAnsi="Arial Nova" w:cs="Helvetica-Bold"/>
                <w:color w:val="F452D1"/>
                <w:szCs w:val="24"/>
              </w:rPr>
            </w:pPr>
          </w:p>
        </w:tc>
        <w:tc>
          <w:tcPr>
            <w:tcW w:w="1037" w:type="dxa"/>
          </w:tcPr>
          <w:p w14:paraId="5D820631"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p>
        </w:tc>
        <w:tc>
          <w:tcPr>
            <w:tcW w:w="912" w:type="dxa"/>
          </w:tcPr>
          <w:p w14:paraId="60346808" w14:textId="77777777" w:rsidR="0005782D" w:rsidRPr="00886270" w:rsidRDefault="0005782D" w:rsidP="00AB3207">
            <w:pPr>
              <w:autoSpaceDE w:val="0"/>
              <w:autoSpaceDN w:val="0"/>
              <w:adjustRightInd w:val="0"/>
              <w:rPr>
                <w:rFonts w:ascii="Arial Nova" w:hAnsi="Arial Nova" w:cs="TimesNewRomanPSMT"/>
              </w:rPr>
            </w:pPr>
            <w:r>
              <w:rPr>
                <w:rFonts w:ascii="Arial Nova" w:hAnsi="Arial Nova" w:cs="TimesNewRomanPSMT"/>
              </w:rPr>
              <w:t>FTC</w:t>
            </w:r>
            <w:r w:rsidRPr="00886270">
              <w:rPr>
                <w:rFonts w:ascii="Arial Nova" w:hAnsi="Arial Nova" w:cs="TimesNewRomanPSMT"/>
              </w:rPr>
              <w:t>.</w:t>
            </w:r>
            <w:r>
              <w:rPr>
                <w:rFonts w:ascii="Arial Nova" w:hAnsi="Arial Nova" w:cs="TimesNewRomanPSMT"/>
              </w:rPr>
              <w:t>4</w:t>
            </w:r>
          </w:p>
        </w:tc>
        <w:tc>
          <w:tcPr>
            <w:tcW w:w="6983" w:type="dxa"/>
          </w:tcPr>
          <w:p w14:paraId="5587D9C4"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estimate the values of definite integrals numerically using the left-hand sum or the right-hand sum. (Section 5.1)</w:t>
            </w:r>
          </w:p>
        </w:tc>
      </w:tr>
      <w:tr w:rsidR="0005782D" w14:paraId="6455D3EB" w14:textId="77777777" w:rsidTr="0041429E">
        <w:tc>
          <w:tcPr>
            <w:tcW w:w="783" w:type="dxa"/>
          </w:tcPr>
          <w:p w14:paraId="177A5084" w14:textId="77777777" w:rsidR="0005782D" w:rsidRPr="0041429E" w:rsidRDefault="0005782D" w:rsidP="00662958">
            <w:pPr>
              <w:autoSpaceDE w:val="0"/>
              <w:autoSpaceDN w:val="0"/>
              <w:adjustRightInd w:val="0"/>
              <w:jc w:val="center"/>
              <w:rPr>
                <w:rFonts w:ascii="Arial Nova" w:hAnsi="Arial Nova" w:cs="Helvetica-Bold"/>
                <w:color w:val="F452D1"/>
                <w:szCs w:val="24"/>
              </w:rPr>
            </w:pPr>
            <w:r w:rsidRPr="0041429E">
              <w:rPr>
                <w:rFonts w:ascii="Arial Nova" w:hAnsi="Arial Nova" w:cs="Helvetica-Bold"/>
                <w:color w:val="F452D1"/>
                <w:szCs w:val="24"/>
              </w:rPr>
              <w:t>Ex4</w:t>
            </w:r>
          </w:p>
        </w:tc>
        <w:tc>
          <w:tcPr>
            <w:tcW w:w="1037" w:type="dxa"/>
          </w:tcPr>
          <w:p w14:paraId="364A355B"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912" w:type="dxa"/>
          </w:tcPr>
          <w:p w14:paraId="57EDB08F" w14:textId="3054163C" w:rsidR="0005782D" w:rsidRPr="003E1DDE" w:rsidRDefault="0005782D" w:rsidP="00AB3207">
            <w:pPr>
              <w:autoSpaceDE w:val="0"/>
              <w:autoSpaceDN w:val="0"/>
              <w:adjustRightInd w:val="0"/>
              <w:rPr>
                <w:rFonts w:ascii="Arial Nova" w:hAnsi="Arial Nova" w:cs="TimesNewRomanPSMT"/>
                <w:b/>
                <w:bCs/>
              </w:rPr>
            </w:pPr>
            <w:r w:rsidRPr="003E1DDE">
              <w:rPr>
                <w:rFonts w:ascii="Arial Nova" w:hAnsi="Arial Nova" w:cs="TimesNewRomanPSMT"/>
                <w:b/>
                <w:bCs/>
                <w:color w:val="FF0000"/>
              </w:rPr>
              <w:t>FTC.</w:t>
            </w:r>
            <w:r>
              <w:rPr>
                <w:rFonts w:ascii="Arial Nova" w:hAnsi="Arial Nova" w:cs="TimesNewRomanPSMT"/>
                <w:b/>
                <w:bCs/>
                <w:color w:val="FF0000"/>
              </w:rPr>
              <w:t>5</w:t>
            </w:r>
            <w:r w:rsidR="00053F3F">
              <w:rPr>
                <w:rFonts w:ascii="Arial Nova" w:hAnsi="Arial Nova" w:cs="TimesNewRomanPSMT"/>
                <w:b/>
                <w:bCs/>
                <w:color w:val="FF0000"/>
              </w:rPr>
              <w:t>*</w:t>
            </w:r>
          </w:p>
        </w:tc>
        <w:tc>
          <w:tcPr>
            <w:tcW w:w="6983" w:type="dxa"/>
          </w:tcPr>
          <w:p w14:paraId="549B493F"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evaluate definite integrals exactly by using the Fundamental Theorem of Calculus (FTC) part 2 with an antiderivative.  (Section 5.3)</w:t>
            </w:r>
          </w:p>
        </w:tc>
      </w:tr>
      <w:tr w:rsidR="0005782D" w14:paraId="412A59EE" w14:textId="77777777" w:rsidTr="0041429E">
        <w:tc>
          <w:tcPr>
            <w:tcW w:w="783" w:type="dxa"/>
          </w:tcPr>
          <w:p w14:paraId="4BAFDD00" w14:textId="007221B1" w:rsidR="0005782D" w:rsidRPr="0041429E" w:rsidRDefault="0005782D" w:rsidP="00662958">
            <w:pPr>
              <w:autoSpaceDE w:val="0"/>
              <w:autoSpaceDN w:val="0"/>
              <w:adjustRightInd w:val="0"/>
              <w:jc w:val="center"/>
              <w:rPr>
                <w:rFonts w:ascii="Arial Nova" w:hAnsi="Arial Nova" w:cs="Helvetica-Bold"/>
                <w:color w:val="F452D1"/>
                <w:szCs w:val="24"/>
              </w:rPr>
            </w:pPr>
          </w:p>
        </w:tc>
        <w:tc>
          <w:tcPr>
            <w:tcW w:w="1037" w:type="dxa"/>
          </w:tcPr>
          <w:p w14:paraId="7D232596" w14:textId="3583338E"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p>
        </w:tc>
        <w:tc>
          <w:tcPr>
            <w:tcW w:w="912" w:type="dxa"/>
          </w:tcPr>
          <w:p w14:paraId="4865D837" w14:textId="77777777" w:rsidR="0005782D" w:rsidRPr="00053F3F" w:rsidRDefault="0005782D" w:rsidP="00AB3207">
            <w:pPr>
              <w:autoSpaceDE w:val="0"/>
              <w:autoSpaceDN w:val="0"/>
              <w:adjustRightInd w:val="0"/>
              <w:rPr>
                <w:rFonts w:ascii="Arial Nova" w:hAnsi="Arial Nova" w:cs="TimesNewRomanPSMT"/>
              </w:rPr>
            </w:pPr>
            <w:r w:rsidRPr="00053F3F">
              <w:rPr>
                <w:rFonts w:ascii="Arial Nova" w:hAnsi="Arial Nova" w:cs="TimesNewRomanPSMT"/>
              </w:rPr>
              <w:t>FTC.6</w:t>
            </w:r>
          </w:p>
        </w:tc>
        <w:tc>
          <w:tcPr>
            <w:tcW w:w="6983" w:type="dxa"/>
          </w:tcPr>
          <w:p w14:paraId="06247F0A"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interpret the physical meaning of a definite integral in terms of net area, net change, displacement, or distance, and state its units.  (Section 5.4)</w:t>
            </w:r>
          </w:p>
        </w:tc>
      </w:tr>
      <w:tr w:rsidR="0005782D" w14:paraId="73B4D3C0" w14:textId="77777777" w:rsidTr="0041429E">
        <w:trPr>
          <w:trHeight w:val="620"/>
        </w:trPr>
        <w:tc>
          <w:tcPr>
            <w:tcW w:w="783" w:type="dxa"/>
          </w:tcPr>
          <w:p w14:paraId="411B54C8" w14:textId="77777777" w:rsidR="0005782D" w:rsidRPr="0041429E" w:rsidRDefault="0005782D" w:rsidP="00662958">
            <w:pPr>
              <w:autoSpaceDE w:val="0"/>
              <w:autoSpaceDN w:val="0"/>
              <w:adjustRightInd w:val="0"/>
              <w:jc w:val="center"/>
              <w:rPr>
                <w:rFonts w:ascii="Arial Nova" w:hAnsi="Arial Nova" w:cs="Helvetica-Bold"/>
                <w:color w:val="F452D1"/>
                <w:szCs w:val="24"/>
              </w:rPr>
            </w:pPr>
            <w:r w:rsidRPr="0041429E">
              <w:rPr>
                <w:rFonts w:ascii="Arial Nova" w:hAnsi="Arial Nova" w:cs="Helvetica-Bold"/>
                <w:color w:val="F452D1"/>
                <w:szCs w:val="24"/>
              </w:rPr>
              <w:t>Ex4</w:t>
            </w:r>
          </w:p>
        </w:tc>
        <w:tc>
          <w:tcPr>
            <w:tcW w:w="1037" w:type="dxa"/>
          </w:tcPr>
          <w:p w14:paraId="4BE8C80F" w14:textId="77777777" w:rsidR="0005782D" w:rsidRPr="00537148" w:rsidRDefault="0005782D" w:rsidP="00AB3207">
            <w:pPr>
              <w:autoSpaceDE w:val="0"/>
              <w:autoSpaceDN w:val="0"/>
              <w:adjustRightInd w:val="0"/>
              <w:rPr>
                <w:rFonts w:ascii="Arial Nova" w:hAnsi="Arial Nova" w:cs="TimesNewRomanPSMT"/>
                <w:color w:val="000000" w:themeColor="text1"/>
                <w:sz w:val="32"/>
                <w:szCs w:val="28"/>
              </w:rPr>
            </w:pPr>
            <w:r w:rsidRPr="00537148">
              <w:rPr>
                <w:rFonts w:ascii="Wingdings" w:hAnsi="Wingdings" w:cs="Helvetica-Bold"/>
                <w:color w:val="000000" w:themeColor="text1"/>
                <w:sz w:val="30"/>
                <w:szCs w:val="30"/>
              </w:rPr>
              <w:t>¡</w:t>
            </w:r>
            <w:r w:rsidRPr="00537148">
              <w:rPr>
                <w:rFonts w:ascii="Wingdings" w:eastAsia="Wingdings" w:hAnsi="Wingdings" w:cs="Wingdings"/>
                <w:color w:val="000000" w:themeColor="text1"/>
                <w:sz w:val="30"/>
                <w:szCs w:val="30"/>
              </w:rPr>
              <w:t>o</w:t>
            </w:r>
          </w:p>
        </w:tc>
        <w:tc>
          <w:tcPr>
            <w:tcW w:w="912" w:type="dxa"/>
          </w:tcPr>
          <w:p w14:paraId="3C4FB7D9" w14:textId="77777777" w:rsidR="0005782D" w:rsidRPr="00F11F94" w:rsidRDefault="0005782D" w:rsidP="00AB3207">
            <w:pPr>
              <w:autoSpaceDE w:val="0"/>
              <w:autoSpaceDN w:val="0"/>
              <w:adjustRightInd w:val="0"/>
              <w:rPr>
                <w:rFonts w:ascii="Arial Nova" w:hAnsi="Arial Nova" w:cs="TimesNewRomanPSMT"/>
                <w:b/>
                <w:bCs/>
              </w:rPr>
            </w:pPr>
            <w:r w:rsidRPr="00053F3F">
              <w:rPr>
                <w:rFonts w:ascii="Arial Nova" w:hAnsi="Arial Nova" w:cs="TimesNewRomanPSMT"/>
                <w:b/>
                <w:bCs/>
                <w:color w:val="00B050"/>
              </w:rPr>
              <w:t>FTC.8</w:t>
            </w:r>
          </w:p>
        </w:tc>
        <w:tc>
          <w:tcPr>
            <w:tcW w:w="6983" w:type="dxa"/>
          </w:tcPr>
          <w:p w14:paraId="594CD5D9" w14:textId="77777777" w:rsidR="0005782D" w:rsidRPr="00B14B71" w:rsidRDefault="0005782D" w:rsidP="00AB3207">
            <w:pPr>
              <w:autoSpaceDE w:val="0"/>
              <w:autoSpaceDN w:val="0"/>
              <w:adjustRightInd w:val="0"/>
              <w:jc w:val="both"/>
              <w:rPr>
                <w:rFonts w:ascii="Arial Nova" w:hAnsi="Arial Nova" w:cs="TimesNewRomanPSMT"/>
              </w:rPr>
            </w:pPr>
            <w:r w:rsidRPr="00B14B71">
              <w:rPr>
                <w:rFonts w:ascii="Arial Nova" w:hAnsi="Arial Nova" w:cs="TimesNewRomanPSMT"/>
              </w:rPr>
              <w:t>I can evaluate integrals using the Substitution Rule using definite and indefinite integrals.  (Section 5.5</w:t>
            </w:r>
            <w:r>
              <w:rPr>
                <w:rFonts w:ascii="Arial Nova" w:hAnsi="Arial Nova" w:cs="TimesNewRomanPSMT"/>
              </w:rPr>
              <w:t xml:space="preserve"> and 5.6</w:t>
            </w:r>
            <w:r w:rsidRPr="00B14B71">
              <w:rPr>
                <w:rFonts w:ascii="Arial Nova" w:hAnsi="Arial Nova" w:cs="TimesNewRomanPSMT"/>
              </w:rPr>
              <w:t>)</w:t>
            </w:r>
          </w:p>
        </w:tc>
      </w:tr>
    </w:tbl>
    <w:p w14:paraId="7B2C587E" w14:textId="77777777" w:rsidR="00DB13EB" w:rsidRDefault="00DB13EB" w:rsidP="00DB13EB">
      <w:pPr>
        <w:spacing w:after="0" w:line="240" w:lineRule="auto"/>
        <w:jc w:val="both"/>
        <w:rPr>
          <w:rFonts w:ascii="Arial Nova" w:hAnsi="Arial Nova"/>
          <w:sz w:val="24"/>
          <w:szCs w:val="24"/>
        </w:rPr>
      </w:pPr>
    </w:p>
    <w:p w14:paraId="3C70082D" w14:textId="77777777" w:rsidR="00E441DE" w:rsidRDefault="00E441DE" w:rsidP="00DB13EB">
      <w:pPr>
        <w:spacing w:after="0" w:line="240" w:lineRule="auto"/>
        <w:jc w:val="both"/>
        <w:rPr>
          <w:rFonts w:ascii="Arial Nova" w:hAnsi="Arial Nova"/>
          <w:sz w:val="24"/>
          <w:szCs w:val="24"/>
        </w:rPr>
      </w:pPr>
    </w:p>
    <w:tbl>
      <w:tblPr>
        <w:tblStyle w:val="TableGrid"/>
        <w:tblW w:w="0" w:type="auto"/>
        <w:jc w:val="center"/>
        <w:tblLook w:val="04A0" w:firstRow="1" w:lastRow="0" w:firstColumn="1" w:lastColumn="0" w:noHBand="0" w:noVBand="1"/>
      </w:tblPr>
      <w:tblGrid>
        <w:gridCol w:w="1080"/>
        <w:gridCol w:w="1260"/>
        <w:gridCol w:w="5400"/>
      </w:tblGrid>
      <w:tr w:rsidR="00E441DE" w14:paraId="2540AB2D" w14:textId="77777777" w:rsidTr="00070F4D">
        <w:trPr>
          <w:jc w:val="center"/>
        </w:trPr>
        <w:tc>
          <w:tcPr>
            <w:tcW w:w="1080" w:type="dxa"/>
          </w:tcPr>
          <w:p w14:paraId="451D9D2B" w14:textId="77777777" w:rsidR="00E441DE" w:rsidRPr="00B0484F" w:rsidRDefault="00E441DE" w:rsidP="00070F4D">
            <w:pPr>
              <w:jc w:val="both"/>
              <w:rPr>
                <w:rFonts w:ascii="Arial Nova" w:hAnsi="Arial Nova"/>
                <w:b/>
                <w:bCs/>
                <w:sz w:val="24"/>
                <w:szCs w:val="24"/>
              </w:rPr>
            </w:pPr>
            <w:r w:rsidRPr="00B0484F">
              <w:rPr>
                <w:rFonts w:ascii="Arial Nova" w:hAnsi="Arial Nova"/>
                <w:b/>
                <w:bCs/>
                <w:sz w:val="24"/>
                <w:szCs w:val="24"/>
              </w:rPr>
              <w:t># of LTs</w:t>
            </w:r>
          </w:p>
        </w:tc>
        <w:tc>
          <w:tcPr>
            <w:tcW w:w="1260" w:type="dxa"/>
          </w:tcPr>
          <w:p w14:paraId="1C236685" w14:textId="77777777" w:rsidR="00E441DE" w:rsidRPr="00B0484F" w:rsidRDefault="00E441DE" w:rsidP="00070F4D">
            <w:pPr>
              <w:jc w:val="both"/>
              <w:rPr>
                <w:rFonts w:ascii="Arial Nova" w:hAnsi="Arial Nova"/>
                <w:b/>
                <w:bCs/>
                <w:sz w:val="24"/>
                <w:szCs w:val="24"/>
              </w:rPr>
            </w:pPr>
          </w:p>
        </w:tc>
        <w:tc>
          <w:tcPr>
            <w:tcW w:w="5400" w:type="dxa"/>
          </w:tcPr>
          <w:p w14:paraId="1520C560" w14:textId="77777777" w:rsidR="00E441DE" w:rsidRPr="00B0484F" w:rsidRDefault="00E441DE" w:rsidP="00070F4D">
            <w:pPr>
              <w:jc w:val="both"/>
              <w:rPr>
                <w:rFonts w:ascii="Arial Nova" w:hAnsi="Arial Nova"/>
                <w:b/>
                <w:bCs/>
                <w:sz w:val="24"/>
                <w:szCs w:val="24"/>
              </w:rPr>
            </w:pPr>
            <w:r w:rsidRPr="00B0484F">
              <w:rPr>
                <w:rFonts w:ascii="Arial Nova" w:hAnsi="Arial Nova"/>
                <w:b/>
                <w:bCs/>
                <w:sz w:val="24"/>
                <w:szCs w:val="24"/>
              </w:rPr>
              <w:t>Learning Targets</w:t>
            </w:r>
            <w:r>
              <w:rPr>
                <w:rFonts w:ascii="Arial Nova" w:hAnsi="Arial Nova"/>
                <w:b/>
                <w:bCs/>
                <w:sz w:val="24"/>
                <w:szCs w:val="24"/>
              </w:rPr>
              <w:t xml:space="preserve">  </w:t>
            </w:r>
            <w:r w:rsidRPr="00F47377">
              <w:rPr>
                <w:rFonts w:ascii="Arial Nova" w:hAnsi="Arial Nova"/>
                <w:color w:val="FF0000"/>
              </w:rPr>
              <w:t xml:space="preserve"> CORE LTs</w:t>
            </w:r>
            <w:r>
              <w:rPr>
                <w:rFonts w:ascii="Arial Nova" w:hAnsi="Arial Nova"/>
                <w:color w:val="FF0000"/>
              </w:rPr>
              <w:t xml:space="preserve"> </w:t>
            </w:r>
            <w:r w:rsidRPr="00BC1B67">
              <w:rPr>
                <w:rFonts w:ascii="Arial Nova" w:hAnsi="Arial Nova"/>
              </w:rPr>
              <w:t xml:space="preserve">+ </w:t>
            </w:r>
            <w:r w:rsidRPr="00936D01">
              <w:rPr>
                <w:rFonts w:ascii="Arial Nova" w:hAnsi="Arial Nova"/>
                <w:color w:val="00B050"/>
              </w:rPr>
              <w:t>Supplementary LTs</w:t>
            </w:r>
            <w:r w:rsidRPr="00936D01">
              <w:rPr>
                <w:rFonts w:ascii="Arial Nova" w:hAnsi="Arial Nova"/>
                <w:b/>
                <w:bCs/>
                <w:color w:val="00B050"/>
                <w:sz w:val="24"/>
                <w:szCs w:val="24"/>
              </w:rPr>
              <w:t xml:space="preserve"> </w:t>
            </w:r>
          </w:p>
        </w:tc>
      </w:tr>
      <w:tr w:rsidR="00E441DE" w14:paraId="67BD0CFE" w14:textId="77777777" w:rsidTr="00070F4D">
        <w:trPr>
          <w:jc w:val="center"/>
        </w:trPr>
        <w:tc>
          <w:tcPr>
            <w:tcW w:w="1080" w:type="dxa"/>
            <w:vAlign w:val="center"/>
          </w:tcPr>
          <w:p w14:paraId="3CF392C6" w14:textId="77777777" w:rsidR="00E441DE" w:rsidRPr="00815FE9" w:rsidRDefault="00E441DE" w:rsidP="00070F4D">
            <w:pPr>
              <w:jc w:val="center"/>
              <w:rPr>
                <w:rFonts w:ascii="Arial Nova" w:hAnsi="Arial Nova"/>
              </w:rPr>
            </w:pPr>
            <w:r>
              <w:rPr>
                <w:rFonts w:ascii="Arial Nova" w:hAnsi="Arial Nova"/>
              </w:rPr>
              <w:t>4</w:t>
            </w:r>
          </w:p>
        </w:tc>
        <w:tc>
          <w:tcPr>
            <w:tcW w:w="1260" w:type="dxa"/>
            <w:vAlign w:val="center"/>
          </w:tcPr>
          <w:p w14:paraId="67527CF6" w14:textId="77777777" w:rsidR="00E441DE" w:rsidRPr="00F41F79" w:rsidRDefault="00E441DE" w:rsidP="00070F4D">
            <w:pPr>
              <w:jc w:val="center"/>
              <w:rPr>
                <w:rFonts w:ascii="Arial Nova" w:hAnsi="Arial Nova"/>
              </w:rPr>
            </w:pPr>
            <w:r w:rsidRPr="00F41F79">
              <w:rPr>
                <w:rFonts w:ascii="Arial Nova" w:hAnsi="Arial Nova"/>
                <w:color w:val="7030A0"/>
              </w:rPr>
              <w:t>Exam 1</w:t>
            </w:r>
          </w:p>
        </w:tc>
        <w:tc>
          <w:tcPr>
            <w:tcW w:w="5400" w:type="dxa"/>
          </w:tcPr>
          <w:p w14:paraId="6290CAB2" w14:textId="77777777" w:rsidR="00E441DE" w:rsidRPr="00F41F79" w:rsidRDefault="00E441DE" w:rsidP="00070F4D">
            <w:pPr>
              <w:jc w:val="both"/>
              <w:rPr>
                <w:rFonts w:ascii="Arial Nova" w:hAnsi="Arial Nova"/>
              </w:rPr>
            </w:pPr>
            <w:r w:rsidRPr="00F41F79">
              <w:rPr>
                <w:rFonts w:ascii="Arial Nova" w:hAnsi="Arial Nova"/>
                <w:color w:val="FF0000"/>
              </w:rPr>
              <w:t xml:space="preserve">  L1     L2</w:t>
            </w:r>
            <w:r w:rsidRPr="00F41F79">
              <w:rPr>
                <w:rFonts w:ascii="Arial Nova" w:hAnsi="Arial Nova"/>
              </w:rPr>
              <w:t xml:space="preserve">        </w:t>
            </w:r>
            <w:r w:rsidRPr="00F41F79">
              <w:rPr>
                <w:rFonts w:ascii="Arial Nova" w:hAnsi="Arial Nova"/>
                <w:color w:val="00B050"/>
              </w:rPr>
              <w:t xml:space="preserve">L3  </w:t>
            </w:r>
            <w:r w:rsidRPr="00F41F79">
              <w:rPr>
                <w:rFonts w:ascii="Arial Nova" w:hAnsi="Arial Nova"/>
              </w:rPr>
              <w:t xml:space="preserve">    </w:t>
            </w:r>
            <w:r w:rsidRPr="00F41F79">
              <w:rPr>
                <w:rFonts w:ascii="Arial Nova" w:hAnsi="Arial Nova"/>
                <w:color w:val="00B050"/>
              </w:rPr>
              <w:t>DM1</w:t>
            </w:r>
          </w:p>
        </w:tc>
      </w:tr>
      <w:tr w:rsidR="00E441DE" w:rsidRPr="00F77FCB" w14:paraId="57B3BBB7" w14:textId="77777777" w:rsidTr="00070F4D">
        <w:trPr>
          <w:jc w:val="center"/>
        </w:trPr>
        <w:tc>
          <w:tcPr>
            <w:tcW w:w="1080" w:type="dxa"/>
            <w:vAlign w:val="center"/>
          </w:tcPr>
          <w:p w14:paraId="5AA84F8D" w14:textId="77777777" w:rsidR="00E441DE" w:rsidRPr="00815FE9" w:rsidRDefault="00E441DE" w:rsidP="00070F4D">
            <w:pPr>
              <w:jc w:val="center"/>
              <w:rPr>
                <w:rFonts w:ascii="Arial Nova" w:hAnsi="Arial Nova"/>
              </w:rPr>
            </w:pPr>
            <w:r>
              <w:rPr>
                <w:rFonts w:ascii="Arial Nova" w:hAnsi="Arial Nova"/>
              </w:rPr>
              <w:t>4</w:t>
            </w:r>
          </w:p>
        </w:tc>
        <w:tc>
          <w:tcPr>
            <w:tcW w:w="1260" w:type="dxa"/>
            <w:vAlign w:val="center"/>
          </w:tcPr>
          <w:p w14:paraId="0600C7EA" w14:textId="77777777" w:rsidR="00E441DE" w:rsidRPr="00F41F79" w:rsidRDefault="00E441DE" w:rsidP="00070F4D">
            <w:pPr>
              <w:jc w:val="center"/>
              <w:rPr>
                <w:rFonts w:ascii="Arial Nova" w:hAnsi="Arial Nova"/>
              </w:rPr>
            </w:pPr>
            <w:r w:rsidRPr="00F41F79">
              <w:rPr>
                <w:rFonts w:ascii="Arial Nova" w:hAnsi="Arial Nova"/>
                <w:color w:val="5B9BD5" w:themeColor="accent5"/>
              </w:rPr>
              <w:t>Exam 2</w:t>
            </w:r>
          </w:p>
        </w:tc>
        <w:tc>
          <w:tcPr>
            <w:tcW w:w="5400" w:type="dxa"/>
          </w:tcPr>
          <w:p w14:paraId="670220DD" w14:textId="77777777" w:rsidR="00E441DE" w:rsidRPr="00F41F79" w:rsidRDefault="00E441DE" w:rsidP="00070F4D">
            <w:pPr>
              <w:jc w:val="both"/>
              <w:rPr>
                <w:rFonts w:ascii="Arial Nova" w:hAnsi="Arial Nova"/>
                <w:lang w:val="es-MX"/>
              </w:rPr>
            </w:pPr>
            <w:r w:rsidRPr="00F41F79">
              <w:rPr>
                <w:rFonts w:ascii="Arial Nova" w:hAnsi="Arial Nova"/>
                <w:color w:val="FF0000"/>
                <w:lang w:val="es-MX"/>
              </w:rPr>
              <w:t xml:space="preserve">DS2    DS3     </w:t>
            </w:r>
            <w:r w:rsidRPr="00F41F79">
              <w:rPr>
                <w:rFonts w:ascii="Arial Nova" w:hAnsi="Arial Nova"/>
                <w:color w:val="00B050"/>
                <w:lang w:val="es-MX"/>
              </w:rPr>
              <w:t>DS4</w:t>
            </w:r>
            <w:r w:rsidRPr="00F41F79">
              <w:rPr>
                <w:rFonts w:ascii="Arial Nova" w:hAnsi="Arial Nova"/>
                <w:lang w:val="es-MX"/>
              </w:rPr>
              <w:t xml:space="preserve">     </w:t>
            </w:r>
            <w:r w:rsidRPr="00F41F79">
              <w:rPr>
                <w:rFonts w:ascii="Arial Nova" w:hAnsi="Arial Nova"/>
                <w:color w:val="00B050"/>
                <w:lang w:val="es-MX"/>
              </w:rPr>
              <w:t>DA1</w:t>
            </w:r>
          </w:p>
        </w:tc>
      </w:tr>
      <w:tr w:rsidR="00E441DE" w:rsidRPr="000A2D49" w14:paraId="5C97FD18" w14:textId="77777777" w:rsidTr="00070F4D">
        <w:trPr>
          <w:jc w:val="center"/>
        </w:trPr>
        <w:tc>
          <w:tcPr>
            <w:tcW w:w="1080" w:type="dxa"/>
          </w:tcPr>
          <w:p w14:paraId="253537DE" w14:textId="77777777" w:rsidR="00E441DE" w:rsidRPr="00815FE9" w:rsidRDefault="00E441DE" w:rsidP="00070F4D">
            <w:pPr>
              <w:jc w:val="center"/>
              <w:rPr>
                <w:rFonts w:ascii="Arial Nova" w:hAnsi="Arial Nova"/>
                <w:strike/>
              </w:rPr>
            </w:pPr>
            <w:r w:rsidRPr="00815FE9">
              <w:rPr>
                <w:rFonts w:ascii="Arial Nova" w:hAnsi="Arial Nova"/>
                <w:lang w:val="es-MX"/>
              </w:rPr>
              <w:t>5</w:t>
            </w:r>
          </w:p>
        </w:tc>
        <w:tc>
          <w:tcPr>
            <w:tcW w:w="1260" w:type="dxa"/>
          </w:tcPr>
          <w:p w14:paraId="05AD1811" w14:textId="77777777" w:rsidR="00E441DE" w:rsidRPr="00F41F79" w:rsidRDefault="00E441DE" w:rsidP="00070F4D">
            <w:pPr>
              <w:jc w:val="center"/>
              <w:rPr>
                <w:rFonts w:ascii="Arial Nova" w:hAnsi="Arial Nova"/>
              </w:rPr>
            </w:pPr>
            <w:r w:rsidRPr="00F41F79">
              <w:rPr>
                <w:rFonts w:ascii="Arial Nova" w:hAnsi="Arial Nova"/>
                <w:color w:val="ED7D31" w:themeColor="accent2"/>
              </w:rPr>
              <w:t>Exam 3</w:t>
            </w:r>
          </w:p>
        </w:tc>
        <w:tc>
          <w:tcPr>
            <w:tcW w:w="5400" w:type="dxa"/>
          </w:tcPr>
          <w:p w14:paraId="5C81048A" w14:textId="77777777" w:rsidR="00E441DE" w:rsidRPr="00F41F79" w:rsidRDefault="00E441DE" w:rsidP="00070F4D">
            <w:pPr>
              <w:jc w:val="both"/>
              <w:rPr>
                <w:rFonts w:ascii="Arial Nova" w:hAnsi="Arial Nova"/>
                <w:lang w:val="es-MX"/>
              </w:rPr>
            </w:pPr>
            <w:r w:rsidRPr="00F41F79">
              <w:rPr>
                <w:rFonts w:ascii="Arial Nova" w:hAnsi="Arial Nova"/>
                <w:color w:val="FF0000"/>
                <w:lang w:val="es-MX"/>
              </w:rPr>
              <w:t>DM5</w:t>
            </w:r>
            <w:r w:rsidRPr="00F41F79">
              <w:rPr>
                <w:rFonts w:ascii="Arial Nova" w:hAnsi="Arial Nova"/>
                <w:lang w:val="es-MX"/>
              </w:rPr>
              <w:t xml:space="preserve">   </w:t>
            </w:r>
            <w:r w:rsidRPr="00F41F79">
              <w:rPr>
                <w:rFonts w:ascii="Arial Nova" w:hAnsi="Arial Nova"/>
                <w:color w:val="FF0000"/>
                <w:lang w:val="es-MX"/>
              </w:rPr>
              <w:t>DA2</w:t>
            </w:r>
            <w:r w:rsidRPr="00F41F79">
              <w:rPr>
                <w:rFonts w:ascii="Arial Nova" w:hAnsi="Arial Nova"/>
                <w:lang w:val="es-MX"/>
              </w:rPr>
              <w:t xml:space="preserve">     </w:t>
            </w:r>
            <w:r w:rsidRPr="00F41F79">
              <w:rPr>
                <w:rFonts w:ascii="Arial Nova" w:hAnsi="Arial Nova"/>
                <w:color w:val="00B050"/>
                <w:lang w:val="es-MX"/>
              </w:rPr>
              <w:t>DA4a</w:t>
            </w:r>
            <w:r w:rsidRPr="00F41F79">
              <w:rPr>
                <w:rFonts w:ascii="Arial Nova" w:hAnsi="Arial Nova"/>
                <w:lang w:val="es-MX"/>
              </w:rPr>
              <w:t xml:space="preserve">    </w:t>
            </w:r>
            <w:r w:rsidRPr="00F41F79">
              <w:rPr>
                <w:rFonts w:ascii="Arial Nova" w:hAnsi="Arial Nova"/>
                <w:color w:val="FF0000"/>
                <w:lang w:val="es-MX"/>
              </w:rPr>
              <w:t xml:space="preserve">DA4b    </w:t>
            </w:r>
            <w:r w:rsidRPr="00F41F79">
              <w:rPr>
                <w:rFonts w:ascii="Arial Nova" w:hAnsi="Arial Nova"/>
                <w:color w:val="00B050"/>
                <w:lang w:val="es-MX"/>
              </w:rPr>
              <w:t>DA5</w:t>
            </w:r>
          </w:p>
        </w:tc>
      </w:tr>
      <w:tr w:rsidR="00E441DE" w:rsidRPr="00F77FCB" w14:paraId="15D6D285" w14:textId="77777777" w:rsidTr="00070F4D">
        <w:trPr>
          <w:jc w:val="center"/>
        </w:trPr>
        <w:tc>
          <w:tcPr>
            <w:tcW w:w="1080" w:type="dxa"/>
          </w:tcPr>
          <w:p w14:paraId="4DD56F30" w14:textId="77777777" w:rsidR="00E441DE" w:rsidRPr="00815FE9" w:rsidRDefault="00E441DE" w:rsidP="00070F4D">
            <w:pPr>
              <w:jc w:val="center"/>
              <w:rPr>
                <w:rFonts w:ascii="Arial Nova" w:hAnsi="Arial Nova"/>
                <w:lang w:val="es-MX"/>
              </w:rPr>
            </w:pPr>
            <w:r>
              <w:rPr>
                <w:rFonts w:ascii="Arial Nova" w:hAnsi="Arial Nova"/>
                <w:lang w:val="es-MX"/>
              </w:rPr>
              <w:t>4</w:t>
            </w:r>
          </w:p>
        </w:tc>
        <w:tc>
          <w:tcPr>
            <w:tcW w:w="1260" w:type="dxa"/>
          </w:tcPr>
          <w:p w14:paraId="10176CBE" w14:textId="77777777" w:rsidR="00E441DE" w:rsidRPr="00F41F79" w:rsidRDefault="00E441DE" w:rsidP="00070F4D">
            <w:pPr>
              <w:jc w:val="center"/>
              <w:rPr>
                <w:rFonts w:ascii="Arial Nova" w:hAnsi="Arial Nova"/>
                <w:color w:val="ED3FCC"/>
                <w:lang w:val="es-MX"/>
              </w:rPr>
            </w:pPr>
            <w:r w:rsidRPr="00F41F79">
              <w:rPr>
                <w:rFonts w:ascii="Arial Nova" w:hAnsi="Arial Nova"/>
                <w:color w:val="ED3FCC"/>
                <w:lang w:val="es-MX"/>
              </w:rPr>
              <w:t>Exam 4</w:t>
            </w:r>
          </w:p>
        </w:tc>
        <w:tc>
          <w:tcPr>
            <w:tcW w:w="5400" w:type="dxa"/>
          </w:tcPr>
          <w:p w14:paraId="6DB36281" w14:textId="77777777" w:rsidR="00E441DE" w:rsidRPr="00F41F79" w:rsidRDefault="00E441DE" w:rsidP="00070F4D">
            <w:pPr>
              <w:jc w:val="both"/>
              <w:rPr>
                <w:rFonts w:ascii="Arial Nova" w:hAnsi="Arial Nova"/>
                <w:lang w:val="es-MX"/>
              </w:rPr>
            </w:pPr>
            <w:r w:rsidRPr="00F41F79">
              <w:rPr>
                <w:rFonts w:ascii="Arial Nova" w:hAnsi="Arial Nova"/>
                <w:color w:val="00B050"/>
                <w:lang w:val="es-MX"/>
              </w:rPr>
              <w:t>FTC2</w:t>
            </w:r>
            <w:r w:rsidRPr="00F41F79">
              <w:rPr>
                <w:rFonts w:ascii="Arial Nova" w:hAnsi="Arial Nova"/>
                <w:lang w:val="es-MX"/>
              </w:rPr>
              <w:t xml:space="preserve">   </w:t>
            </w:r>
            <w:r w:rsidRPr="00F41F79">
              <w:rPr>
                <w:rFonts w:ascii="Arial Nova" w:hAnsi="Arial Nova"/>
                <w:color w:val="FF0000"/>
                <w:lang w:val="es-MX"/>
              </w:rPr>
              <w:t>FTC3</w:t>
            </w:r>
            <w:r w:rsidRPr="00F41F79">
              <w:rPr>
                <w:rFonts w:ascii="Arial Nova" w:hAnsi="Arial Nova"/>
                <w:lang w:val="es-MX"/>
              </w:rPr>
              <w:t xml:space="preserve">   </w:t>
            </w:r>
            <w:r w:rsidRPr="00F41F79">
              <w:rPr>
                <w:rFonts w:ascii="Arial Nova" w:hAnsi="Arial Nova"/>
                <w:color w:val="FF0000"/>
                <w:lang w:val="es-MX"/>
              </w:rPr>
              <w:t>FTC5</w:t>
            </w:r>
            <w:r w:rsidRPr="00F41F79">
              <w:rPr>
                <w:rFonts w:ascii="Arial Nova" w:hAnsi="Arial Nova"/>
                <w:lang w:val="es-MX"/>
              </w:rPr>
              <w:t xml:space="preserve">    </w:t>
            </w:r>
            <w:r w:rsidRPr="00F41F79">
              <w:rPr>
                <w:rFonts w:ascii="Arial Nova" w:hAnsi="Arial Nova"/>
                <w:color w:val="00B050"/>
                <w:lang w:val="es-MX"/>
              </w:rPr>
              <w:t>FTC8</w:t>
            </w:r>
          </w:p>
        </w:tc>
      </w:tr>
    </w:tbl>
    <w:p w14:paraId="6F4BE1C4" w14:textId="77777777" w:rsidR="00DB13EB" w:rsidRDefault="00DB13EB" w:rsidP="00DB13EB">
      <w:pPr>
        <w:spacing w:after="0" w:line="240" w:lineRule="auto"/>
        <w:jc w:val="both"/>
        <w:rPr>
          <w:rFonts w:ascii="Arial Nova" w:hAnsi="Arial Nova"/>
          <w:sz w:val="24"/>
          <w:szCs w:val="24"/>
        </w:rPr>
      </w:pPr>
    </w:p>
    <w:p w14:paraId="0068C66A" w14:textId="77777777" w:rsidR="0069563D" w:rsidRDefault="0069563D" w:rsidP="00DB13EB">
      <w:pPr>
        <w:spacing w:after="0" w:line="240" w:lineRule="auto"/>
        <w:jc w:val="both"/>
        <w:rPr>
          <w:rFonts w:ascii="Arial Nova" w:hAnsi="Arial Nova"/>
          <w:sz w:val="24"/>
          <w:szCs w:val="24"/>
          <w:lang w:val="es-MX"/>
        </w:rPr>
      </w:pPr>
    </w:p>
    <w:tbl>
      <w:tblPr>
        <w:tblStyle w:val="TableGrid"/>
        <w:tblW w:w="9270" w:type="dxa"/>
        <w:jc w:val="center"/>
        <w:tblLook w:val="04A0" w:firstRow="1" w:lastRow="0" w:firstColumn="1" w:lastColumn="0" w:noHBand="0" w:noVBand="1"/>
      </w:tblPr>
      <w:tblGrid>
        <w:gridCol w:w="1211"/>
        <w:gridCol w:w="2024"/>
        <w:gridCol w:w="2250"/>
        <w:gridCol w:w="2260"/>
        <w:gridCol w:w="1525"/>
      </w:tblGrid>
      <w:tr w:rsidR="00AA74B2" w14:paraId="2AD1C89D" w14:textId="77777777" w:rsidTr="00AB3207">
        <w:trPr>
          <w:jc w:val="center"/>
        </w:trPr>
        <w:tc>
          <w:tcPr>
            <w:tcW w:w="1211" w:type="dxa"/>
          </w:tcPr>
          <w:p w14:paraId="4E411E4E" w14:textId="77777777" w:rsidR="00AA74B2" w:rsidRPr="00433596" w:rsidRDefault="00AA74B2" w:rsidP="00AB3207">
            <w:pPr>
              <w:jc w:val="center"/>
              <w:rPr>
                <w:rFonts w:ascii="Arial Nova" w:eastAsiaTheme="minorEastAsia" w:hAnsi="Arial Nova" w:cs="TimesNewRomanPSMT"/>
                <w:b/>
                <w:bCs/>
              </w:rPr>
            </w:pPr>
            <w:r>
              <w:rPr>
                <w:rFonts w:ascii="Arial Nova" w:eastAsiaTheme="minorEastAsia" w:hAnsi="Arial Nova" w:cs="TimesNewRomanPSMT"/>
                <w:b/>
                <w:bCs/>
              </w:rPr>
              <w:t xml:space="preserve">Semester </w:t>
            </w:r>
            <w:r w:rsidRPr="00433596">
              <w:rPr>
                <w:rFonts w:ascii="Arial Nova" w:eastAsiaTheme="minorEastAsia" w:hAnsi="Arial Nova" w:cs="TimesNewRomanPSMT"/>
                <w:b/>
                <w:bCs/>
              </w:rPr>
              <w:t>Grade</w:t>
            </w:r>
          </w:p>
        </w:tc>
        <w:tc>
          <w:tcPr>
            <w:tcW w:w="2024" w:type="dxa"/>
          </w:tcPr>
          <w:p w14:paraId="33346CA8" w14:textId="77777777" w:rsidR="00AA74B2"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C</w:t>
            </w:r>
            <w:r>
              <w:rPr>
                <w:rFonts w:ascii="Arial Nova" w:eastAsiaTheme="minorEastAsia" w:hAnsi="Arial Nova" w:cs="TimesNewRomanPSMT"/>
                <w:b/>
                <w:bCs/>
              </w:rPr>
              <w:t>ore</w:t>
            </w:r>
          </w:p>
          <w:p w14:paraId="7D392618" w14:textId="77777777"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 xml:space="preserve">Learning </w:t>
            </w:r>
            <w:r>
              <w:rPr>
                <w:rFonts w:ascii="Arial Nova" w:eastAsiaTheme="minorEastAsia" w:hAnsi="Arial Nova" w:cs="TimesNewRomanPSMT"/>
                <w:b/>
                <w:bCs/>
              </w:rPr>
              <w:t>Targets</w:t>
            </w:r>
          </w:p>
          <w:p w14:paraId="14776859" w14:textId="4FB2CF63"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 xml:space="preserve">(out of </w:t>
            </w:r>
            <w:r w:rsidR="00A1081F">
              <w:rPr>
                <w:rFonts w:ascii="Arial Nova" w:eastAsiaTheme="minorEastAsia" w:hAnsi="Arial Nova" w:cs="TimesNewRomanPSMT"/>
                <w:b/>
                <w:bCs/>
              </w:rPr>
              <w:t>9</w:t>
            </w:r>
            <w:r w:rsidRPr="00433596">
              <w:rPr>
                <w:rFonts w:ascii="Arial Nova" w:eastAsiaTheme="minorEastAsia" w:hAnsi="Arial Nova" w:cs="TimesNewRomanPSMT"/>
                <w:b/>
                <w:bCs/>
              </w:rPr>
              <w:t>)</w:t>
            </w:r>
          </w:p>
        </w:tc>
        <w:tc>
          <w:tcPr>
            <w:tcW w:w="2250" w:type="dxa"/>
          </w:tcPr>
          <w:p w14:paraId="43EADB19" w14:textId="77777777"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Supplementary</w:t>
            </w:r>
          </w:p>
          <w:p w14:paraId="23E433D6" w14:textId="77777777"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 xml:space="preserve">Learning </w:t>
            </w:r>
            <w:r>
              <w:rPr>
                <w:rFonts w:ascii="Arial Nova" w:eastAsiaTheme="minorEastAsia" w:hAnsi="Arial Nova" w:cs="TimesNewRomanPSMT"/>
                <w:b/>
                <w:bCs/>
              </w:rPr>
              <w:t>Targets</w:t>
            </w:r>
          </w:p>
          <w:p w14:paraId="04A565D9" w14:textId="54777A1D"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 xml:space="preserve">(out of </w:t>
            </w:r>
            <w:r w:rsidR="00A1081F">
              <w:rPr>
                <w:rFonts w:ascii="Arial Nova" w:eastAsiaTheme="minorEastAsia" w:hAnsi="Arial Nova" w:cs="TimesNewRomanPSMT"/>
                <w:b/>
                <w:bCs/>
              </w:rPr>
              <w:t>8</w:t>
            </w:r>
            <w:r w:rsidRPr="00433596">
              <w:rPr>
                <w:rFonts w:ascii="Arial Nova" w:eastAsiaTheme="minorEastAsia" w:hAnsi="Arial Nova" w:cs="TimesNewRomanPSMT"/>
                <w:b/>
                <w:bCs/>
              </w:rPr>
              <w:t>)</w:t>
            </w:r>
          </w:p>
        </w:tc>
        <w:tc>
          <w:tcPr>
            <w:tcW w:w="2260" w:type="dxa"/>
          </w:tcPr>
          <w:p w14:paraId="5840E5C9" w14:textId="77777777" w:rsidR="00AA74B2" w:rsidRPr="00433596" w:rsidRDefault="00AA74B2" w:rsidP="00AB3207">
            <w:pPr>
              <w:jc w:val="center"/>
              <w:rPr>
                <w:rFonts w:ascii="Arial Nova" w:eastAsiaTheme="minorEastAsia" w:hAnsi="Arial Nova" w:cs="TimesNewRomanPSMT"/>
                <w:b/>
                <w:bCs/>
              </w:rPr>
            </w:pPr>
            <w:r>
              <w:rPr>
                <w:rFonts w:ascii="Arial Nova" w:eastAsiaTheme="minorEastAsia" w:hAnsi="Arial Nova" w:cs="TimesNewRomanPSMT"/>
                <w:b/>
                <w:bCs/>
              </w:rPr>
              <w:t xml:space="preserve">Non-testing Learning Targets (out of 6) </w:t>
            </w:r>
          </w:p>
        </w:tc>
        <w:tc>
          <w:tcPr>
            <w:tcW w:w="1525" w:type="dxa"/>
          </w:tcPr>
          <w:p w14:paraId="4CBC3373" w14:textId="77777777" w:rsidR="00AA74B2" w:rsidRPr="00433596" w:rsidRDefault="00AA74B2" w:rsidP="00AB3207">
            <w:pPr>
              <w:jc w:val="center"/>
              <w:rPr>
                <w:rFonts w:ascii="Arial Nova" w:eastAsiaTheme="minorEastAsia" w:hAnsi="Arial Nova" w:cs="TimesNewRomanPSMT"/>
                <w:b/>
                <w:bCs/>
              </w:rPr>
            </w:pPr>
            <w:r w:rsidRPr="00433596">
              <w:rPr>
                <w:rFonts w:ascii="Arial Nova" w:eastAsiaTheme="minorEastAsia" w:hAnsi="Arial Nova" w:cs="TimesNewRomanPSMT"/>
                <w:b/>
                <w:bCs/>
              </w:rPr>
              <w:t>WebWork</w:t>
            </w:r>
          </w:p>
          <w:p w14:paraId="6B0E9E0A" w14:textId="77777777" w:rsidR="00AA74B2" w:rsidRPr="00433596" w:rsidRDefault="00AA74B2" w:rsidP="00AB3207">
            <w:pPr>
              <w:jc w:val="center"/>
              <w:rPr>
                <w:rFonts w:ascii="Arial Nova" w:eastAsiaTheme="minorEastAsia" w:hAnsi="Arial Nova" w:cs="TimesNewRomanPSMT"/>
                <w:b/>
                <w:bCs/>
              </w:rPr>
            </w:pPr>
            <w:r w:rsidRPr="004C6FAC">
              <w:rPr>
                <w:rFonts w:ascii="Arial Nova" w:eastAsiaTheme="minorEastAsia" w:hAnsi="Arial Nova" w:cs="TimesNewRomanPSMT"/>
                <w:b/>
                <w:bCs/>
                <w:sz w:val="20"/>
                <w:szCs w:val="20"/>
              </w:rPr>
              <w:t>(avg total grade)</w:t>
            </w:r>
          </w:p>
        </w:tc>
      </w:tr>
      <w:tr w:rsidR="00A1081F" w14:paraId="1C07E0D1" w14:textId="77777777" w:rsidTr="00AB3207">
        <w:trPr>
          <w:jc w:val="center"/>
        </w:trPr>
        <w:tc>
          <w:tcPr>
            <w:tcW w:w="1211" w:type="dxa"/>
          </w:tcPr>
          <w:p w14:paraId="4D0A06ED" w14:textId="77777777"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A</w:t>
            </w:r>
          </w:p>
        </w:tc>
        <w:tc>
          <w:tcPr>
            <w:tcW w:w="2024" w:type="dxa"/>
          </w:tcPr>
          <w:p w14:paraId="14B88E6A" w14:textId="5B099ED6"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073C2398" w14:textId="3BCD66AC" w:rsidR="00A1081F" w:rsidRDefault="005F68C5" w:rsidP="00A1081F">
            <w:pPr>
              <w:jc w:val="center"/>
              <w:rPr>
                <w:rFonts w:ascii="Arial Nova" w:eastAsiaTheme="minorEastAsia" w:hAnsi="Arial Nova" w:cs="TimesNewRomanPSMT"/>
              </w:rPr>
            </w:pPr>
            <w:r>
              <w:rPr>
                <w:rFonts w:ascii="Arial Nova" w:eastAsiaTheme="minorEastAsia" w:hAnsi="Arial Nova" w:cs="TimesNewRomanPSMT"/>
              </w:rPr>
              <w:t>8</w:t>
            </w:r>
          </w:p>
        </w:tc>
        <w:tc>
          <w:tcPr>
            <w:tcW w:w="2260" w:type="dxa"/>
          </w:tcPr>
          <w:p w14:paraId="292E42B4" w14:textId="77777777"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5</w:t>
            </w:r>
          </w:p>
        </w:tc>
        <w:tc>
          <w:tcPr>
            <w:tcW w:w="1525" w:type="dxa"/>
          </w:tcPr>
          <w:p w14:paraId="6EC1CDFA" w14:textId="77777777"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 xml:space="preserve"> </w:t>
            </w:r>
            <w:r>
              <w:rPr>
                <w:rFonts w:ascii="Symbol" w:eastAsiaTheme="minorEastAsia" w:hAnsi="Symbol" w:cs="Symbol"/>
              </w:rPr>
              <w:t>³</w:t>
            </w:r>
            <w:r>
              <w:rPr>
                <w:rFonts w:ascii="Arial Nova" w:eastAsiaTheme="minorEastAsia" w:hAnsi="Arial Nova" w:cs="TimesNewRomanPSMT"/>
              </w:rPr>
              <w:t xml:space="preserve"> 85%</w:t>
            </w:r>
          </w:p>
        </w:tc>
      </w:tr>
      <w:tr w:rsidR="00A1081F" w14:paraId="322703C6" w14:textId="77777777" w:rsidTr="00AB3207">
        <w:trPr>
          <w:jc w:val="center"/>
        </w:trPr>
        <w:tc>
          <w:tcPr>
            <w:tcW w:w="1211" w:type="dxa"/>
          </w:tcPr>
          <w:p w14:paraId="7548621A" w14:textId="77777777"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B</w:t>
            </w:r>
          </w:p>
        </w:tc>
        <w:tc>
          <w:tcPr>
            <w:tcW w:w="2024" w:type="dxa"/>
          </w:tcPr>
          <w:p w14:paraId="74E877C7" w14:textId="1B1F6D28"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154802B5" w14:textId="2358896C" w:rsidR="00A1081F" w:rsidRDefault="00A1081F" w:rsidP="00A1081F">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5</w:t>
            </w:r>
          </w:p>
        </w:tc>
        <w:tc>
          <w:tcPr>
            <w:tcW w:w="2260" w:type="dxa"/>
          </w:tcPr>
          <w:p w14:paraId="069CA583" w14:textId="36D2DAEA" w:rsidR="00A1081F" w:rsidRPr="00D55CD0" w:rsidRDefault="002B069A" w:rsidP="00A1081F">
            <w:pPr>
              <w:jc w:val="center"/>
              <w:rPr>
                <w:rFonts w:ascii="Arial Nova" w:eastAsiaTheme="minorEastAsia" w:hAnsi="Arial Nova" w:cs="Symbol"/>
              </w:rPr>
            </w:pPr>
            <w:r>
              <w:rPr>
                <w:rFonts w:ascii="Arial Nova" w:eastAsiaTheme="minorEastAsia" w:hAnsi="Arial Nova" w:cs="Symbol"/>
              </w:rPr>
              <w:t>4</w:t>
            </w:r>
          </w:p>
        </w:tc>
        <w:tc>
          <w:tcPr>
            <w:tcW w:w="1525" w:type="dxa"/>
          </w:tcPr>
          <w:p w14:paraId="42863834" w14:textId="77777777" w:rsidR="00A1081F" w:rsidRDefault="00A1081F" w:rsidP="00A1081F">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75%</w:t>
            </w:r>
          </w:p>
        </w:tc>
      </w:tr>
      <w:tr w:rsidR="00A1081F" w14:paraId="41BF3507" w14:textId="77777777" w:rsidTr="00AB3207">
        <w:trPr>
          <w:jc w:val="center"/>
        </w:trPr>
        <w:tc>
          <w:tcPr>
            <w:tcW w:w="1211" w:type="dxa"/>
          </w:tcPr>
          <w:p w14:paraId="1DC89774" w14:textId="77777777"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C</w:t>
            </w:r>
          </w:p>
        </w:tc>
        <w:tc>
          <w:tcPr>
            <w:tcW w:w="2024" w:type="dxa"/>
          </w:tcPr>
          <w:p w14:paraId="3366EC6C" w14:textId="1FAB6336" w:rsidR="00A1081F" w:rsidRDefault="00A1081F" w:rsidP="00A1081F">
            <w:pPr>
              <w:jc w:val="center"/>
              <w:rPr>
                <w:rFonts w:ascii="Arial Nova" w:eastAsiaTheme="minorEastAsia" w:hAnsi="Arial Nova" w:cs="TimesNewRomanPSMT"/>
              </w:rPr>
            </w:pPr>
            <w:r>
              <w:rPr>
                <w:rFonts w:ascii="Arial Nova" w:eastAsiaTheme="minorEastAsia" w:hAnsi="Arial Nova" w:cs="TimesNewRomanPSMT"/>
              </w:rPr>
              <w:t>9</w:t>
            </w:r>
          </w:p>
        </w:tc>
        <w:tc>
          <w:tcPr>
            <w:tcW w:w="2250" w:type="dxa"/>
          </w:tcPr>
          <w:p w14:paraId="0E88B651" w14:textId="16027E74" w:rsidR="00A1081F" w:rsidRDefault="00A1081F" w:rsidP="00A1081F">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3</w:t>
            </w:r>
          </w:p>
        </w:tc>
        <w:tc>
          <w:tcPr>
            <w:tcW w:w="2260" w:type="dxa"/>
          </w:tcPr>
          <w:p w14:paraId="2DC6F50E" w14:textId="7204C2B4" w:rsidR="00A1081F" w:rsidRPr="00D55CD0" w:rsidRDefault="002B069A" w:rsidP="00A1081F">
            <w:pPr>
              <w:jc w:val="center"/>
              <w:rPr>
                <w:rFonts w:ascii="Arial Nova" w:eastAsiaTheme="minorEastAsia" w:hAnsi="Arial Nova" w:cs="Symbol"/>
              </w:rPr>
            </w:pPr>
            <w:r>
              <w:rPr>
                <w:rFonts w:ascii="Arial Nova" w:eastAsiaTheme="minorEastAsia" w:hAnsi="Arial Nova" w:cs="Symbol"/>
              </w:rPr>
              <w:t>3</w:t>
            </w:r>
          </w:p>
        </w:tc>
        <w:tc>
          <w:tcPr>
            <w:tcW w:w="1525" w:type="dxa"/>
          </w:tcPr>
          <w:p w14:paraId="44B3D355" w14:textId="77777777" w:rsidR="00A1081F" w:rsidRDefault="00A1081F" w:rsidP="00A1081F">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65%</w:t>
            </w:r>
          </w:p>
        </w:tc>
      </w:tr>
      <w:tr w:rsidR="00AA74B2" w14:paraId="0974E734" w14:textId="77777777" w:rsidTr="00AB3207">
        <w:trPr>
          <w:jc w:val="center"/>
        </w:trPr>
        <w:tc>
          <w:tcPr>
            <w:tcW w:w="1211" w:type="dxa"/>
            <w:tcBorders>
              <w:bottom w:val="single" w:sz="4" w:space="0" w:color="auto"/>
            </w:tcBorders>
          </w:tcPr>
          <w:p w14:paraId="5F621C84" w14:textId="77777777" w:rsidR="00AA74B2" w:rsidRDefault="00AA74B2" w:rsidP="00AB3207">
            <w:pPr>
              <w:jc w:val="center"/>
              <w:rPr>
                <w:rFonts w:ascii="Arial Nova" w:eastAsiaTheme="minorEastAsia" w:hAnsi="Arial Nova" w:cs="TimesNewRomanPSMT"/>
              </w:rPr>
            </w:pPr>
            <w:r>
              <w:rPr>
                <w:rFonts w:ascii="Arial Nova" w:eastAsiaTheme="minorEastAsia" w:hAnsi="Arial Nova" w:cs="TimesNewRomanPSMT"/>
              </w:rPr>
              <w:t>D</w:t>
            </w:r>
          </w:p>
        </w:tc>
        <w:tc>
          <w:tcPr>
            <w:tcW w:w="4274" w:type="dxa"/>
            <w:gridSpan w:val="2"/>
            <w:tcBorders>
              <w:bottom w:val="single" w:sz="4" w:space="0" w:color="auto"/>
            </w:tcBorders>
          </w:tcPr>
          <w:p w14:paraId="51ECDF06" w14:textId="5AA64E19" w:rsidR="00AA74B2" w:rsidRDefault="00BE2CF1" w:rsidP="00AB3207">
            <w:pPr>
              <w:jc w:val="center"/>
              <w:rPr>
                <w:rFonts w:ascii="Arial Nova" w:eastAsiaTheme="minorEastAsia" w:hAnsi="Arial Nova" w:cs="TimesNewRomanPSMT"/>
              </w:rPr>
            </w:pPr>
            <w:r>
              <w:rPr>
                <w:rFonts w:ascii="Arial Nova" w:eastAsiaTheme="minorEastAsia" w:hAnsi="Arial Nova" w:cs="TimesNewRomanPSMT"/>
              </w:rPr>
              <w:t>10</w:t>
            </w:r>
            <w:r w:rsidR="00AA74B2">
              <w:rPr>
                <w:rFonts w:ascii="Arial Nova" w:eastAsiaTheme="minorEastAsia" w:hAnsi="Arial Nova" w:cs="TimesNewRomanPSMT"/>
              </w:rPr>
              <w:t xml:space="preserve"> of any Core/Supplementary</w:t>
            </w:r>
          </w:p>
        </w:tc>
        <w:tc>
          <w:tcPr>
            <w:tcW w:w="2260" w:type="dxa"/>
            <w:tcBorders>
              <w:bottom w:val="single" w:sz="4" w:space="0" w:color="auto"/>
            </w:tcBorders>
          </w:tcPr>
          <w:p w14:paraId="0734D8AD" w14:textId="77777777" w:rsidR="00AA74B2" w:rsidRDefault="00AA74B2" w:rsidP="00AB3207">
            <w:pPr>
              <w:jc w:val="center"/>
              <w:rPr>
                <w:rFonts w:ascii="Symbol" w:eastAsiaTheme="minorEastAsia" w:hAnsi="Symbol" w:cs="Symbol" w:hint="eastAsia"/>
              </w:rPr>
            </w:pPr>
          </w:p>
        </w:tc>
        <w:tc>
          <w:tcPr>
            <w:tcW w:w="1525" w:type="dxa"/>
            <w:tcBorders>
              <w:bottom w:val="single" w:sz="4" w:space="0" w:color="auto"/>
            </w:tcBorders>
          </w:tcPr>
          <w:p w14:paraId="1169231E" w14:textId="77777777" w:rsidR="00AA74B2" w:rsidRDefault="00AA74B2" w:rsidP="00AB3207">
            <w:pPr>
              <w:jc w:val="center"/>
              <w:rPr>
                <w:rFonts w:ascii="Arial Nova" w:eastAsiaTheme="minorEastAsia" w:hAnsi="Arial Nova" w:cs="TimesNewRomanPSMT"/>
              </w:rPr>
            </w:pPr>
            <w:r>
              <w:rPr>
                <w:rFonts w:ascii="Symbol" w:eastAsiaTheme="minorEastAsia" w:hAnsi="Symbol" w:cs="Symbol"/>
              </w:rPr>
              <w:t>³</w:t>
            </w:r>
            <w:r>
              <w:rPr>
                <w:rFonts w:ascii="Arial Nova" w:eastAsiaTheme="minorEastAsia" w:hAnsi="Arial Nova" w:cs="TimesNewRomanPSMT"/>
              </w:rPr>
              <w:t xml:space="preserve"> 50%</w:t>
            </w:r>
          </w:p>
        </w:tc>
      </w:tr>
      <w:tr w:rsidR="00AA74B2" w14:paraId="5643B498" w14:textId="77777777" w:rsidTr="00AB3207">
        <w:trPr>
          <w:trHeight w:val="458"/>
          <w:jc w:val="center"/>
        </w:trPr>
        <w:tc>
          <w:tcPr>
            <w:tcW w:w="1211" w:type="dxa"/>
            <w:tcBorders>
              <w:bottom w:val="single" w:sz="4" w:space="0" w:color="auto"/>
            </w:tcBorders>
          </w:tcPr>
          <w:p w14:paraId="64D67D4C" w14:textId="77777777" w:rsidR="00AA74B2" w:rsidRDefault="00AA74B2" w:rsidP="00AB3207">
            <w:pPr>
              <w:jc w:val="center"/>
              <w:rPr>
                <w:rFonts w:ascii="Arial Nova" w:eastAsiaTheme="minorEastAsia" w:hAnsi="Arial Nova" w:cs="TimesNewRomanPSMT"/>
              </w:rPr>
            </w:pPr>
            <w:r>
              <w:rPr>
                <w:rFonts w:ascii="Arial Nova" w:eastAsiaTheme="minorEastAsia" w:hAnsi="Arial Nova" w:cs="TimesNewRomanPSMT"/>
              </w:rPr>
              <w:t>F</w:t>
            </w:r>
          </w:p>
        </w:tc>
        <w:tc>
          <w:tcPr>
            <w:tcW w:w="8059" w:type="dxa"/>
            <w:gridSpan w:val="4"/>
            <w:tcBorders>
              <w:bottom w:val="single" w:sz="4" w:space="0" w:color="auto"/>
            </w:tcBorders>
            <w:shd w:val="clear" w:color="auto" w:fill="FFD966" w:themeFill="accent4" w:themeFillTint="99"/>
            <w:vAlign w:val="center"/>
          </w:tcPr>
          <w:p w14:paraId="1391AA6C" w14:textId="77777777" w:rsidR="00AA74B2" w:rsidRDefault="00AA74B2" w:rsidP="00AB3207">
            <w:pPr>
              <w:jc w:val="center"/>
              <w:rPr>
                <w:rFonts w:ascii="Symbol" w:eastAsiaTheme="minorEastAsia" w:hAnsi="Symbol" w:cs="Symbol" w:hint="eastAsia"/>
              </w:rPr>
            </w:pPr>
            <w:r w:rsidRPr="1B223E0E">
              <w:rPr>
                <w:rFonts w:ascii="Arial Nova" w:eastAsiaTheme="minorEastAsia" w:hAnsi="Arial Nova" w:cs="TimesNewRomanPSMT"/>
              </w:rPr>
              <w:t xml:space="preserve">Have not fully completed any of the above rows. </w:t>
            </w:r>
          </w:p>
        </w:tc>
      </w:tr>
    </w:tbl>
    <w:p w14:paraId="1E2CF6EB" w14:textId="77777777" w:rsidR="004B624B" w:rsidRDefault="004B624B" w:rsidP="0034422B">
      <w:pPr>
        <w:spacing w:after="0" w:line="240" w:lineRule="auto"/>
        <w:jc w:val="both"/>
        <w:rPr>
          <w:rFonts w:ascii="Arial Narrow" w:hAnsi="Arial Narrow" w:cstheme="majorHAnsi"/>
          <w:b/>
          <w:bCs/>
          <w:sz w:val="28"/>
          <w:szCs w:val="28"/>
        </w:rPr>
      </w:pPr>
    </w:p>
    <w:p w14:paraId="076185CE" w14:textId="77777777" w:rsidR="004B624B" w:rsidRDefault="004B624B" w:rsidP="0034422B">
      <w:pPr>
        <w:spacing w:after="0" w:line="240" w:lineRule="auto"/>
        <w:jc w:val="both"/>
        <w:rPr>
          <w:rFonts w:ascii="Arial Narrow" w:hAnsi="Arial Narrow" w:cstheme="majorHAnsi"/>
          <w:b/>
          <w:bCs/>
          <w:sz w:val="28"/>
          <w:szCs w:val="28"/>
        </w:rPr>
      </w:pPr>
    </w:p>
    <w:p w14:paraId="2901F79A" w14:textId="3E095729" w:rsidR="007222D1" w:rsidRPr="00A97AF4" w:rsidRDefault="007222D1" w:rsidP="0034422B">
      <w:pPr>
        <w:spacing w:after="0" w:line="240" w:lineRule="auto"/>
        <w:jc w:val="both"/>
        <w:rPr>
          <w:rFonts w:ascii="Arial Narrow" w:hAnsi="Arial Narrow" w:cstheme="majorHAnsi"/>
          <w:b/>
          <w:bCs/>
          <w:sz w:val="28"/>
          <w:szCs w:val="28"/>
        </w:rPr>
      </w:pPr>
      <w:r w:rsidRPr="00A97AF4">
        <w:rPr>
          <w:rFonts w:ascii="Arial Narrow" w:hAnsi="Arial Narrow" w:cstheme="majorHAnsi"/>
          <w:b/>
          <w:bCs/>
          <w:sz w:val="28"/>
          <w:szCs w:val="28"/>
        </w:rPr>
        <w:lastRenderedPageBreak/>
        <w:t xml:space="preserve">Keeping Track of </w:t>
      </w:r>
      <w:r w:rsidR="00B543D5" w:rsidRPr="00A97AF4">
        <w:rPr>
          <w:rFonts w:ascii="Arial Narrow" w:hAnsi="Arial Narrow" w:cstheme="majorHAnsi"/>
          <w:b/>
          <w:bCs/>
          <w:sz w:val="28"/>
          <w:szCs w:val="28"/>
        </w:rPr>
        <w:t xml:space="preserve">Your Progress </w:t>
      </w:r>
    </w:p>
    <w:p w14:paraId="08C53443" w14:textId="26C7128A" w:rsidR="00B543D5" w:rsidRPr="00296166" w:rsidRDefault="506FF7CE" w:rsidP="1B223E0E">
      <w:pPr>
        <w:spacing w:after="0" w:line="240" w:lineRule="auto"/>
        <w:jc w:val="both"/>
        <w:rPr>
          <w:rFonts w:ascii="Arial Nova" w:hAnsi="Arial Nova" w:cstheme="majorBidi"/>
          <w:strike/>
          <w:highlight w:val="yellow"/>
        </w:rPr>
      </w:pPr>
      <w:r w:rsidRPr="1B223E0E">
        <w:rPr>
          <w:rFonts w:ascii="Arial Nova" w:hAnsi="Arial Nova" w:cstheme="majorBidi"/>
        </w:rPr>
        <w:t xml:space="preserve">Whenever you </w:t>
      </w:r>
      <w:r w:rsidR="4FA9FF13" w:rsidRPr="1B223E0E">
        <w:rPr>
          <w:rFonts w:ascii="Arial Nova" w:hAnsi="Arial Nova" w:cstheme="majorBidi"/>
        </w:rPr>
        <w:t>become proficient in a Learning Target</w:t>
      </w:r>
      <w:r w:rsidR="2EB18E80" w:rsidRPr="1B223E0E">
        <w:rPr>
          <w:rFonts w:ascii="Arial Nova" w:hAnsi="Arial Nova" w:cstheme="majorBidi"/>
        </w:rPr>
        <w:t xml:space="preserve"> by earning two credits, one from the recitation worksheet and one from an exam</w:t>
      </w:r>
      <w:r w:rsidR="4B762FB3" w:rsidRPr="1B223E0E">
        <w:rPr>
          <w:rFonts w:ascii="Arial Nova" w:hAnsi="Arial Nova" w:cstheme="majorBidi"/>
        </w:rPr>
        <w:t xml:space="preserve"> or </w:t>
      </w:r>
      <w:r w:rsidR="2EB18E80" w:rsidRPr="1B223E0E">
        <w:rPr>
          <w:rFonts w:ascii="Arial Nova" w:hAnsi="Arial Nova" w:cstheme="majorBidi"/>
        </w:rPr>
        <w:t>Carnival Day</w:t>
      </w:r>
      <w:r w:rsidR="60B2EC2D" w:rsidRPr="1B223E0E">
        <w:rPr>
          <w:rFonts w:ascii="Arial Nova" w:hAnsi="Arial Nova" w:cstheme="majorBidi"/>
        </w:rPr>
        <w:t>,</w:t>
      </w:r>
      <w:r w:rsidR="4FA9FF13" w:rsidRPr="1B223E0E">
        <w:rPr>
          <w:rFonts w:ascii="Arial Nova" w:hAnsi="Arial Nova" w:cstheme="majorBidi"/>
        </w:rPr>
        <w:t xml:space="preserve"> you can mark the boxes below beginning with the left-most column and working your way to the rightmost column.  This will allow you to keep track of your current </w:t>
      </w:r>
      <w:r w:rsidR="1E87490B" w:rsidRPr="1B223E0E">
        <w:rPr>
          <w:rFonts w:ascii="Arial Nova" w:hAnsi="Arial Nova" w:cstheme="majorBidi"/>
        </w:rPr>
        <w:t>standing with respect to Learning Targets; note that We</w:t>
      </w:r>
      <w:r w:rsidR="34758D38" w:rsidRPr="1B223E0E">
        <w:rPr>
          <w:rFonts w:ascii="Arial Nova" w:hAnsi="Arial Nova" w:cstheme="majorBidi"/>
        </w:rPr>
        <w:t>B</w:t>
      </w:r>
      <w:r w:rsidR="1E87490B" w:rsidRPr="1B223E0E">
        <w:rPr>
          <w:rFonts w:ascii="Arial Nova" w:hAnsi="Arial Nova" w:cstheme="majorBidi"/>
        </w:rPr>
        <w:t>Wor</w:t>
      </w:r>
      <w:r w:rsidR="2919E556" w:rsidRPr="1B223E0E">
        <w:rPr>
          <w:rFonts w:ascii="Arial Nova" w:hAnsi="Arial Nova" w:cstheme="majorBidi"/>
        </w:rPr>
        <w:t>K</w:t>
      </w:r>
      <w:r w:rsidR="1E87490B" w:rsidRPr="1B223E0E">
        <w:rPr>
          <w:rFonts w:ascii="Arial Nova" w:hAnsi="Arial Nova" w:cstheme="majorBidi"/>
        </w:rPr>
        <w:t xml:space="preserve"> also plays a role</w:t>
      </w:r>
      <w:r w:rsidR="1136495C" w:rsidRPr="1B223E0E">
        <w:rPr>
          <w:rFonts w:ascii="Arial Nova" w:hAnsi="Arial Nova" w:cstheme="majorBidi"/>
        </w:rPr>
        <w:t xml:space="preserve">.  The example below shows that you </w:t>
      </w:r>
      <w:r w:rsidR="698DCB28" w:rsidRPr="1B223E0E">
        <w:rPr>
          <w:rFonts w:ascii="Arial Nova" w:hAnsi="Arial Nova" w:cstheme="majorBidi"/>
        </w:rPr>
        <w:t xml:space="preserve">earned </w:t>
      </w:r>
      <w:r w:rsidR="4429715E" w:rsidRPr="1B223E0E">
        <w:rPr>
          <w:rFonts w:ascii="Arial Nova" w:hAnsi="Arial Nova" w:cstheme="majorBidi"/>
        </w:rPr>
        <w:t>all credits for</w:t>
      </w:r>
      <w:r w:rsidR="014FE98D" w:rsidRPr="1B223E0E">
        <w:rPr>
          <w:rFonts w:ascii="Arial Nova" w:hAnsi="Arial Nova" w:cstheme="majorBidi"/>
        </w:rPr>
        <w:t xml:space="preserve"> Learning Target L1 as shown by the check marks</w:t>
      </w:r>
      <w:r w:rsidR="698DCB28" w:rsidRPr="1B223E0E">
        <w:rPr>
          <w:rFonts w:ascii="Arial Nova" w:hAnsi="Arial Nova" w:cstheme="majorBidi"/>
        </w:rPr>
        <w:t xml:space="preserve"> and thus you became proficient in L1</w:t>
      </w:r>
      <w:r w:rsidR="014FE98D" w:rsidRPr="1B223E0E">
        <w:rPr>
          <w:rFonts w:ascii="Arial Nova" w:hAnsi="Arial Nova" w:cstheme="majorBidi"/>
        </w:rPr>
        <w:t xml:space="preserve">.  Then in the </w:t>
      </w:r>
      <w:r w:rsidR="4429715E" w:rsidRPr="1B223E0E">
        <w:rPr>
          <w:rFonts w:ascii="Arial Nova" w:hAnsi="Arial Nova" w:cstheme="majorBidi"/>
        </w:rPr>
        <w:t xml:space="preserve">Progress Grid below you would mark </w:t>
      </w:r>
      <w:r w:rsidR="00BC3720">
        <w:rPr>
          <w:rFonts w:ascii="Arial Nova" w:hAnsi="Arial Nova" w:cstheme="majorBidi"/>
        </w:rPr>
        <w:t>the box for L1</w:t>
      </w:r>
      <w:r w:rsidR="4429715E" w:rsidRPr="1B223E0E">
        <w:rPr>
          <w:rFonts w:ascii="Arial Nova" w:hAnsi="Arial Nova" w:cstheme="majorBidi"/>
        </w:rPr>
        <w:t xml:space="preserve"> in the row “Core Learning Targets”</w:t>
      </w:r>
      <w:r w:rsidR="0013096E">
        <w:rPr>
          <w:rFonts w:ascii="Arial Nova" w:hAnsi="Arial Nova" w:cstheme="majorBidi"/>
        </w:rPr>
        <w:t xml:space="preserve">. </w:t>
      </w:r>
    </w:p>
    <w:p w14:paraId="2273FAE9" w14:textId="77777777" w:rsidR="002372B5" w:rsidRDefault="002372B5" w:rsidP="0034422B">
      <w:pPr>
        <w:spacing w:after="0" w:line="240" w:lineRule="auto"/>
        <w:jc w:val="both"/>
        <w:rPr>
          <w:rFonts w:ascii="Arial Nova" w:hAnsi="Arial Nova"/>
          <w:sz w:val="24"/>
          <w:szCs w:val="24"/>
        </w:rPr>
      </w:pPr>
    </w:p>
    <w:tbl>
      <w:tblPr>
        <w:tblStyle w:val="TableGrid"/>
        <w:tblW w:w="9625" w:type="dxa"/>
        <w:tblLook w:val="04A0" w:firstRow="1" w:lastRow="0" w:firstColumn="1" w:lastColumn="0" w:noHBand="0" w:noVBand="1"/>
      </w:tblPr>
      <w:tblGrid>
        <w:gridCol w:w="1410"/>
        <w:gridCol w:w="540"/>
        <w:gridCol w:w="7675"/>
      </w:tblGrid>
      <w:tr w:rsidR="00232048" w:rsidRPr="00955441" w14:paraId="679A5F27" w14:textId="77777777" w:rsidTr="00982602">
        <w:tc>
          <w:tcPr>
            <w:tcW w:w="1410" w:type="dxa"/>
            <w:tcBorders>
              <w:bottom w:val="single" w:sz="4" w:space="0" w:color="auto"/>
            </w:tcBorders>
          </w:tcPr>
          <w:p w14:paraId="65471993" w14:textId="58D382B8" w:rsidR="002372B5" w:rsidRPr="005B6206" w:rsidRDefault="000E414E" w:rsidP="00232048">
            <w:pPr>
              <w:keepLines/>
              <w:autoSpaceDE w:val="0"/>
              <w:autoSpaceDN w:val="0"/>
              <w:adjustRightInd w:val="0"/>
            </w:pPr>
            <w:r>
              <w:object w:dxaOrig="585" w:dyaOrig="525" w14:anchorId="263E9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5pt" o:ole="">
                  <v:imagedata r:id="rId14" o:title=""/>
                </v:shape>
                <o:OLEObject Type="Embed" ProgID="PBrush" ShapeID="_x0000_i1025" DrawAspect="Content" ObjectID="_1816412047" r:id="rId15"/>
              </w:object>
            </w:r>
            <w:r w:rsidR="005B6206">
              <w:t xml:space="preserve"> </w:t>
            </w:r>
            <w:r w:rsidR="005B6206" w:rsidRPr="005B6206">
              <w:rPr>
                <w:rFonts w:ascii="Wingdings" w:eastAsia="Wingdings" w:hAnsi="Wingdings" w:cs="Wingdings"/>
                <w:sz w:val="36"/>
                <w:szCs w:val="36"/>
              </w:rPr>
              <w:t>þ</w:t>
            </w:r>
            <w:r w:rsidR="005B6206" w:rsidRPr="005B6206">
              <w:rPr>
                <w:sz w:val="24"/>
                <w:szCs w:val="24"/>
              </w:rPr>
              <w:t xml:space="preserve"> </w:t>
            </w:r>
            <w:r w:rsidR="005B6206">
              <w:t xml:space="preserve">                     </w:t>
            </w:r>
          </w:p>
        </w:tc>
        <w:tc>
          <w:tcPr>
            <w:tcW w:w="540" w:type="dxa"/>
            <w:tcBorders>
              <w:bottom w:val="single" w:sz="4" w:space="0" w:color="auto"/>
            </w:tcBorders>
            <w:vAlign w:val="center"/>
          </w:tcPr>
          <w:p w14:paraId="73AD0DEA" w14:textId="77777777" w:rsidR="002372B5" w:rsidRPr="00A05AA0" w:rsidRDefault="002372B5" w:rsidP="00C638F3">
            <w:pPr>
              <w:autoSpaceDE w:val="0"/>
              <w:autoSpaceDN w:val="0"/>
              <w:adjustRightInd w:val="0"/>
              <w:rPr>
                <w:rFonts w:ascii="Arial Nova" w:hAnsi="Arial Nova" w:cs="TimesNewRomanPSMT"/>
                <w:b/>
                <w:bCs/>
                <w:color w:val="FF0000"/>
                <w:sz w:val="24"/>
                <w:szCs w:val="24"/>
              </w:rPr>
            </w:pPr>
            <w:r w:rsidRPr="00A05AA0">
              <w:rPr>
                <w:rFonts w:ascii="Arial Nova" w:hAnsi="Arial Nova" w:cs="TimesNewRomanPSMT"/>
                <w:b/>
                <w:bCs/>
                <w:color w:val="FF0000"/>
              </w:rPr>
              <w:t xml:space="preserve">L.1  </w:t>
            </w:r>
          </w:p>
        </w:tc>
        <w:tc>
          <w:tcPr>
            <w:tcW w:w="7675" w:type="dxa"/>
            <w:tcBorders>
              <w:bottom w:val="single" w:sz="4" w:space="0" w:color="auto"/>
            </w:tcBorders>
            <w:vAlign w:val="center"/>
          </w:tcPr>
          <w:p w14:paraId="50FBD154" w14:textId="28413AA1" w:rsidR="002372B5" w:rsidRPr="00955441" w:rsidRDefault="002372B5" w:rsidP="00C638F3">
            <w:pPr>
              <w:autoSpaceDE w:val="0"/>
              <w:autoSpaceDN w:val="0"/>
              <w:adjustRightInd w:val="0"/>
              <w:jc w:val="both"/>
              <w:rPr>
                <w:rFonts w:ascii="Arial Nova" w:hAnsi="Arial Nova" w:cs="TimesNewRomanPSMT"/>
              </w:rPr>
            </w:pPr>
            <w:r w:rsidRPr="00955441">
              <w:rPr>
                <w:rFonts w:ascii="Arial Nova" w:hAnsi="Arial Nova" w:cs="TimesNewRomanPSMT"/>
              </w:rPr>
              <w:t xml:space="preserve">I can evaluate a limit graphically or numerically including one-sided and infinite limits. </w:t>
            </w:r>
          </w:p>
        </w:tc>
      </w:tr>
      <w:tr w:rsidR="00D96558" w:rsidRPr="00955441" w14:paraId="7DA730AA" w14:textId="77777777" w:rsidTr="00982602">
        <w:trPr>
          <w:trHeight w:val="197"/>
        </w:trPr>
        <w:tc>
          <w:tcPr>
            <w:tcW w:w="1410" w:type="dxa"/>
            <w:tcBorders>
              <w:top w:val="single" w:sz="4" w:space="0" w:color="auto"/>
              <w:left w:val="nil"/>
              <w:bottom w:val="single" w:sz="4" w:space="0" w:color="auto"/>
              <w:right w:val="nil"/>
            </w:tcBorders>
          </w:tcPr>
          <w:p w14:paraId="22A8494B" w14:textId="77777777" w:rsidR="00D96558" w:rsidRDefault="00D96558" w:rsidP="00232048">
            <w:pPr>
              <w:keepLines/>
              <w:autoSpaceDE w:val="0"/>
              <w:autoSpaceDN w:val="0"/>
              <w:adjustRightInd w:val="0"/>
            </w:pPr>
          </w:p>
        </w:tc>
        <w:tc>
          <w:tcPr>
            <w:tcW w:w="540" w:type="dxa"/>
            <w:tcBorders>
              <w:top w:val="single" w:sz="4" w:space="0" w:color="auto"/>
              <w:left w:val="nil"/>
              <w:bottom w:val="single" w:sz="4" w:space="0" w:color="auto"/>
              <w:right w:val="nil"/>
            </w:tcBorders>
            <w:vAlign w:val="center"/>
          </w:tcPr>
          <w:p w14:paraId="2D108310" w14:textId="77777777" w:rsidR="00D96558" w:rsidRPr="00A05AA0" w:rsidRDefault="00D96558" w:rsidP="00C638F3">
            <w:pPr>
              <w:autoSpaceDE w:val="0"/>
              <w:autoSpaceDN w:val="0"/>
              <w:adjustRightInd w:val="0"/>
              <w:rPr>
                <w:rFonts w:ascii="Arial Nova" w:hAnsi="Arial Nova" w:cs="TimesNewRomanPSMT"/>
                <w:b/>
                <w:bCs/>
                <w:color w:val="FF0000"/>
              </w:rPr>
            </w:pPr>
          </w:p>
        </w:tc>
        <w:tc>
          <w:tcPr>
            <w:tcW w:w="7675" w:type="dxa"/>
            <w:tcBorders>
              <w:top w:val="single" w:sz="4" w:space="0" w:color="auto"/>
              <w:left w:val="nil"/>
              <w:bottom w:val="single" w:sz="4" w:space="0" w:color="auto"/>
              <w:right w:val="nil"/>
            </w:tcBorders>
            <w:vAlign w:val="center"/>
          </w:tcPr>
          <w:p w14:paraId="4EA730D0" w14:textId="77777777" w:rsidR="00D96558" w:rsidRDefault="00D96558" w:rsidP="00C638F3">
            <w:pPr>
              <w:autoSpaceDE w:val="0"/>
              <w:autoSpaceDN w:val="0"/>
              <w:adjustRightInd w:val="0"/>
              <w:jc w:val="both"/>
              <w:rPr>
                <w:rFonts w:ascii="Arial Nova" w:hAnsi="Arial Nova" w:cs="TimesNewRomanPSMT"/>
              </w:rPr>
            </w:pPr>
          </w:p>
          <w:p w14:paraId="6D80B4DB" w14:textId="1FCB2069" w:rsidR="00982602" w:rsidRPr="00955441" w:rsidRDefault="00982602" w:rsidP="00C638F3">
            <w:pPr>
              <w:autoSpaceDE w:val="0"/>
              <w:autoSpaceDN w:val="0"/>
              <w:adjustRightInd w:val="0"/>
              <w:jc w:val="both"/>
              <w:rPr>
                <w:rFonts w:ascii="Arial Nova" w:hAnsi="Arial Nova" w:cs="TimesNewRomanPSMT"/>
              </w:rPr>
            </w:pPr>
          </w:p>
        </w:tc>
      </w:tr>
      <w:tr w:rsidR="00FF32F8" w:rsidRPr="00955441" w14:paraId="4D262D98" w14:textId="77777777" w:rsidTr="00982602">
        <w:tc>
          <w:tcPr>
            <w:tcW w:w="1410" w:type="dxa"/>
            <w:tcBorders>
              <w:top w:val="single" w:sz="4" w:space="0" w:color="auto"/>
            </w:tcBorders>
          </w:tcPr>
          <w:p w14:paraId="281ECF17" w14:textId="1DF590FB" w:rsidR="00FF32F8" w:rsidRDefault="00FF32F8" w:rsidP="002D0D32">
            <w:pPr>
              <w:keepLines/>
              <w:autoSpaceDE w:val="0"/>
              <w:autoSpaceDN w:val="0"/>
              <w:adjustRightInd w:val="0"/>
              <w:jc w:val="center"/>
            </w:pPr>
            <w:r w:rsidRPr="00A55A24">
              <w:rPr>
                <w:rFonts w:ascii="Arial Nova" w:hAnsi="Arial Nova"/>
                <w:b/>
                <w:bCs/>
              </w:rPr>
              <w:t>PROGRESS GRID</w:t>
            </w:r>
          </w:p>
        </w:tc>
        <w:tc>
          <w:tcPr>
            <w:tcW w:w="8215" w:type="dxa"/>
            <w:gridSpan w:val="2"/>
            <w:tcBorders>
              <w:top w:val="single" w:sz="4" w:space="0" w:color="auto"/>
            </w:tcBorders>
            <w:vAlign w:val="center"/>
          </w:tcPr>
          <w:p w14:paraId="0A03C195" w14:textId="77777777" w:rsidR="00FF32F8" w:rsidRPr="00955441" w:rsidRDefault="00FF32F8" w:rsidP="00C638F3">
            <w:pPr>
              <w:autoSpaceDE w:val="0"/>
              <w:autoSpaceDN w:val="0"/>
              <w:adjustRightInd w:val="0"/>
              <w:jc w:val="both"/>
              <w:rPr>
                <w:rFonts w:ascii="Arial Nova" w:hAnsi="Arial Nova" w:cs="TimesNewRomanPSMT"/>
              </w:rPr>
            </w:pPr>
          </w:p>
        </w:tc>
      </w:tr>
      <w:tr w:rsidR="002D0D32" w:rsidRPr="00955441" w14:paraId="7EECD4C9" w14:textId="77777777" w:rsidTr="002D0D32">
        <w:tc>
          <w:tcPr>
            <w:tcW w:w="1410" w:type="dxa"/>
          </w:tcPr>
          <w:p w14:paraId="0FA48C04" w14:textId="77777777" w:rsidR="002D0D32" w:rsidRPr="00A55A24" w:rsidRDefault="002D0D32" w:rsidP="002D0D32">
            <w:pPr>
              <w:jc w:val="center"/>
              <w:rPr>
                <w:rFonts w:ascii="Arial Nova" w:hAnsi="Arial Nova"/>
              </w:rPr>
            </w:pPr>
            <w:r w:rsidRPr="00A55A24">
              <w:rPr>
                <w:rFonts w:ascii="Arial Nova" w:hAnsi="Arial Nova"/>
              </w:rPr>
              <w:t>Core</w:t>
            </w:r>
          </w:p>
          <w:p w14:paraId="369C2D20" w14:textId="77777777" w:rsidR="002D0D32" w:rsidRDefault="002D0D32" w:rsidP="002D0D32">
            <w:pPr>
              <w:jc w:val="center"/>
              <w:rPr>
                <w:rFonts w:ascii="Arial Nova" w:hAnsi="Arial Nova"/>
              </w:rPr>
            </w:pPr>
            <w:r w:rsidRPr="00A55A24">
              <w:rPr>
                <w:rFonts w:ascii="Arial Nova" w:hAnsi="Arial Nova"/>
              </w:rPr>
              <w:t>Learning Targets</w:t>
            </w:r>
          </w:p>
          <w:p w14:paraId="3B8C1BEA" w14:textId="13577C5B" w:rsidR="002D0D32" w:rsidRPr="00A55A24" w:rsidRDefault="002D0D32" w:rsidP="002D0D32">
            <w:pPr>
              <w:keepLines/>
              <w:autoSpaceDE w:val="0"/>
              <w:autoSpaceDN w:val="0"/>
              <w:adjustRightInd w:val="0"/>
              <w:jc w:val="center"/>
              <w:rPr>
                <w:rFonts w:ascii="Arial Nova" w:hAnsi="Arial Nova"/>
                <w:b/>
                <w:bCs/>
              </w:rPr>
            </w:pPr>
            <w:r>
              <w:rPr>
                <w:rFonts w:ascii="Arial Nova" w:hAnsi="Arial Nova"/>
              </w:rPr>
              <w:t xml:space="preserve">(all </w:t>
            </w:r>
            <w:r w:rsidR="0038318B">
              <w:rPr>
                <w:rFonts w:ascii="Arial Nova" w:hAnsi="Arial Nova"/>
              </w:rPr>
              <w:t>9</w:t>
            </w:r>
            <w:r>
              <w:rPr>
                <w:rFonts w:ascii="Arial Nova" w:hAnsi="Arial Nova"/>
              </w:rPr>
              <w:t>)</w:t>
            </w:r>
          </w:p>
        </w:tc>
        <w:tc>
          <w:tcPr>
            <w:tcW w:w="8215" w:type="dxa"/>
            <w:gridSpan w:val="2"/>
            <w:vAlign w:val="center"/>
          </w:tcPr>
          <w:p w14:paraId="301F441A" w14:textId="7A100690" w:rsidR="002D0D32" w:rsidRDefault="002D0D32" w:rsidP="002D0D32">
            <w:pPr>
              <w:jc w:val="both"/>
              <w:rPr>
                <w:rFonts w:ascii="Arial Nova" w:hAnsi="Arial Nova"/>
                <w:sz w:val="36"/>
                <w:szCs w:val="36"/>
              </w:rPr>
            </w:pPr>
          </w:p>
          <w:p w14:paraId="3A847023" w14:textId="255A8EF4" w:rsidR="002D0D32" w:rsidRDefault="002D0D32" w:rsidP="002D0D32">
            <w:pPr>
              <w:jc w:val="both"/>
              <w:rPr>
                <w:rFonts w:ascii="Arial Nova" w:hAnsi="Arial Nova"/>
                <w:sz w:val="36"/>
                <w:szCs w:val="36"/>
              </w:rPr>
            </w:pPr>
            <w:r>
              <w:rPr>
                <w:rFonts w:ascii="Arial Nova" w:hAnsi="Arial Nova"/>
                <w:sz w:val="24"/>
                <w:szCs w:val="24"/>
              </w:rPr>
              <w:t xml:space="preserve">     </w:t>
            </w:r>
            <w:r w:rsidRPr="00E50578">
              <w:rPr>
                <w:rFonts w:ascii="Arial Nova" w:hAnsi="Arial Nova"/>
                <w:sz w:val="24"/>
                <w:szCs w:val="24"/>
              </w:rPr>
              <w:t>L1</w:t>
            </w:r>
            <w:r w:rsidR="001C2416" w:rsidRPr="00FF32F8">
              <w:rPr>
                <w:rFonts w:ascii="Wingdings" w:eastAsia="Wingdings" w:hAnsi="Wingdings" w:cs="Wingdings"/>
                <w:sz w:val="36"/>
                <w:szCs w:val="36"/>
              </w:rPr>
              <w:t>þ</w:t>
            </w:r>
            <w:r w:rsidRPr="1B223E0E">
              <w:rPr>
                <w:rFonts w:ascii="Arial Nova" w:hAnsi="Arial Nova"/>
                <w:sz w:val="36"/>
                <w:szCs w:val="36"/>
              </w:rPr>
              <w:t xml:space="preserve"> </w:t>
            </w:r>
            <w:r>
              <w:rPr>
                <w:rFonts w:ascii="Arial Nova" w:hAnsi="Arial Nova"/>
                <w:sz w:val="36"/>
                <w:szCs w:val="36"/>
              </w:rPr>
              <w:t xml:space="preserve">   </w:t>
            </w:r>
            <w:r w:rsidRPr="00E50578">
              <w:rPr>
                <w:rFonts w:ascii="Arial Nova" w:hAnsi="Arial Nova"/>
                <w:sz w:val="24"/>
                <w:szCs w:val="24"/>
              </w:rPr>
              <w:t>L2</w:t>
            </w:r>
            <w:r w:rsidRPr="1B223E0E">
              <w:rPr>
                <w:rFonts w:ascii="Wingdings" w:eastAsia="Wingdings" w:hAnsi="Wingdings" w:cs="Wingdings"/>
                <w:sz w:val="36"/>
                <w:szCs w:val="36"/>
              </w:rPr>
              <w:t>o</w:t>
            </w:r>
            <w:r w:rsidRPr="1B223E0E">
              <w:rPr>
                <w:rFonts w:ascii="Arial Nova" w:hAnsi="Arial Nova"/>
                <w:sz w:val="36"/>
                <w:szCs w:val="36"/>
              </w:rPr>
              <w:t xml:space="preserve"> </w:t>
            </w:r>
            <w:r>
              <w:rPr>
                <w:rFonts w:ascii="Arial Nova" w:hAnsi="Arial Nova"/>
                <w:sz w:val="36"/>
                <w:szCs w:val="36"/>
              </w:rPr>
              <w:t xml:space="preserve"> </w:t>
            </w:r>
          </w:p>
          <w:p w14:paraId="6F893CC2" w14:textId="20A38062" w:rsidR="002D0D32" w:rsidRPr="00955441" w:rsidRDefault="002D0D32" w:rsidP="00C638F3">
            <w:pPr>
              <w:autoSpaceDE w:val="0"/>
              <w:autoSpaceDN w:val="0"/>
              <w:adjustRightInd w:val="0"/>
              <w:jc w:val="both"/>
              <w:rPr>
                <w:rFonts w:ascii="Arial Nova" w:hAnsi="Arial Nova" w:cs="TimesNewRomanPSMT"/>
              </w:rPr>
            </w:pPr>
            <w:r>
              <w:rPr>
                <w:rFonts w:ascii="Arial Nova" w:hAnsi="Arial Nova" w:cs="TimesNewRomanPSMT"/>
              </w:rPr>
              <w:t>…..</w:t>
            </w:r>
          </w:p>
        </w:tc>
      </w:tr>
    </w:tbl>
    <w:p w14:paraId="44BD0A05" w14:textId="2895C201" w:rsidR="002372B5" w:rsidRDefault="002372B5" w:rsidP="0034422B">
      <w:pPr>
        <w:spacing w:after="0" w:line="240" w:lineRule="auto"/>
        <w:jc w:val="both"/>
        <w:rPr>
          <w:rFonts w:ascii="Arial Nova" w:hAnsi="Arial Nova"/>
          <w:sz w:val="24"/>
          <w:szCs w:val="24"/>
        </w:rPr>
      </w:pPr>
    </w:p>
    <w:p w14:paraId="21A57731" w14:textId="3CBE56B0" w:rsidR="008478A0" w:rsidRDefault="008478A0" w:rsidP="1B223E0E">
      <w:pPr>
        <w:spacing w:after="0" w:line="240" w:lineRule="auto"/>
        <w:jc w:val="both"/>
        <w:rPr>
          <w:rFonts w:ascii="Arial Nova" w:hAnsi="Arial Nova"/>
          <w:sz w:val="24"/>
          <w:szCs w:val="24"/>
          <w:highlight w:val="yellow"/>
        </w:rPr>
      </w:pPr>
    </w:p>
    <w:tbl>
      <w:tblPr>
        <w:tblStyle w:val="TableGrid"/>
        <w:tblW w:w="10260" w:type="dxa"/>
        <w:tblInd w:w="-545" w:type="dxa"/>
        <w:tblLook w:val="04A0" w:firstRow="1" w:lastRow="0" w:firstColumn="1" w:lastColumn="0" w:noHBand="0" w:noVBand="1"/>
      </w:tblPr>
      <w:tblGrid>
        <w:gridCol w:w="1979"/>
        <w:gridCol w:w="3239"/>
        <w:gridCol w:w="2077"/>
        <w:gridCol w:w="1435"/>
        <w:gridCol w:w="1530"/>
      </w:tblGrid>
      <w:tr w:rsidR="00B660F0" w14:paraId="477C76F6" w14:textId="77777777" w:rsidTr="00251C58">
        <w:trPr>
          <w:trHeight w:val="503"/>
        </w:trPr>
        <w:tc>
          <w:tcPr>
            <w:tcW w:w="1979" w:type="dxa"/>
            <w:tcBorders>
              <w:top w:val="nil"/>
              <w:left w:val="nil"/>
              <w:bottom w:val="single" w:sz="4" w:space="0" w:color="auto"/>
              <w:right w:val="nil"/>
            </w:tcBorders>
          </w:tcPr>
          <w:p w14:paraId="38652CC3" w14:textId="3579C8E5" w:rsidR="00B660F0" w:rsidRPr="00A55A24" w:rsidRDefault="00AC028D" w:rsidP="00AC028D">
            <w:pPr>
              <w:jc w:val="center"/>
              <w:rPr>
                <w:rFonts w:ascii="Arial Nova" w:hAnsi="Arial Nova"/>
                <w:b/>
                <w:bCs/>
              </w:rPr>
            </w:pPr>
            <w:r w:rsidRPr="00A55A24">
              <w:rPr>
                <w:rFonts w:ascii="Arial Nova" w:hAnsi="Arial Nova"/>
                <w:b/>
                <w:bCs/>
              </w:rPr>
              <w:t>PROGRESS GRID</w:t>
            </w:r>
          </w:p>
        </w:tc>
        <w:tc>
          <w:tcPr>
            <w:tcW w:w="3239" w:type="dxa"/>
            <w:tcBorders>
              <w:top w:val="nil"/>
              <w:left w:val="nil"/>
              <w:bottom w:val="single" w:sz="4" w:space="0" w:color="auto"/>
              <w:right w:val="nil"/>
            </w:tcBorders>
            <w:vAlign w:val="center"/>
          </w:tcPr>
          <w:p w14:paraId="1C72F967" w14:textId="665D5097" w:rsidR="00B660F0" w:rsidRPr="00A55A24" w:rsidRDefault="00B660F0" w:rsidP="001E4968">
            <w:pPr>
              <w:jc w:val="center"/>
              <w:rPr>
                <w:rFonts w:ascii="Arial Nova" w:hAnsi="Arial Nova"/>
                <w:b/>
                <w:bCs/>
              </w:rPr>
            </w:pPr>
          </w:p>
        </w:tc>
        <w:tc>
          <w:tcPr>
            <w:tcW w:w="2077" w:type="dxa"/>
            <w:tcBorders>
              <w:top w:val="nil"/>
              <w:left w:val="nil"/>
              <w:bottom w:val="single" w:sz="4" w:space="0" w:color="auto"/>
              <w:right w:val="nil"/>
            </w:tcBorders>
            <w:vAlign w:val="center"/>
          </w:tcPr>
          <w:p w14:paraId="01D69F9E" w14:textId="2FCADF8B" w:rsidR="00B660F0" w:rsidRPr="00A55A24" w:rsidRDefault="00C71DFE" w:rsidP="00B660F0">
            <w:pPr>
              <w:jc w:val="center"/>
              <w:rPr>
                <w:rFonts w:ascii="Arial Nova" w:hAnsi="Arial Nova"/>
                <w:b/>
                <w:bCs/>
              </w:rPr>
            </w:pPr>
            <w:r>
              <w:rPr>
                <w:rFonts w:ascii="Arial Nova" w:hAnsi="Arial Nova"/>
                <w:b/>
                <w:bCs/>
              </w:rPr>
              <w:t xml:space="preserve">Grade </w:t>
            </w:r>
            <w:r w:rsidR="00B660F0" w:rsidRPr="00A55A24">
              <w:rPr>
                <w:rFonts w:ascii="Arial Nova" w:hAnsi="Arial Nova"/>
                <w:b/>
                <w:bCs/>
              </w:rPr>
              <w:t>C</w:t>
            </w:r>
          </w:p>
        </w:tc>
        <w:tc>
          <w:tcPr>
            <w:tcW w:w="1435" w:type="dxa"/>
            <w:tcBorders>
              <w:top w:val="nil"/>
              <w:left w:val="nil"/>
              <w:bottom w:val="single" w:sz="4" w:space="0" w:color="auto"/>
              <w:right w:val="nil"/>
            </w:tcBorders>
            <w:vAlign w:val="center"/>
          </w:tcPr>
          <w:p w14:paraId="21B6108B" w14:textId="7004A7C4" w:rsidR="00B660F0" w:rsidRPr="00A55A24" w:rsidRDefault="00C71DFE" w:rsidP="00B660F0">
            <w:pPr>
              <w:jc w:val="center"/>
              <w:rPr>
                <w:rFonts w:ascii="Arial Nova" w:hAnsi="Arial Nova"/>
                <w:b/>
                <w:bCs/>
              </w:rPr>
            </w:pPr>
            <w:r>
              <w:rPr>
                <w:rFonts w:ascii="Arial Nova" w:hAnsi="Arial Nova"/>
                <w:b/>
                <w:bCs/>
              </w:rPr>
              <w:t xml:space="preserve">Grade </w:t>
            </w:r>
            <w:r w:rsidR="00B660F0" w:rsidRPr="00A55A24">
              <w:rPr>
                <w:rFonts w:ascii="Arial Nova" w:hAnsi="Arial Nova"/>
                <w:b/>
                <w:bCs/>
              </w:rPr>
              <w:t>B</w:t>
            </w:r>
          </w:p>
        </w:tc>
        <w:tc>
          <w:tcPr>
            <w:tcW w:w="1530" w:type="dxa"/>
            <w:tcBorders>
              <w:top w:val="nil"/>
              <w:left w:val="nil"/>
              <w:bottom w:val="single" w:sz="4" w:space="0" w:color="auto"/>
              <w:right w:val="nil"/>
            </w:tcBorders>
            <w:vAlign w:val="center"/>
          </w:tcPr>
          <w:p w14:paraId="60A57B6A" w14:textId="210F05DE" w:rsidR="00B660F0" w:rsidRPr="00A55A24" w:rsidRDefault="00C71DFE" w:rsidP="00B660F0">
            <w:pPr>
              <w:jc w:val="center"/>
              <w:rPr>
                <w:rFonts w:ascii="Arial Nova" w:hAnsi="Arial Nova"/>
                <w:b/>
                <w:bCs/>
              </w:rPr>
            </w:pPr>
            <w:r>
              <w:rPr>
                <w:rFonts w:ascii="Arial Nova" w:hAnsi="Arial Nova"/>
                <w:b/>
                <w:bCs/>
              </w:rPr>
              <w:t xml:space="preserve">Grade </w:t>
            </w:r>
            <w:r w:rsidR="00B660F0" w:rsidRPr="00A55A24">
              <w:rPr>
                <w:rFonts w:ascii="Arial Nova" w:hAnsi="Arial Nova"/>
                <w:b/>
                <w:bCs/>
              </w:rPr>
              <w:t>A</w:t>
            </w:r>
          </w:p>
        </w:tc>
      </w:tr>
      <w:tr w:rsidR="00747E37" w:rsidRPr="000638FC" w14:paraId="08CB8CB6" w14:textId="77777777" w:rsidTr="00251C58">
        <w:trPr>
          <w:trHeight w:val="2150"/>
        </w:trPr>
        <w:tc>
          <w:tcPr>
            <w:tcW w:w="1979" w:type="dxa"/>
            <w:tcBorders>
              <w:top w:val="single" w:sz="4" w:space="0" w:color="auto"/>
            </w:tcBorders>
          </w:tcPr>
          <w:p w14:paraId="268A226D" w14:textId="77777777" w:rsidR="00A97AF4" w:rsidRDefault="00A97AF4" w:rsidP="00747E37">
            <w:pPr>
              <w:jc w:val="center"/>
              <w:rPr>
                <w:rFonts w:ascii="Arial Nova" w:hAnsi="Arial Nova"/>
              </w:rPr>
            </w:pPr>
          </w:p>
          <w:p w14:paraId="215AB1A0" w14:textId="3A45E5B5" w:rsidR="00747E37" w:rsidRPr="00A55A24" w:rsidRDefault="00747E37" w:rsidP="00747E37">
            <w:pPr>
              <w:jc w:val="center"/>
              <w:rPr>
                <w:rFonts w:ascii="Arial Nova" w:hAnsi="Arial Nova"/>
              </w:rPr>
            </w:pPr>
            <w:r w:rsidRPr="00A55A24">
              <w:rPr>
                <w:rFonts w:ascii="Arial Nova" w:hAnsi="Arial Nova"/>
              </w:rPr>
              <w:t>Core</w:t>
            </w:r>
          </w:p>
          <w:p w14:paraId="6D88C009" w14:textId="77777777" w:rsidR="00747E37" w:rsidRDefault="00747E37" w:rsidP="00747E37">
            <w:pPr>
              <w:jc w:val="center"/>
              <w:rPr>
                <w:rFonts w:ascii="Arial Nova" w:hAnsi="Arial Nova"/>
              </w:rPr>
            </w:pPr>
            <w:r w:rsidRPr="00A55A24">
              <w:rPr>
                <w:rFonts w:ascii="Arial Nova" w:hAnsi="Arial Nova"/>
              </w:rPr>
              <w:t>Learning Targets</w:t>
            </w:r>
          </w:p>
          <w:p w14:paraId="1F187560" w14:textId="5CDCC17C" w:rsidR="009E062A" w:rsidRPr="00A55A24" w:rsidRDefault="009E062A" w:rsidP="00747E37">
            <w:pPr>
              <w:jc w:val="center"/>
              <w:rPr>
                <w:rFonts w:ascii="Arial Nova" w:hAnsi="Arial Nova"/>
              </w:rPr>
            </w:pPr>
            <w:r>
              <w:rPr>
                <w:rFonts w:ascii="Arial Nova" w:hAnsi="Arial Nova"/>
              </w:rPr>
              <w:t xml:space="preserve">(all </w:t>
            </w:r>
            <w:r w:rsidR="006D7C0B">
              <w:rPr>
                <w:rFonts w:ascii="Arial Nova" w:hAnsi="Arial Nova"/>
              </w:rPr>
              <w:t>9</w:t>
            </w:r>
            <w:r>
              <w:rPr>
                <w:rFonts w:ascii="Arial Nova" w:hAnsi="Arial Nova"/>
              </w:rPr>
              <w:t xml:space="preserve">) </w:t>
            </w:r>
          </w:p>
        </w:tc>
        <w:tc>
          <w:tcPr>
            <w:tcW w:w="3239" w:type="dxa"/>
            <w:tcBorders>
              <w:top w:val="single" w:sz="4" w:space="0" w:color="auto"/>
            </w:tcBorders>
          </w:tcPr>
          <w:p w14:paraId="53A858A9" w14:textId="766C3D81" w:rsidR="00E50578" w:rsidRPr="00471A27" w:rsidRDefault="0023274C" w:rsidP="000F6BEE">
            <w:pPr>
              <w:jc w:val="both"/>
              <w:rPr>
                <w:rFonts w:ascii="Arial Nova" w:hAnsi="Arial Nova"/>
                <w:sz w:val="36"/>
                <w:szCs w:val="36"/>
                <w:lang w:val="es-MX"/>
              </w:rPr>
            </w:pPr>
            <w:r w:rsidRPr="00471A27">
              <w:rPr>
                <w:rFonts w:ascii="Arial Nova" w:hAnsi="Arial Nova"/>
                <w:sz w:val="24"/>
                <w:szCs w:val="24"/>
                <w:lang w:val="es-MX"/>
              </w:rPr>
              <w:t xml:space="preserve">    </w:t>
            </w:r>
            <w:r w:rsidR="00C97826" w:rsidRPr="00471A27">
              <w:rPr>
                <w:rFonts w:ascii="Arial Nova" w:hAnsi="Arial Nova"/>
                <w:sz w:val="24"/>
                <w:szCs w:val="24"/>
                <w:lang w:val="es-MX"/>
              </w:rPr>
              <w:t xml:space="preserve"> </w:t>
            </w:r>
            <w:r w:rsidRPr="00471A27">
              <w:rPr>
                <w:rFonts w:ascii="Arial Nova" w:hAnsi="Arial Nova"/>
                <w:sz w:val="24"/>
                <w:szCs w:val="24"/>
                <w:lang w:val="es-MX"/>
              </w:rPr>
              <w:t xml:space="preserve"> </w:t>
            </w:r>
            <w:r w:rsidR="0C442265" w:rsidRPr="00471A27">
              <w:rPr>
                <w:rFonts w:ascii="Arial Nova" w:hAnsi="Arial Nova"/>
                <w:color w:val="FF0000"/>
                <w:sz w:val="24"/>
                <w:szCs w:val="24"/>
                <w:lang w:val="es-MX"/>
              </w:rPr>
              <w:t>L1</w:t>
            </w:r>
            <w:r w:rsidR="434D4B0C" w:rsidRPr="1B223E0E">
              <w:rPr>
                <w:rFonts w:ascii="Wingdings" w:eastAsia="Wingdings" w:hAnsi="Wingdings" w:cs="Wingdings"/>
                <w:sz w:val="36"/>
                <w:szCs w:val="36"/>
              </w:rPr>
              <w:t>o</w:t>
            </w:r>
            <w:r w:rsidR="434D4B0C" w:rsidRPr="00471A27">
              <w:rPr>
                <w:rFonts w:ascii="Arial Nova" w:hAnsi="Arial Nova"/>
                <w:sz w:val="36"/>
                <w:szCs w:val="36"/>
                <w:lang w:val="es-MX"/>
              </w:rPr>
              <w:t xml:space="preserve"> </w:t>
            </w:r>
            <w:r w:rsidRPr="00471A27">
              <w:rPr>
                <w:rFonts w:ascii="Arial Nova" w:hAnsi="Arial Nova"/>
                <w:sz w:val="36"/>
                <w:szCs w:val="36"/>
                <w:lang w:val="es-MX"/>
              </w:rPr>
              <w:t xml:space="preserve">  </w:t>
            </w:r>
            <w:r w:rsidRPr="00471A27">
              <w:rPr>
                <w:rFonts w:ascii="Arial Nova" w:hAnsi="Arial Nova"/>
                <w:color w:val="FF0000"/>
                <w:sz w:val="36"/>
                <w:szCs w:val="36"/>
                <w:lang w:val="es-MX"/>
              </w:rPr>
              <w:t xml:space="preserve"> </w:t>
            </w:r>
            <w:r w:rsidR="7F0EE999" w:rsidRPr="00471A27">
              <w:rPr>
                <w:rFonts w:ascii="Arial Nova" w:hAnsi="Arial Nova"/>
                <w:color w:val="FF0000"/>
                <w:sz w:val="24"/>
                <w:szCs w:val="24"/>
                <w:lang w:val="es-MX"/>
              </w:rPr>
              <w:t>L</w:t>
            </w:r>
            <w:r w:rsidR="00440CEA" w:rsidRPr="00471A27">
              <w:rPr>
                <w:rFonts w:ascii="Arial Nova" w:hAnsi="Arial Nova"/>
                <w:color w:val="FF0000"/>
                <w:sz w:val="24"/>
                <w:szCs w:val="24"/>
                <w:lang w:val="es-MX"/>
              </w:rPr>
              <w:t>2</w:t>
            </w:r>
            <w:r w:rsidR="434D4B0C" w:rsidRPr="1B223E0E">
              <w:rPr>
                <w:rFonts w:ascii="Wingdings" w:eastAsia="Wingdings" w:hAnsi="Wingdings" w:cs="Wingdings"/>
                <w:sz w:val="36"/>
                <w:szCs w:val="36"/>
              </w:rPr>
              <w:t>o</w:t>
            </w:r>
            <w:r w:rsidR="434D4B0C" w:rsidRPr="00471A27">
              <w:rPr>
                <w:rFonts w:ascii="Arial Nova" w:hAnsi="Arial Nova"/>
                <w:sz w:val="36"/>
                <w:szCs w:val="36"/>
                <w:lang w:val="es-MX"/>
              </w:rPr>
              <w:t xml:space="preserve"> </w:t>
            </w:r>
            <w:r w:rsidR="00561632" w:rsidRPr="00471A27">
              <w:rPr>
                <w:rFonts w:ascii="Arial Nova" w:hAnsi="Arial Nova"/>
                <w:sz w:val="36"/>
                <w:szCs w:val="36"/>
                <w:lang w:val="es-MX"/>
              </w:rPr>
              <w:t xml:space="preserve"> </w:t>
            </w:r>
          </w:p>
          <w:p w14:paraId="518520E4" w14:textId="75780048" w:rsidR="006741A4" w:rsidRPr="00471A27" w:rsidRDefault="008C0811" w:rsidP="008C0811">
            <w:pPr>
              <w:rPr>
                <w:rFonts w:ascii="Arial Nova" w:hAnsi="Arial Nova"/>
                <w:sz w:val="36"/>
                <w:szCs w:val="36"/>
                <w:lang w:val="es-MX"/>
              </w:rPr>
            </w:pPr>
            <w:r w:rsidRPr="00471A27">
              <w:rPr>
                <w:rFonts w:ascii="Arial Nova" w:hAnsi="Arial Nova"/>
                <w:sz w:val="24"/>
                <w:szCs w:val="24"/>
                <w:lang w:val="es-MX"/>
              </w:rPr>
              <w:t xml:space="preserve"> </w:t>
            </w:r>
            <w:r w:rsidR="00C97826" w:rsidRPr="00471A27">
              <w:rPr>
                <w:rFonts w:ascii="Arial Nova" w:hAnsi="Arial Nova"/>
                <w:sz w:val="24"/>
                <w:szCs w:val="24"/>
                <w:lang w:val="es-MX"/>
              </w:rPr>
              <w:t xml:space="preserve"> </w:t>
            </w:r>
            <w:r w:rsidR="005364DA" w:rsidRPr="00471A27">
              <w:rPr>
                <w:rFonts w:ascii="Arial Nova" w:hAnsi="Arial Nova"/>
                <w:sz w:val="24"/>
                <w:szCs w:val="24"/>
                <w:lang w:val="es-MX"/>
              </w:rPr>
              <w:t xml:space="preserve">             </w:t>
            </w:r>
            <w:r w:rsidRPr="00471A27">
              <w:rPr>
                <w:rFonts w:ascii="Arial Nova" w:hAnsi="Arial Nova"/>
                <w:sz w:val="24"/>
                <w:szCs w:val="24"/>
                <w:lang w:val="es-MX"/>
              </w:rPr>
              <w:t xml:space="preserve"> </w:t>
            </w:r>
            <w:r w:rsidRPr="00471A27">
              <w:rPr>
                <w:rFonts w:ascii="Arial Nova" w:hAnsi="Arial Nova"/>
                <w:sz w:val="36"/>
                <w:szCs w:val="36"/>
                <w:lang w:val="es-MX"/>
              </w:rPr>
              <w:t xml:space="preserve"> </w:t>
            </w:r>
            <w:r w:rsidR="00E50578" w:rsidRPr="00471A27">
              <w:rPr>
                <w:rFonts w:ascii="Arial Nova" w:hAnsi="Arial Nova"/>
                <w:color w:val="FF0000"/>
                <w:sz w:val="24"/>
                <w:szCs w:val="24"/>
                <w:lang w:val="es-MX"/>
              </w:rPr>
              <w:t>DM5</w:t>
            </w:r>
            <w:r w:rsidR="434D4B0C" w:rsidRPr="1B223E0E">
              <w:rPr>
                <w:rFonts w:ascii="Wingdings" w:eastAsia="Wingdings" w:hAnsi="Wingdings" w:cs="Wingdings"/>
                <w:sz w:val="36"/>
                <w:szCs w:val="36"/>
              </w:rPr>
              <w:t>o</w:t>
            </w:r>
            <w:r w:rsidR="006741A4">
              <w:rPr>
                <w:rFonts w:ascii="Wingdings" w:eastAsia="Wingdings" w:hAnsi="Wingdings" w:cs="Wingdings"/>
                <w:sz w:val="36"/>
                <w:szCs w:val="36"/>
              </w:rPr>
              <w:t xml:space="preserve"> </w:t>
            </w:r>
            <w:r w:rsidR="000F6BEE" w:rsidRPr="00471A27">
              <w:rPr>
                <w:rFonts w:ascii="Arial Nova" w:hAnsi="Arial Nova"/>
                <w:sz w:val="36"/>
                <w:szCs w:val="36"/>
                <w:lang w:val="es-MX"/>
              </w:rPr>
              <w:t xml:space="preserve"> </w:t>
            </w:r>
            <w:r w:rsidR="00E50578" w:rsidRPr="00471A27">
              <w:rPr>
                <w:rFonts w:ascii="Arial Nova" w:hAnsi="Arial Nova"/>
                <w:sz w:val="36"/>
                <w:szCs w:val="36"/>
                <w:lang w:val="es-MX"/>
              </w:rPr>
              <w:t xml:space="preserve"> </w:t>
            </w:r>
            <w:r w:rsidR="006741A4" w:rsidRPr="00471A27">
              <w:rPr>
                <w:rFonts w:ascii="Arial Nova" w:hAnsi="Arial Nova"/>
                <w:sz w:val="36"/>
                <w:szCs w:val="36"/>
                <w:lang w:val="es-MX"/>
              </w:rPr>
              <w:t xml:space="preserve">       </w:t>
            </w:r>
          </w:p>
          <w:p w14:paraId="7CBC10B9" w14:textId="1F410E12" w:rsidR="00E50578" w:rsidRPr="00471A27" w:rsidRDefault="006741A4" w:rsidP="008C0811">
            <w:pPr>
              <w:rPr>
                <w:rFonts w:ascii="Arial Nova" w:hAnsi="Arial Nova"/>
                <w:sz w:val="36"/>
                <w:szCs w:val="36"/>
                <w:lang w:val="es-MX"/>
              </w:rPr>
            </w:pPr>
            <w:r w:rsidRPr="00471A27">
              <w:rPr>
                <w:rFonts w:ascii="Arial Nova" w:hAnsi="Arial Nova"/>
                <w:sz w:val="24"/>
                <w:szCs w:val="24"/>
                <w:lang w:val="es-MX"/>
              </w:rPr>
              <w:t xml:space="preserve">  </w:t>
            </w:r>
            <w:r w:rsidR="00E50578" w:rsidRPr="00471A27">
              <w:rPr>
                <w:rFonts w:ascii="Arial Nova" w:hAnsi="Arial Nova"/>
                <w:color w:val="FF0000"/>
                <w:sz w:val="24"/>
                <w:szCs w:val="24"/>
                <w:lang w:val="es-MX"/>
              </w:rPr>
              <w:t>DS2</w:t>
            </w:r>
            <w:r w:rsidR="000F6BEE">
              <w:rPr>
                <w:rFonts w:ascii="Wingdings" w:eastAsia="Wingdings" w:hAnsi="Wingdings" w:cs="Wingdings"/>
                <w:sz w:val="36"/>
                <w:szCs w:val="36"/>
              </w:rPr>
              <w:t>o</w:t>
            </w:r>
            <w:r w:rsidR="000F6BEE" w:rsidRPr="00471A27">
              <w:rPr>
                <w:rFonts w:ascii="Arial Nova" w:hAnsi="Arial Nova"/>
                <w:sz w:val="36"/>
                <w:szCs w:val="36"/>
                <w:lang w:val="es-MX"/>
              </w:rPr>
              <w:t xml:space="preserve"> </w:t>
            </w:r>
            <w:r w:rsidR="00E50578" w:rsidRPr="00471A27">
              <w:rPr>
                <w:rFonts w:ascii="Arial Nova" w:hAnsi="Arial Nova"/>
                <w:sz w:val="36"/>
                <w:szCs w:val="36"/>
                <w:lang w:val="es-MX"/>
              </w:rPr>
              <w:t xml:space="preserve"> </w:t>
            </w:r>
            <w:r w:rsidR="0023274C" w:rsidRPr="00471A27">
              <w:rPr>
                <w:rFonts w:ascii="Arial Nova" w:hAnsi="Arial Nova"/>
                <w:sz w:val="36"/>
                <w:szCs w:val="36"/>
                <w:lang w:val="es-MX"/>
              </w:rPr>
              <w:t xml:space="preserve"> </w:t>
            </w:r>
            <w:r w:rsidR="00E50578" w:rsidRPr="00471A27">
              <w:rPr>
                <w:rFonts w:ascii="Arial Nova" w:hAnsi="Arial Nova"/>
                <w:color w:val="FF0000"/>
                <w:sz w:val="24"/>
                <w:szCs w:val="24"/>
                <w:lang w:val="es-MX"/>
              </w:rPr>
              <w:t>DS3</w:t>
            </w:r>
            <w:r w:rsidR="000F6BEE">
              <w:rPr>
                <w:rFonts w:ascii="Wingdings" w:eastAsia="Wingdings" w:hAnsi="Wingdings" w:cs="Wingdings"/>
                <w:sz w:val="36"/>
                <w:szCs w:val="36"/>
              </w:rPr>
              <w:t>o</w:t>
            </w:r>
            <w:r w:rsidR="000F6BEE" w:rsidRPr="00471A27">
              <w:rPr>
                <w:rFonts w:ascii="Arial Nova" w:hAnsi="Arial Nova"/>
                <w:sz w:val="36"/>
                <w:szCs w:val="36"/>
                <w:lang w:val="es-MX"/>
              </w:rPr>
              <w:t xml:space="preserve"> </w:t>
            </w:r>
          </w:p>
          <w:p w14:paraId="20F67FA0" w14:textId="5BC23F14" w:rsidR="008C0811" w:rsidRPr="00776787" w:rsidRDefault="008C0811" w:rsidP="008C0811">
            <w:pPr>
              <w:rPr>
                <w:rFonts w:ascii="Wingdings" w:eastAsia="Wingdings" w:hAnsi="Wingdings" w:cs="Wingdings"/>
                <w:sz w:val="36"/>
                <w:szCs w:val="36"/>
                <w:lang w:val="es-MX"/>
              </w:rPr>
            </w:pPr>
            <w:r w:rsidRPr="00471A27">
              <w:rPr>
                <w:rFonts w:ascii="Arial Nova" w:eastAsia="Wingdings" w:hAnsi="Arial Nova" w:cs="Wingdings"/>
                <w:sz w:val="24"/>
                <w:szCs w:val="24"/>
                <w:lang w:val="es-MX"/>
              </w:rPr>
              <w:t xml:space="preserve">  </w:t>
            </w:r>
            <w:r w:rsidR="00E50578" w:rsidRPr="00FB187A">
              <w:rPr>
                <w:rFonts w:ascii="Arial Nova" w:eastAsia="Wingdings" w:hAnsi="Arial Nova" w:cs="Wingdings"/>
                <w:color w:val="FF0000"/>
                <w:sz w:val="24"/>
                <w:szCs w:val="24"/>
                <w:lang w:val="es-MX"/>
              </w:rPr>
              <w:t>D</w:t>
            </w:r>
            <w:r w:rsidRPr="00FB187A">
              <w:rPr>
                <w:rFonts w:ascii="Arial Nova" w:eastAsia="Wingdings" w:hAnsi="Arial Nova" w:cs="Wingdings"/>
                <w:color w:val="FF0000"/>
                <w:sz w:val="24"/>
                <w:szCs w:val="24"/>
                <w:lang w:val="es-MX"/>
              </w:rPr>
              <w:t>A2</w:t>
            </w:r>
            <w:r w:rsidR="000F6BEE">
              <w:rPr>
                <w:rFonts w:ascii="Wingdings" w:eastAsia="Wingdings" w:hAnsi="Wingdings" w:cs="Wingdings"/>
                <w:sz w:val="36"/>
                <w:szCs w:val="36"/>
              </w:rPr>
              <w:t>o</w:t>
            </w:r>
            <w:r w:rsidR="000F6BEE" w:rsidRPr="00776787">
              <w:rPr>
                <w:rFonts w:ascii="Arial Nova" w:hAnsi="Arial Nova"/>
                <w:sz w:val="36"/>
                <w:szCs w:val="36"/>
                <w:lang w:val="es-MX"/>
              </w:rPr>
              <w:t xml:space="preserve"> </w:t>
            </w:r>
            <w:r w:rsidRPr="00776787">
              <w:rPr>
                <w:rFonts w:ascii="Arial Nova" w:hAnsi="Arial Nova"/>
                <w:sz w:val="36"/>
                <w:szCs w:val="36"/>
                <w:lang w:val="es-MX"/>
              </w:rPr>
              <w:t xml:space="preserve"> </w:t>
            </w:r>
            <w:r w:rsidR="00091F5C">
              <w:rPr>
                <w:rFonts w:ascii="Arial Nova" w:hAnsi="Arial Nova"/>
                <w:sz w:val="36"/>
                <w:szCs w:val="36"/>
                <w:lang w:val="es-MX"/>
              </w:rPr>
              <w:t xml:space="preserve"> </w:t>
            </w:r>
            <w:r w:rsidRPr="00FB187A">
              <w:rPr>
                <w:rFonts w:ascii="Arial Nova" w:hAnsi="Arial Nova"/>
                <w:color w:val="FF0000"/>
                <w:sz w:val="24"/>
                <w:szCs w:val="24"/>
                <w:lang w:val="es-MX"/>
              </w:rPr>
              <w:t>DA4</w:t>
            </w:r>
            <w:r w:rsidR="00E30869" w:rsidRPr="00FB187A">
              <w:rPr>
                <w:rFonts w:ascii="Arial Nova" w:hAnsi="Arial Nova"/>
                <w:color w:val="FF0000"/>
                <w:sz w:val="24"/>
                <w:szCs w:val="24"/>
                <w:lang w:val="es-MX"/>
              </w:rPr>
              <w:t>b</w:t>
            </w:r>
            <w:r w:rsidR="000F6BEE">
              <w:rPr>
                <w:rFonts w:ascii="Wingdings" w:eastAsia="Wingdings" w:hAnsi="Wingdings" w:cs="Wingdings"/>
                <w:sz w:val="36"/>
                <w:szCs w:val="36"/>
              </w:rPr>
              <w:t>o</w:t>
            </w:r>
          </w:p>
          <w:p w14:paraId="085BB4E0" w14:textId="322134AC" w:rsidR="000F6BEE" w:rsidRPr="00776787" w:rsidRDefault="00091F5C" w:rsidP="008C0811">
            <w:pPr>
              <w:rPr>
                <w:rFonts w:ascii="Arial Nova" w:hAnsi="Arial Nova"/>
                <w:sz w:val="36"/>
                <w:szCs w:val="36"/>
                <w:lang w:val="es-MX"/>
              </w:rPr>
            </w:pPr>
            <w:r>
              <w:rPr>
                <w:rFonts w:ascii="Arial Nova" w:hAnsi="Arial Nova"/>
                <w:sz w:val="24"/>
                <w:szCs w:val="24"/>
                <w:lang w:val="es-MX"/>
              </w:rPr>
              <w:t xml:space="preserve">  </w:t>
            </w:r>
            <w:r w:rsidR="008C0811" w:rsidRPr="00FB187A">
              <w:rPr>
                <w:rFonts w:ascii="Arial Nova" w:hAnsi="Arial Nova"/>
                <w:color w:val="FF0000"/>
                <w:sz w:val="24"/>
                <w:szCs w:val="24"/>
                <w:lang w:val="es-MX"/>
              </w:rPr>
              <w:t>FTC3</w:t>
            </w:r>
            <w:r w:rsidR="000F6BEE">
              <w:rPr>
                <w:rFonts w:ascii="Wingdings" w:eastAsia="Wingdings" w:hAnsi="Wingdings" w:cs="Wingdings"/>
                <w:sz w:val="36"/>
                <w:szCs w:val="36"/>
              </w:rPr>
              <w:t>o</w:t>
            </w:r>
            <w:r w:rsidR="000F6BEE" w:rsidRPr="00776787">
              <w:rPr>
                <w:rFonts w:ascii="Arial Nova" w:hAnsi="Arial Nova"/>
                <w:sz w:val="36"/>
                <w:szCs w:val="36"/>
                <w:lang w:val="es-MX"/>
              </w:rPr>
              <w:t xml:space="preserve"> </w:t>
            </w:r>
            <w:r w:rsidR="008C0811" w:rsidRPr="00776787">
              <w:rPr>
                <w:rFonts w:ascii="Arial Nova" w:hAnsi="Arial Nova"/>
                <w:sz w:val="36"/>
                <w:szCs w:val="36"/>
                <w:lang w:val="es-MX"/>
              </w:rPr>
              <w:t xml:space="preserve"> </w:t>
            </w:r>
            <w:r w:rsidR="008C0811" w:rsidRPr="00FB187A">
              <w:rPr>
                <w:rFonts w:ascii="Arial Nova" w:hAnsi="Arial Nova"/>
                <w:color w:val="FF0000"/>
                <w:sz w:val="24"/>
                <w:szCs w:val="24"/>
                <w:lang w:val="es-MX"/>
              </w:rPr>
              <w:t>FTC5</w:t>
            </w:r>
            <w:r w:rsidR="000F6BEE">
              <w:rPr>
                <w:rFonts w:ascii="Wingdings" w:eastAsia="Wingdings" w:hAnsi="Wingdings" w:cs="Wingdings"/>
                <w:sz w:val="36"/>
                <w:szCs w:val="36"/>
              </w:rPr>
              <w:t>o</w:t>
            </w:r>
          </w:p>
        </w:tc>
        <w:tc>
          <w:tcPr>
            <w:tcW w:w="2077" w:type="dxa"/>
            <w:tcBorders>
              <w:top w:val="single" w:sz="4" w:space="0" w:color="auto"/>
            </w:tcBorders>
          </w:tcPr>
          <w:p w14:paraId="3012C1D6" w14:textId="77777777" w:rsidR="00747E37" w:rsidRDefault="00747E37" w:rsidP="00747E37">
            <w:pPr>
              <w:jc w:val="both"/>
              <w:rPr>
                <w:rFonts w:ascii="Arial Nova" w:hAnsi="Arial Nova"/>
                <w:sz w:val="24"/>
                <w:szCs w:val="24"/>
                <w:lang w:val="es-MX"/>
              </w:rPr>
            </w:pPr>
          </w:p>
          <w:p w14:paraId="759D3DD6" w14:textId="77777777" w:rsidR="00251C58" w:rsidRDefault="00342BB6" w:rsidP="00747E37">
            <w:pPr>
              <w:jc w:val="both"/>
              <w:rPr>
                <w:rFonts w:ascii="Arial Nova" w:hAnsi="Arial Nova"/>
                <w:sz w:val="24"/>
                <w:szCs w:val="24"/>
                <w:lang w:val="es-MX"/>
              </w:rPr>
            </w:pPr>
            <w:r>
              <w:rPr>
                <w:rFonts w:ascii="Arial Nova" w:hAnsi="Arial Nova"/>
                <w:sz w:val="24"/>
                <w:szCs w:val="24"/>
                <w:lang w:val="es-MX"/>
              </w:rPr>
              <w:t xml:space="preserve">   </w:t>
            </w:r>
          </w:p>
          <w:p w14:paraId="4136B66A" w14:textId="73C8F768" w:rsidR="00342BB6" w:rsidRPr="00776787" w:rsidRDefault="00251C58" w:rsidP="00747E37">
            <w:pPr>
              <w:jc w:val="both"/>
              <w:rPr>
                <w:rFonts w:ascii="Arial Nova" w:hAnsi="Arial Nova"/>
                <w:sz w:val="24"/>
                <w:szCs w:val="24"/>
                <w:lang w:val="es-MX"/>
              </w:rPr>
            </w:pPr>
            <w:r>
              <w:rPr>
                <w:rFonts w:ascii="Arial Nova" w:hAnsi="Arial Nova"/>
                <w:sz w:val="24"/>
                <w:szCs w:val="24"/>
                <w:lang w:val="es-MX"/>
              </w:rPr>
              <w:t xml:space="preserve">     </w:t>
            </w:r>
            <w:r w:rsidR="00342BB6">
              <w:rPr>
                <w:rFonts w:ascii="Arial Nova" w:hAnsi="Arial Nova"/>
                <w:sz w:val="24"/>
                <w:szCs w:val="24"/>
                <w:lang w:val="es-MX"/>
              </w:rPr>
              <w:t xml:space="preserve">9 </w:t>
            </w:r>
            <w:r>
              <w:rPr>
                <w:rFonts w:ascii="Arial Nova" w:hAnsi="Arial Nova"/>
                <w:sz w:val="24"/>
                <w:szCs w:val="24"/>
                <w:lang w:val="es-MX"/>
              </w:rPr>
              <w:t>Core LTs</w:t>
            </w:r>
          </w:p>
        </w:tc>
        <w:tc>
          <w:tcPr>
            <w:tcW w:w="1435" w:type="dxa"/>
            <w:tcBorders>
              <w:top w:val="single" w:sz="4" w:space="0" w:color="auto"/>
            </w:tcBorders>
          </w:tcPr>
          <w:p w14:paraId="1C352C9D" w14:textId="77777777" w:rsidR="00251C58" w:rsidRDefault="00251C58" w:rsidP="00747E37">
            <w:pPr>
              <w:jc w:val="both"/>
              <w:rPr>
                <w:rFonts w:ascii="Arial Nova" w:hAnsi="Arial Nova"/>
                <w:sz w:val="24"/>
                <w:szCs w:val="24"/>
                <w:lang w:val="es-MX"/>
              </w:rPr>
            </w:pPr>
          </w:p>
          <w:p w14:paraId="17907E2E" w14:textId="77777777" w:rsidR="00251C58" w:rsidRDefault="00251C58" w:rsidP="00747E37">
            <w:pPr>
              <w:jc w:val="both"/>
              <w:rPr>
                <w:rFonts w:ascii="Arial Nova" w:hAnsi="Arial Nova"/>
                <w:sz w:val="24"/>
                <w:szCs w:val="24"/>
                <w:lang w:val="es-MX"/>
              </w:rPr>
            </w:pPr>
          </w:p>
          <w:p w14:paraId="6B00CD75" w14:textId="7FC853C1" w:rsidR="00747E37" w:rsidRPr="00776787" w:rsidRDefault="00251C58" w:rsidP="00747E37">
            <w:pPr>
              <w:jc w:val="both"/>
              <w:rPr>
                <w:rFonts w:ascii="Arial Nova" w:hAnsi="Arial Nova"/>
                <w:sz w:val="24"/>
                <w:szCs w:val="24"/>
                <w:lang w:val="es-MX"/>
              </w:rPr>
            </w:pPr>
            <w:r>
              <w:rPr>
                <w:rFonts w:ascii="Arial Nova" w:hAnsi="Arial Nova"/>
                <w:sz w:val="24"/>
                <w:szCs w:val="24"/>
                <w:lang w:val="es-MX"/>
              </w:rPr>
              <w:t>9 Core LTs</w:t>
            </w:r>
          </w:p>
        </w:tc>
        <w:tc>
          <w:tcPr>
            <w:tcW w:w="1530" w:type="dxa"/>
            <w:tcBorders>
              <w:top w:val="single" w:sz="4" w:space="0" w:color="auto"/>
            </w:tcBorders>
          </w:tcPr>
          <w:p w14:paraId="036CB8C4" w14:textId="77777777" w:rsidR="00251C58" w:rsidRDefault="00251C58" w:rsidP="00747E37">
            <w:pPr>
              <w:jc w:val="both"/>
              <w:rPr>
                <w:rFonts w:ascii="Arial Nova" w:hAnsi="Arial Nova"/>
                <w:sz w:val="24"/>
                <w:szCs w:val="24"/>
                <w:lang w:val="es-MX"/>
              </w:rPr>
            </w:pPr>
          </w:p>
          <w:p w14:paraId="76BCCAF2" w14:textId="77777777" w:rsidR="00251C58" w:rsidRDefault="00251C58" w:rsidP="00747E37">
            <w:pPr>
              <w:jc w:val="both"/>
              <w:rPr>
                <w:rFonts w:ascii="Arial Nova" w:hAnsi="Arial Nova"/>
                <w:sz w:val="24"/>
                <w:szCs w:val="24"/>
                <w:lang w:val="es-MX"/>
              </w:rPr>
            </w:pPr>
          </w:p>
          <w:p w14:paraId="18D6F040" w14:textId="69CACF8D" w:rsidR="00747E37" w:rsidRPr="00776787" w:rsidRDefault="00251C58" w:rsidP="00747E37">
            <w:pPr>
              <w:jc w:val="both"/>
              <w:rPr>
                <w:rFonts w:ascii="Arial Nova" w:hAnsi="Arial Nova"/>
                <w:sz w:val="24"/>
                <w:szCs w:val="24"/>
                <w:lang w:val="es-MX"/>
              </w:rPr>
            </w:pPr>
            <w:r>
              <w:rPr>
                <w:rFonts w:ascii="Arial Nova" w:hAnsi="Arial Nova"/>
                <w:sz w:val="24"/>
                <w:szCs w:val="24"/>
                <w:lang w:val="es-MX"/>
              </w:rPr>
              <w:t>9 Core LTs</w:t>
            </w:r>
          </w:p>
        </w:tc>
      </w:tr>
      <w:tr w:rsidR="00747E37" w14:paraId="3982295A" w14:textId="77777777" w:rsidTr="00251C58">
        <w:trPr>
          <w:trHeight w:val="1520"/>
        </w:trPr>
        <w:tc>
          <w:tcPr>
            <w:tcW w:w="1979" w:type="dxa"/>
          </w:tcPr>
          <w:p w14:paraId="30520CFD" w14:textId="77777777" w:rsidR="00A97AF4" w:rsidRPr="00A54786" w:rsidRDefault="00A97AF4" w:rsidP="00747E37">
            <w:pPr>
              <w:jc w:val="center"/>
              <w:rPr>
                <w:rFonts w:ascii="Arial Nova" w:hAnsi="Arial Nova"/>
              </w:rPr>
            </w:pPr>
          </w:p>
          <w:p w14:paraId="2058CC4F" w14:textId="687374BB" w:rsidR="00747E37" w:rsidRPr="00A55A24" w:rsidRDefault="00747E37" w:rsidP="00747E37">
            <w:pPr>
              <w:jc w:val="center"/>
              <w:rPr>
                <w:rFonts w:ascii="Arial Nova" w:hAnsi="Arial Nova"/>
              </w:rPr>
            </w:pPr>
            <w:r w:rsidRPr="00A55A24">
              <w:rPr>
                <w:rFonts w:ascii="Arial Nova" w:hAnsi="Arial Nova"/>
              </w:rPr>
              <w:t>Supplementary Learning Targets</w:t>
            </w:r>
          </w:p>
          <w:p w14:paraId="03E1E435" w14:textId="03FCD185" w:rsidR="00862A51" w:rsidRPr="00A55A24" w:rsidRDefault="00862A51" w:rsidP="00747E37">
            <w:pPr>
              <w:jc w:val="center"/>
              <w:rPr>
                <w:rFonts w:ascii="Arial Nova" w:hAnsi="Arial Nova"/>
              </w:rPr>
            </w:pPr>
            <w:r w:rsidRPr="00A55A24">
              <w:rPr>
                <w:rFonts w:ascii="Arial Nova" w:hAnsi="Arial Nova"/>
              </w:rPr>
              <w:t xml:space="preserve">(out of </w:t>
            </w:r>
            <w:r w:rsidR="006D7C0B">
              <w:rPr>
                <w:rFonts w:ascii="Arial Nova" w:hAnsi="Arial Nova"/>
              </w:rPr>
              <w:t>8</w:t>
            </w:r>
            <w:r w:rsidRPr="00A55A24">
              <w:rPr>
                <w:rFonts w:ascii="Arial Nova" w:hAnsi="Arial Nova"/>
              </w:rPr>
              <w:t xml:space="preserve">) </w:t>
            </w:r>
          </w:p>
        </w:tc>
        <w:tc>
          <w:tcPr>
            <w:tcW w:w="3239" w:type="dxa"/>
          </w:tcPr>
          <w:p w14:paraId="0BFC80AD" w14:textId="77777777" w:rsidR="00747E37" w:rsidRDefault="00747E37" w:rsidP="00747E37">
            <w:pPr>
              <w:jc w:val="both"/>
              <w:rPr>
                <w:rFonts w:ascii="Arial Nova" w:hAnsi="Arial Nova"/>
                <w:sz w:val="24"/>
                <w:szCs w:val="24"/>
              </w:rPr>
            </w:pPr>
          </w:p>
        </w:tc>
        <w:tc>
          <w:tcPr>
            <w:tcW w:w="2077" w:type="dxa"/>
          </w:tcPr>
          <w:p w14:paraId="09C3047B" w14:textId="3CBD7709" w:rsidR="003531E0" w:rsidRDefault="00074136" w:rsidP="000F6BEE">
            <w:pPr>
              <w:jc w:val="both"/>
              <w:rPr>
                <w:rFonts w:ascii="Arial Nova" w:hAnsi="Arial Nova"/>
                <w:sz w:val="36"/>
                <w:szCs w:val="36"/>
              </w:rPr>
            </w:pPr>
            <w:r>
              <w:rPr>
                <w:rFonts w:ascii="Symbol" w:eastAsia="Symbol" w:hAnsi="Symbol" w:cs="Symbol"/>
                <w:sz w:val="28"/>
                <w:szCs w:val="28"/>
              </w:rPr>
              <w:t>³</w:t>
            </w:r>
            <w:r w:rsidR="00797F90" w:rsidRPr="00797F90">
              <w:rPr>
                <w:rFonts w:ascii="Arial Nova" w:eastAsia="Symbol" w:hAnsi="Arial Nova" w:cs="Symbol"/>
                <w:sz w:val="28"/>
                <w:szCs w:val="28"/>
              </w:rPr>
              <w:t>3</w:t>
            </w:r>
            <w:r w:rsidR="003B58E9" w:rsidRPr="00797F90">
              <w:rPr>
                <w:rFonts w:ascii="Arial Nova" w:hAnsi="Arial Nova"/>
                <w:sz w:val="36"/>
                <w:szCs w:val="36"/>
              </w:rPr>
              <w:t xml:space="preserve"> </w:t>
            </w:r>
            <w:r w:rsidR="003B58E9" w:rsidRPr="003B58E9">
              <w:rPr>
                <w:rFonts w:ascii="Arial Nova" w:hAnsi="Arial Nova"/>
                <w:sz w:val="36"/>
                <w:szCs w:val="36"/>
              </w:rPr>
              <w:t xml:space="preserve"> </w:t>
            </w:r>
          </w:p>
          <w:p w14:paraId="3F28FABF" w14:textId="4E601F2A" w:rsidR="000F6BEE" w:rsidRDefault="000F6BEE" w:rsidP="000F6BEE">
            <w:pPr>
              <w:jc w:val="both"/>
              <w:rPr>
                <w:rFonts w:ascii="Arial Nova" w:hAnsi="Arial Nova"/>
                <w:sz w:val="36"/>
                <w:szCs w:val="36"/>
              </w:rPr>
            </w:pPr>
            <w:r>
              <w:rPr>
                <w:rFonts w:ascii="Wingdings" w:eastAsia="Wingdings" w:hAnsi="Wingdings" w:cs="Wingdings"/>
                <w:sz w:val="36"/>
                <w:szCs w:val="36"/>
              </w:rPr>
              <w:t>o</w:t>
            </w: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p>
          <w:p w14:paraId="70E121E5" w14:textId="22284861" w:rsidR="00747E37" w:rsidRDefault="00747E37" w:rsidP="000F328F">
            <w:pPr>
              <w:jc w:val="both"/>
              <w:rPr>
                <w:rFonts w:ascii="Arial Nova" w:hAnsi="Arial Nova"/>
                <w:sz w:val="24"/>
                <w:szCs w:val="24"/>
              </w:rPr>
            </w:pPr>
          </w:p>
        </w:tc>
        <w:tc>
          <w:tcPr>
            <w:tcW w:w="1435" w:type="dxa"/>
          </w:tcPr>
          <w:p w14:paraId="647F2A7F" w14:textId="691DC16B" w:rsidR="00747E37" w:rsidRPr="00514F7A" w:rsidRDefault="00074136" w:rsidP="00747E37">
            <w:pPr>
              <w:jc w:val="both"/>
              <w:rPr>
                <w:rFonts w:ascii="Arial Nova" w:hAnsi="Arial Nova"/>
                <w:sz w:val="28"/>
                <w:szCs w:val="28"/>
              </w:rPr>
            </w:pPr>
            <w:r>
              <w:rPr>
                <w:rFonts w:ascii="Symbol" w:eastAsia="Symbol" w:hAnsi="Symbol" w:cs="Symbol"/>
                <w:sz w:val="28"/>
                <w:szCs w:val="28"/>
              </w:rPr>
              <w:t>³</w:t>
            </w:r>
            <w:r w:rsidR="00797F90" w:rsidRPr="00797F90">
              <w:rPr>
                <w:rFonts w:ascii="Arial Nova" w:eastAsia="Symbol" w:hAnsi="Arial Nova" w:cs="Symbol"/>
                <w:sz w:val="28"/>
                <w:szCs w:val="28"/>
              </w:rPr>
              <w:t>5</w:t>
            </w:r>
          </w:p>
          <w:p w14:paraId="07DE3F1D" w14:textId="6C76C270" w:rsidR="003531E0" w:rsidRDefault="003531E0" w:rsidP="003531E0">
            <w:pPr>
              <w:rPr>
                <w:rFonts w:ascii="Arial Nova" w:hAnsi="Arial Nova"/>
                <w:sz w:val="24"/>
                <w:szCs w:val="24"/>
              </w:rPr>
            </w:pPr>
            <w:r>
              <w:rPr>
                <w:rFonts w:ascii="Wingdings" w:eastAsia="Wingdings" w:hAnsi="Wingdings" w:cs="Wingdings"/>
                <w:sz w:val="36"/>
                <w:szCs w:val="36"/>
              </w:rPr>
              <w:t>o</w:t>
            </w: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p>
        </w:tc>
        <w:tc>
          <w:tcPr>
            <w:tcW w:w="1530" w:type="dxa"/>
          </w:tcPr>
          <w:p w14:paraId="49060B7C" w14:textId="5AF7AE7A" w:rsidR="00FE0B27" w:rsidRPr="003B58E9" w:rsidRDefault="00524812" w:rsidP="00FE0B27">
            <w:pPr>
              <w:rPr>
                <w:rFonts w:ascii="Arial Nova" w:hAnsi="Arial Nova"/>
                <w:sz w:val="32"/>
                <w:szCs w:val="32"/>
              </w:rPr>
            </w:pPr>
            <w:r>
              <w:rPr>
                <w:rFonts w:ascii="Arial Nova" w:hAnsi="Arial Nova"/>
                <w:sz w:val="28"/>
                <w:szCs w:val="28"/>
              </w:rPr>
              <w:t xml:space="preserve">   </w:t>
            </w:r>
            <w:r w:rsidR="005F68C5">
              <w:rPr>
                <w:rFonts w:ascii="Arial Nova" w:hAnsi="Arial Nova"/>
                <w:sz w:val="28"/>
                <w:szCs w:val="28"/>
              </w:rPr>
              <w:t>8</w:t>
            </w:r>
            <w:r w:rsidR="003B58E9" w:rsidRPr="00684AF8">
              <w:rPr>
                <w:rFonts w:ascii="Arial Nova" w:hAnsi="Arial Nova"/>
                <w:sz w:val="28"/>
                <w:szCs w:val="28"/>
              </w:rPr>
              <w:t xml:space="preserve">  </w:t>
            </w:r>
          </w:p>
          <w:p w14:paraId="1A61CC47" w14:textId="1C31A26E" w:rsidR="00FE0B27" w:rsidRDefault="00FE0B27" w:rsidP="00FE0B27">
            <w:pPr>
              <w:jc w:val="both"/>
              <w:rPr>
                <w:rFonts w:ascii="Wingdings" w:eastAsia="Wingdings" w:hAnsi="Wingdings" w:cs="Wingdings"/>
                <w:sz w:val="36"/>
                <w:szCs w:val="36"/>
              </w:rPr>
            </w:pP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p>
          <w:p w14:paraId="7427E4D1" w14:textId="06CF6E30" w:rsidR="003B58E9" w:rsidRPr="00FE0B27" w:rsidRDefault="00FE0B27" w:rsidP="00FE0B27">
            <w:pPr>
              <w:jc w:val="both"/>
              <w:rPr>
                <w:rFonts w:ascii="Arial Nova" w:hAnsi="Arial Nova"/>
                <w:sz w:val="36"/>
                <w:szCs w:val="36"/>
              </w:rPr>
            </w:pPr>
            <w:r>
              <w:rPr>
                <w:rFonts w:ascii="Arial Nova" w:hAnsi="Arial Nova"/>
                <w:sz w:val="36"/>
                <w:szCs w:val="36"/>
              </w:rPr>
              <w:t xml:space="preserve"> </w:t>
            </w:r>
            <w:r w:rsidRPr="005F68C5">
              <w:rPr>
                <w:rFonts w:ascii="Wingdings" w:eastAsia="Wingdings" w:hAnsi="Wingdings" w:cs="Wingdings"/>
                <w:sz w:val="36"/>
                <w:szCs w:val="36"/>
              </w:rPr>
              <w:t>o</w:t>
            </w:r>
            <w:r w:rsidRPr="005F68C5">
              <w:rPr>
                <w:rFonts w:ascii="Arial Nova" w:hAnsi="Arial Nova"/>
                <w:sz w:val="36"/>
                <w:szCs w:val="36"/>
              </w:rPr>
              <w:t xml:space="preserve"> </w:t>
            </w:r>
            <w:r w:rsidRPr="007E5022">
              <w:rPr>
                <w:rFonts w:ascii="Arial Nova" w:hAnsi="Arial Nova"/>
                <w:color w:val="00B0F0"/>
                <w:sz w:val="36"/>
                <w:szCs w:val="36"/>
              </w:rPr>
              <w:t xml:space="preserve"> </w:t>
            </w:r>
          </w:p>
        </w:tc>
      </w:tr>
      <w:tr w:rsidR="008807A9" w14:paraId="1093FAF9" w14:textId="77777777" w:rsidTr="00251C58">
        <w:trPr>
          <w:trHeight w:val="971"/>
        </w:trPr>
        <w:tc>
          <w:tcPr>
            <w:tcW w:w="1979" w:type="dxa"/>
          </w:tcPr>
          <w:p w14:paraId="1DC944DF" w14:textId="77777777" w:rsidR="00197177" w:rsidRPr="00A54786" w:rsidRDefault="00197177" w:rsidP="00747E37">
            <w:pPr>
              <w:jc w:val="center"/>
              <w:rPr>
                <w:rFonts w:ascii="Arial Nova" w:hAnsi="Arial Nova"/>
              </w:rPr>
            </w:pPr>
          </w:p>
          <w:p w14:paraId="058EF78B" w14:textId="0FAA92AA" w:rsidR="008807A9" w:rsidRPr="00A54786" w:rsidRDefault="008807A9" w:rsidP="00747E37">
            <w:pPr>
              <w:jc w:val="center"/>
              <w:rPr>
                <w:rFonts w:ascii="Arial Nova" w:hAnsi="Arial Nova"/>
              </w:rPr>
            </w:pPr>
            <w:r w:rsidRPr="00A54786">
              <w:rPr>
                <w:rFonts w:ascii="Arial Nova" w:hAnsi="Arial Nova"/>
              </w:rPr>
              <w:t>Non-testing</w:t>
            </w:r>
          </w:p>
          <w:p w14:paraId="0CE454FC" w14:textId="77777777" w:rsidR="008807A9" w:rsidRPr="00A54786" w:rsidRDefault="008807A9" w:rsidP="00747E37">
            <w:pPr>
              <w:jc w:val="center"/>
              <w:rPr>
                <w:rFonts w:ascii="Arial Nova" w:hAnsi="Arial Nova"/>
              </w:rPr>
            </w:pPr>
            <w:r w:rsidRPr="00A54786">
              <w:rPr>
                <w:rFonts w:ascii="Arial Nova" w:hAnsi="Arial Nova"/>
              </w:rPr>
              <w:t>Learning Targets</w:t>
            </w:r>
          </w:p>
          <w:p w14:paraId="3B6EE245" w14:textId="45EA568E" w:rsidR="00AC0801" w:rsidRPr="00A54786" w:rsidRDefault="00AC0801" w:rsidP="00747E37">
            <w:pPr>
              <w:jc w:val="center"/>
              <w:rPr>
                <w:rFonts w:ascii="Arial Nova" w:hAnsi="Arial Nova"/>
              </w:rPr>
            </w:pPr>
            <w:r w:rsidRPr="00A54786">
              <w:rPr>
                <w:rFonts w:ascii="Arial Nova" w:hAnsi="Arial Nova"/>
              </w:rPr>
              <w:t>(out of 6)</w:t>
            </w:r>
          </w:p>
        </w:tc>
        <w:tc>
          <w:tcPr>
            <w:tcW w:w="3239" w:type="dxa"/>
          </w:tcPr>
          <w:p w14:paraId="27EB4E21" w14:textId="77777777" w:rsidR="008807A9" w:rsidRDefault="008807A9" w:rsidP="00747E37">
            <w:pPr>
              <w:jc w:val="both"/>
              <w:rPr>
                <w:rFonts w:ascii="Arial Nova" w:hAnsi="Arial Nova"/>
                <w:sz w:val="24"/>
                <w:szCs w:val="24"/>
              </w:rPr>
            </w:pPr>
          </w:p>
        </w:tc>
        <w:tc>
          <w:tcPr>
            <w:tcW w:w="2077" w:type="dxa"/>
          </w:tcPr>
          <w:p w14:paraId="7F5D4C0C" w14:textId="774CB58E" w:rsidR="008807A9" w:rsidRDefault="008807A9" w:rsidP="008807A9">
            <w:pPr>
              <w:jc w:val="both"/>
              <w:rPr>
                <w:rFonts w:ascii="Arial Nova" w:hAnsi="Arial Nova"/>
                <w:sz w:val="36"/>
                <w:szCs w:val="36"/>
              </w:rPr>
            </w:pPr>
            <w:r>
              <w:rPr>
                <w:rFonts w:ascii="Symbol" w:eastAsia="Symbol" w:hAnsi="Symbol" w:cs="Symbol"/>
                <w:sz w:val="28"/>
                <w:szCs w:val="28"/>
              </w:rPr>
              <w:t>³</w:t>
            </w:r>
            <w:r w:rsidR="00A4086F" w:rsidRPr="00A4086F">
              <w:rPr>
                <w:rFonts w:ascii="Arial Nova" w:eastAsia="Symbol" w:hAnsi="Arial Nova" w:cs="Symbol"/>
                <w:sz w:val="28"/>
                <w:szCs w:val="28"/>
              </w:rPr>
              <w:t>3</w:t>
            </w:r>
            <w:r w:rsidRPr="003B58E9">
              <w:rPr>
                <w:rFonts w:ascii="Arial Nova" w:hAnsi="Arial Nova"/>
                <w:sz w:val="36"/>
                <w:szCs w:val="36"/>
              </w:rPr>
              <w:t xml:space="preserve"> </w:t>
            </w:r>
          </w:p>
          <w:p w14:paraId="09211265" w14:textId="7B442AE7" w:rsidR="008807A9" w:rsidRPr="00197177" w:rsidRDefault="008807A9" w:rsidP="000F6BEE">
            <w:pPr>
              <w:jc w:val="both"/>
              <w:rPr>
                <w:rFonts w:ascii="Arial Nova" w:hAnsi="Arial Nova"/>
                <w:sz w:val="36"/>
                <w:szCs w:val="36"/>
              </w:rPr>
            </w:pPr>
            <w:r>
              <w:rPr>
                <w:rFonts w:ascii="Wingdings" w:eastAsia="Wingdings" w:hAnsi="Wingdings" w:cs="Wingdings"/>
                <w:sz w:val="36"/>
                <w:szCs w:val="36"/>
              </w:rPr>
              <w:t>o</w:t>
            </w:r>
            <w:r>
              <w:rPr>
                <w:rFonts w:ascii="Arial Nova" w:hAnsi="Arial Nova"/>
                <w:sz w:val="36"/>
                <w:szCs w:val="36"/>
              </w:rPr>
              <w:t xml:space="preserve"> </w:t>
            </w:r>
            <w:r>
              <w:rPr>
                <w:rFonts w:ascii="Wingdings" w:eastAsia="Wingdings" w:hAnsi="Wingdings" w:cs="Wingdings"/>
                <w:sz w:val="36"/>
                <w:szCs w:val="36"/>
              </w:rPr>
              <w:t>o</w:t>
            </w:r>
            <w:r>
              <w:rPr>
                <w:rFonts w:ascii="Arial Nova" w:hAnsi="Arial Nova"/>
                <w:sz w:val="36"/>
                <w:szCs w:val="36"/>
              </w:rPr>
              <w:t xml:space="preserve">  </w:t>
            </w:r>
            <w:r w:rsidR="00A4086F">
              <w:rPr>
                <w:rFonts w:ascii="Wingdings" w:eastAsia="Wingdings" w:hAnsi="Wingdings" w:cs="Wingdings"/>
                <w:sz w:val="36"/>
                <w:szCs w:val="36"/>
              </w:rPr>
              <w:t>o</w:t>
            </w:r>
          </w:p>
        </w:tc>
        <w:tc>
          <w:tcPr>
            <w:tcW w:w="1435" w:type="dxa"/>
          </w:tcPr>
          <w:p w14:paraId="39C90B59" w14:textId="7AC6C021" w:rsidR="00437571" w:rsidRPr="00514F7A" w:rsidRDefault="00437571" w:rsidP="00437571">
            <w:pPr>
              <w:jc w:val="both"/>
              <w:rPr>
                <w:rFonts w:ascii="Arial Nova" w:hAnsi="Arial Nova"/>
                <w:sz w:val="28"/>
                <w:szCs w:val="28"/>
              </w:rPr>
            </w:pPr>
            <w:r>
              <w:rPr>
                <w:rFonts w:ascii="Symbol" w:eastAsia="Symbol" w:hAnsi="Symbol" w:cs="Symbol"/>
                <w:sz w:val="28"/>
                <w:szCs w:val="28"/>
              </w:rPr>
              <w:t>³</w:t>
            </w:r>
            <w:r w:rsidR="00A4086F" w:rsidRPr="00A4086F">
              <w:rPr>
                <w:rFonts w:ascii="Arial Nova" w:eastAsia="Symbol" w:hAnsi="Arial Nova" w:cs="Symbol"/>
                <w:sz w:val="28"/>
                <w:szCs w:val="28"/>
              </w:rPr>
              <w:t>4</w:t>
            </w:r>
          </w:p>
          <w:p w14:paraId="54CB6E54" w14:textId="5B3F542D" w:rsidR="00437571" w:rsidRDefault="00437571" w:rsidP="00437571">
            <w:pPr>
              <w:jc w:val="both"/>
              <w:rPr>
                <w:rFonts w:ascii="Symbol" w:eastAsia="Symbol" w:hAnsi="Symbol" w:cs="Symbol"/>
                <w:sz w:val="28"/>
                <w:szCs w:val="28"/>
              </w:rPr>
            </w:pPr>
            <w:r>
              <w:rPr>
                <w:rFonts w:ascii="Wingdings" w:eastAsia="Wingdings" w:hAnsi="Wingdings" w:cs="Wingdings"/>
                <w:sz w:val="36"/>
                <w:szCs w:val="36"/>
              </w:rPr>
              <w:t>o</w:t>
            </w:r>
            <w:r>
              <w:rPr>
                <w:rFonts w:ascii="Arial Nova" w:hAnsi="Arial Nova"/>
                <w:sz w:val="36"/>
                <w:szCs w:val="36"/>
              </w:rPr>
              <w:t xml:space="preserve"> </w:t>
            </w:r>
          </w:p>
        </w:tc>
        <w:tc>
          <w:tcPr>
            <w:tcW w:w="1530" w:type="dxa"/>
          </w:tcPr>
          <w:p w14:paraId="6A6360FB" w14:textId="3942F280" w:rsidR="00437571" w:rsidRPr="00514F7A" w:rsidRDefault="00437571" w:rsidP="00437571">
            <w:pPr>
              <w:jc w:val="both"/>
              <w:rPr>
                <w:rFonts w:ascii="Arial Nova" w:hAnsi="Arial Nova"/>
                <w:sz w:val="28"/>
                <w:szCs w:val="28"/>
              </w:rPr>
            </w:pPr>
            <w:r>
              <w:rPr>
                <w:rFonts w:ascii="Symbol" w:eastAsia="Symbol" w:hAnsi="Symbol" w:cs="Symbol"/>
                <w:sz w:val="28"/>
                <w:szCs w:val="28"/>
              </w:rPr>
              <w:t>³</w:t>
            </w:r>
            <w:r w:rsidRPr="000A21FC">
              <w:rPr>
                <w:rFonts w:ascii="Arial Nova" w:eastAsia="Symbol" w:hAnsi="Arial Nova" w:cs="Symbol"/>
                <w:sz w:val="24"/>
                <w:szCs w:val="24"/>
              </w:rPr>
              <w:t>5</w:t>
            </w:r>
          </w:p>
          <w:p w14:paraId="233D6ED2" w14:textId="35C5BEDB" w:rsidR="008807A9" w:rsidRDefault="00437571" w:rsidP="00437571">
            <w:pPr>
              <w:rPr>
                <w:rFonts w:ascii="Wingdings" w:eastAsia="Wingdings" w:hAnsi="Wingdings" w:cs="Wingdings"/>
                <w:sz w:val="36"/>
                <w:szCs w:val="36"/>
              </w:rPr>
            </w:pPr>
            <w:r>
              <w:rPr>
                <w:rFonts w:ascii="Wingdings" w:eastAsia="Wingdings" w:hAnsi="Wingdings" w:cs="Wingdings"/>
                <w:sz w:val="36"/>
                <w:szCs w:val="36"/>
              </w:rPr>
              <w:t>o</w:t>
            </w:r>
            <w:r w:rsidR="005F5C33">
              <w:rPr>
                <w:rFonts w:ascii="Wingdings" w:eastAsia="Wingdings" w:hAnsi="Wingdings" w:cs="Wingdings"/>
                <w:sz w:val="36"/>
                <w:szCs w:val="36"/>
              </w:rPr>
              <w:t xml:space="preserve"> </w:t>
            </w:r>
          </w:p>
          <w:p w14:paraId="5FB4C3B5" w14:textId="77777777" w:rsidR="007F4A2A" w:rsidRPr="00D25953" w:rsidRDefault="007F4A2A" w:rsidP="007F4A2A">
            <w:pPr>
              <w:rPr>
                <w:rFonts w:ascii="Arial Nova" w:hAnsi="Arial Nova"/>
                <w:color w:val="00B0F0"/>
                <w:sz w:val="24"/>
                <w:szCs w:val="24"/>
              </w:rPr>
            </w:pPr>
            <w:r w:rsidRPr="00D25953">
              <w:rPr>
                <w:rFonts w:ascii="Arial Nova" w:hAnsi="Arial Nova"/>
                <w:color w:val="00B0F0"/>
                <w:sz w:val="24"/>
                <w:szCs w:val="24"/>
              </w:rPr>
              <w:t>Optional</w:t>
            </w:r>
          </w:p>
          <w:p w14:paraId="1B546ADA" w14:textId="025FD0E6" w:rsidR="007F4A2A" w:rsidRDefault="007F4A2A" w:rsidP="007F4A2A">
            <w:pPr>
              <w:rPr>
                <w:rFonts w:ascii="Symbol" w:eastAsia="Symbol" w:hAnsi="Symbol" w:cs="Symbol"/>
                <w:sz w:val="28"/>
                <w:szCs w:val="28"/>
              </w:rPr>
            </w:pPr>
            <w:r>
              <w:rPr>
                <w:rFonts w:ascii="Arial Nova" w:hAnsi="Arial Nova"/>
                <w:sz w:val="36"/>
                <w:szCs w:val="36"/>
              </w:rPr>
              <w:t xml:space="preserve"> </w:t>
            </w:r>
            <w:r w:rsidRPr="007E5022">
              <w:rPr>
                <w:rFonts w:ascii="Wingdings" w:eastAsia="Wingdings" w:hAnsi="Wingdings" w:cs="Wingdings"/>
                <w:color w:val="00B0F0"/>
                <w:sz w:val="36"/>
                <w:szCs w:val="36"/>
              </w:rPr>
              <w:t>o</w:t>
            </w:r>
            <w:r w:rsidRPr="007E5022">
              <w:rPr>
                <w:rFonts w:ascii="Arial Nova" w:hAnsi="Arial Nova"/>
                <w:color w:val="00B0F0"/>
                <w:sz w:val="36"/>
                <w:szCs w:val="36"/>
              </w:rPr>
              <w:t xml:space="preserve"> </w:t>
            </w:r>
          </w:p>
        </w:tc>
      </w:tr>
    </w:tbl>
    <w:p w14:paraId="48341E8D" w14:textId="181DC70E" w:rsidR="008478A0" w:rsidRDefault="008478A0" w:rsidP="0034422B">
      <w:pPr>
        <w:spacing w:after="0" w:line="240" w:lineRule="auto"/>
        <w:jc w:val="both"/>
        <w:rPr>
          <w:rFonts w:ascii="Arial Nova" w:hAnsi="Arial Nova"/>
          <w:sz w:val="24"/>
          <w:szCs w:val="24"/>
        </w:rPr>
      </w:pPr>
    </w:p>
    <w:p w14:paraId="496A16E3" w14:textId="05FCE227" w:rsidR="005F070F" w:rsidRDefault="005F070F" w:rsidP="0034422B">
      <w:pPr>
        <w:spacing w:after="0" w:line="240" w:lineRule="auto"/>
        <w:jc w:val="both"/>
        <w:rPr>
          <w:rFonts w:ascii="Arial Nova" w:hAnsi="Arial Nova"/>
          <w:sz w:val="24"/>
          <w:szCs w:val="24"/>
        </w:rPr>
      </w:pPr>
    </w:p>
    <w:p w14:paraId="3DC4E8F1" w14:textId="000E7E07" w:rsidR="005F070F" w:rsidRDefault="005F070F">
      <w:pPr>
        <w:rPr>
          <w:rFonts w:ascii="Arial Nova" w:hAnsi="Arial Nova"/>
          <w:sz w:val="24"/>
          <w:szCs w:val="24"/>
        </w:rPr>
      </w:pPr>
    </w:p>
    <w:sectPr w:rsidR="005F070F" w:rsidSect="00A070A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ova">
    <w:altName w:val="Arial Nova"/>
    <w:charset w:val="00"/>
    <w:family w:val="swiss"/>
    <w:pitch w:val="variable"/>
    <w:sig w:usb0="0000028F" w:usb1="00000002" w:usb2="00000000" w:usb3="00000000" w:csb0="0000019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Helvetica-Bold">
    <w:altName w:val="Arial"/>
    <w:charset w:val="00"/>
    <w:family w:val="auto"/>
    <w:pitch w:val="variable"/>
    <w:sig w:usb0="E00002FF" w:usb1="5200785B" w:usb2="00000000" w:usb3="00000000" w:csb0="0000019F" w:csb1="00000000"/>
  </w:font>
  <w:font w:name="TimesNewRomanPS-BoldMT">
    <w:altName w:val="Times New Roman"/>
    <w:charset w:val="00"/>
    <w:family w:val="roman"/>
    <w:pitch w:val="default"/>
    <w:sig w:usb0="00000003" w:usb1="00000000" w:usb2="00000000" w:usb3="00000000" w:csb0="00000001" w:csb1="00000000"/>
  </w:font>
  <w:font w:name="TimesNewRomanPS-BoldItalicMT">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 w15:restartNumberingAfterBreak="0">
    <w:nsid w:val="0D3D123F"/>
    <w:multiLevelType w:val="hybridMultilevel"/>
    <w:tmpl w:val="96722520"/>
    <w:lvl w:ilvl="0" w:tplc="0890BD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D6828"/>
    <w:multiLevelType w:val="hybridMultilevel"/>
    <w:tmpl w:val="BC90897A"/>
    <w:lvl w:ilvl="0" w:tplc="F6CC71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90AE4"/>
    <w:multiLevelType w:val="hybridMultilevel"/>
    <w:tmpl w:val="5E1A71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104591"/>
    <w:multiLevelType w:val="hybridMultilevel"/>
    <w:tmpl w:val="1D08FDFA"/>
    <w:lvl w:ilvl="0" w:tplc="67DA9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3636"/>
    <w:multiLevelType w:val="hybridMultilevel"/>
    <w:tmpl w:val="0D0A7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FD4388"/>
    <w:multiLevelType w:val="hybridMultilevel"/>
    <w:tmpl w:val="5E1A716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521E41"/>
    <w:multiLevelType w:val="hybridMultilevel"/>
    <w:tmpl w:val="9A182A98"/>
    <w:lvl w:ilvl="0" w:tplc="5B9A8726">
      <w:start w:val="1"/>
      <w:numFmt w:val="decimal"/>
      <w:lvlText w:val="%1."/>
      <w:lvlJc w:val="left"/>
      <w:pPr>
        <w:ind w:left="720" w:hanging="360"/>
      </w:pPr>
    </w:lvl>
    <w:lvl w:ilvl="1" w:tplc="63E23914">
      <w:start w:val="1"/>
      <w:numFmt w:val="lowerLetter"/>
      <w:lvlText w:val="%2."/>
      <w:lvlJc w:val="left"/>
      <w:pPr>
        <w:ind w:left="1440" w:hanging="360"/>
      </w:pPr>
    </w:lvl>
    <w:lvl w:ilvl="2" w:tplc="21089CC0">
      <w:start w:val="1"/>
      <w:numFmt w:val="lowerRoman"/>
      <w:lvlText w:val="%3."/>
      <w:lvlJc w:val="right"/>
      <w:pPr>
        <w:ind w:left="2160" w:hanging="180"/>
      </w:pPr>
    </w:lvl>
    <w:lvl w:ilvl="3" w:tplc="FBA0E99E">
      <w:start w:val="1"/>
      <w:numFmt w:val="decimal"/>
      <w:lvlText w:val="%4."/>
      <w:lvlJc w:val="left"/>
      <w:pPr>
        <w:ind w:left="2880" w:hanging="360"/>
      </w:pPr>
    </w:lvl>
    <w:lvl w:ilvl="4" w:tplc="1A663818">
      <w:start w:val="1"/>
      <w:numFmt w:val="lowerLetter"/>
      <w:lvlText w:val="%5."/>
      <w:lvlJc w:val="left"/>
      <w:pPr>
        <w:ind w:left="3600" w:hanging="360"/>
      </w:pPr>
    </w:lvl>
    <w:lvl w:ilvl="5" w:tplc="77BCFDAE">
      <w:start w:val="1"/>
      <w:numFmt w:val="lowerRoman"/>
      <w:lvlText w:val="%6."/>
      <w:lvlJc w:val="right"/>
      <w:pPr>
        <w:ind w:left="4320" w:hanging="180"/>
      </w:pPr>
    </w:lvl>
    <w:lvl w:ilvl="6" w:tplc="A0A8E048">
      <w:start w:val="1"/>
      <w:numFmt w:val="decimal"/>
      <w:lvlText w:val="%7."/>
      <w:lvlJc w:val="left"/>
      <w:pPr>
        <w:ind w:left="5040" w:hanging="360"/>
      </w:pPr>
    </w:lvl>
    <w:lvl w:ilvl="7" w:tplc="CE4E1072">
      <w:start w:val="1"/>
      <w:numFmt w:val="lowerLetter"/>
      <w:lvlText w:val="%8."/>
      <w:lvlJc w:val="left"/>
      <w:pPr>
        <w:ind w:left="5760" w:hanging="360"/>
      </w:pPr>
    </w:lvl>
    <w:lvl w:ilvl="8" w:tplc="6696FBB0">
      <w:start w:val="1"/>
      <w:numFmt w:val="lowerRoman"/>
      <w:lvlText w:val="%9."/>
      <w:lvlJc w:val="right"/>
      <w:pPr>
        <w:ind w:left="6480" w:hanging="180"/>
      </w:pPr>
    </w:lvl>
  </w:abstractNum>
  <w:abstractNum w:abstractNumId="8" w15:restartNumberingAfterBreak="0">
    <w:nsid w:val="68D33D2D"/>
    <w:multiLevelType w:val="hybridMultilevel"/>
    <w:tmpl w:val="4DB8ED92"/>
    <w:lvl w:ilvl="0" w:tplc="67DA9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F2048"/>
    <w:multiLevelType w:val="hybridMultilevel"/>
    <w:tmpl w:val="599AD63A"/>
    <w:lvl w:ilvl="0" w:tplc="67DA9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84307">
    <w:abstractNumId w:val="2"/>
  </w:num>
  <w:num w:numId="2" w16cid:durableId="219175357">
    <w:abstractNumId w:val="1"/>
  </w:num>
  <w:num w:numId="3" w16cid:durableId="1581677714">
    <w:abstractNumId w:val="6"/>
  </w:num>
  <w:num w:numId="4" w16cid:durableId="396367723">
    <w:abstractNumId w:val="3"/>
  </w:num>
  <w:num w:numId="5" w16cid:durableId="2053267245">
    <w:abstractNumId w:val="4"/>
  </w:num>
  <w:num w:numId="6" w16cid:durableId="2107461964">
    <w:abstractNumId w:val="8"/>
  </w:num>
  <w:num w:numId="7" w16cid:durableId="867983602">
    <w:abstractNumId w:val="9"/>
  </w:num>
  <w:num w:numId="8" w16cid:durableId="72893601">
    <w:abstractNumId w:val="7"/>
  </w:num>
  <w:num w:numId="9" w16cid:durableId="328945910">
    <w:abstractNumId w:val="5"/>
  </w:num>
  <w:num w:numId="10" w16cid:durableId="102775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D0"/>
    <w:rsid w:val="00001944"/>
    <w:rsid w:val="0000453F"/>
    <w:rsid w:val="00005BC3"/>
    <w:rsid w:val="00007BED"/>
    <w:rsid w:val="00011AB6"/>
    <w:rsid w:val="00012837"/>
    <w:rsid w:val="00021152"/>
    <w:rsid w:val="00025264"/>
    <w:rsid w:val="0002625B"/>
    <w:rsid w:val="000263A8"/>
    <w:rsid w:val="0002741C"/>
    <w:rsid w:val="0003295B"/>
    <w:rsid w:val="00034CBB"/>
    <w:rsid w:val="00037BC7"/>
    <w:rsid w:val="0004299B"/>
    <w:rsid w:val="00042BAD"/>
    <w:rsid w:val="000443A8"/>
    <w:rsid w:val="00044940"/>
    <w:rsid w:val="000455D1"/>
    <w:rsid w:val="0004777C"/>
    <w:rsid w:val="00047D00"/>
    <w:rsid w:val="000505B0"/>
    <w:rsid w:val="00053F3F"/>
    <w:rsid w:val="000572FF"/>
    <w:rsid w:val="0005782D"/>
    <w:rsid w:val="00057A75"/>
    <w:rsid w:val="00057C1A"/>
    <w:rsid w:val="000607D5"/>
    <w:rsid w:val="000619AA"/>
    <w:rsid w:val="00063598"/>
    <w:rsid w:val="000638FC"/>
    <w:rsid w:val="00064B95"/>
    <w:rsid w:val="0006506E"/>
    <w:rsid w:val="0006569C"/>
    <w:rsid w:val="00065944"/>
    <w:rsid w:val="00065E14"/>
    <w:rsid w:val="00066AFD"/>
    <w:rsid w:val="00070BDC"/>
    <w:rsid w:val="0007292F"/>
    <w:rsid w:val="00073FEF"/>
    <w:rsid w:val="00074136"/>
    <w:rsid w:val="00074D44"/>
    <w:rsid w:val="00074E56"/>
    <w:rsid w:val="00075064"/>
    <w:rsid w:val="00075489"/>
    <w:rsid w:val="00076C57"/>
    <w:rsid w:val="00084D74"/>
    <w:rsid w:val="00090896"/>
    <w:rsid w:val="00091E2E"/>
    <w:rsid w:val="00091F5C"/>
    <w:rsid w:val="00092096"/>
    <w:rsid w:val="000934F3"/>
    <w:rsid w:val="000951CF"/>
    <w:rsid w:val="000A21FC"/>
    <w:rsid w:val="000A288F"/>
    <w:rsid w:val="000A2D49"/>
    <w:rsid w:val="000A339B"/>
    <w:rsid w:val="000A59FB"/>
    <w:rsid w:val="000A6510"/>
    <w:rsid w:val="000A6AA5"/>
    <w:rsid w:val="000A6D6C"/>
    <w:rsid w:val="000B36FE"/>
    <w:rsid w:val="000B5E1C"/>
    <w:rsid w:val="000B5F87"/>
    <w:rsid w:val="000B6242"/>
    <w:rsid w:val="000B704E"/>
    <w:rsid w:val="000C07D8"/>
    <w:rsid w:val="000C1566"/>
    <w:rsid w:val="000C23D6"/>
    <w:rsid w:val="000C33AF"/>
    <w:rsid w:val="000C475C"/>
    <w:rsid w:val="000C558E"/>
    <w:rsid w:val="000C5A85"/>
    <w:rsid w:val="000C6B52"/>
    <w:rsid w:val="000C7541"/>
    <w:rsid w:val="000C7D59"/>
    <w:rsid w:val="000D164B"/>
    <w:rsid w:val="000D189E"/>
    <w:rsid w:val="000D284E"/>
    <w:rsid w:val="000D38D5"/>
    <w:rsid w:val="000D4AAB"/>
    <w:rsid w:val="000D68A6"/>
    <w:rsid w:val="000E21B2"/>
    <w:rsid w:val="000E2C54"/>
    <w:rsid w:val="000E4047"/>
    <w:rsid w:val="000E414E"/>
    <w:rsid w:val="000E5704"/>
    <w:rsid w:val="000E623A"/>
    <w:rsid w:val="000E6B9A"/>
    <w:rsid w:val="000E73D0"/>
    <w:rsid w:val="000F1A56"/>
    <w:rsid w:val="000F1A5B"/>
    <w:rsid w:val="000F328F"/>
    <w:rsid w:val="000F672D"/>
    <w:rsid w:val="000F6BEE"/>
    <w:rsid w:val="000F6CFC"/>
    <w:rsid w:val="001053E9"/>
    <w:rsid w:val="001057CD"/>
    <w:rsid w:val="00110CFF"/>
    <w:rsid w:val="0011145B"/>
    <w:rsid w:val="00114CEF"/>
    <w:rsid w:val="00117BC2"/>
    <w:rsid w:val="0012215E"/>
    <w:rsid w:val="00122249"/>
    <w:rsid w:val="0012253A"/>
    <w:rsid w:val="0013096E"/>
    <w:rsid w:val="00135930"/>
    <w:rsid w:val="00136D07"/>
    <w:rsid w:val="00137170"/>
    <w:rsid w:val="001402B3"/>
    <w:rsid w:val="001428FA"/>
    <w:rsid w:val="00143E23"/>
    <w:rsid w:val="00144C6B"/>
    <w:rsid w:val="0014709B"/>
    <w:rsid w:val="001507D8"/>
    <w:rsid w:val="001526BA"/>
    <w:rsid w:val="00152D9B"/>
    <w:rsid w:val="00162613"/>
    <w:rsid w:val="00165EB0"/>
    <w:rsid w:val="00171D03"/>
    <w:rsid w:val="00172D64"/>
    <w:rsid w:val="00172FF4"/>
    <w:rsid w:val="001736D9"/>
    <w:rsid w:val="00173D66"/>
    <w:rsid w:val="00176469"/>
    <w:rsid w:val="001773F4"/>
    <w:rsid w:val="0018073B"/>
    <w:rsid w:val="00181D6E"/>
    <w:rsid w:val="00183F0B"/>
    <w:rsid w:val="00185F63"/>
    <w:rsid w:val="00186548"/>
    <w:rsid w:val="00194312"/>
    <w:rsid w:val="001950B5"/>
    <w:rsid w:val="00197177"/>
    <w:rsid w:val="001A05E3"/>
    <w:rsid w:val="001A706C"/>
    <w:rsid w:val="001B108A"/>
    <w:rsid w:val="001B217A"/>
    <w:rsid w:val="001B3BDE"/>
    <w:rsid w:val="001B43E2"/>
    <w:rsid w:val="001B4C23"/>
    <w:rsid w:val="001B52BE"/>
    <w:rsid w:val="001B693E"/>
    <w:rsid w:val="001B79AA"/>
    <w:rsid w:val="001C0E2D"/>
    <w:rsid w:val="001C1DC2"/>
    <w:rsid w:val="001C2416"/>
    <w:rsid w:val="001C4945"/>
    <w:rsid w:val="001C6234"/>
    <w:rsid w:val="001C6DD2"/>
    <w:rsid w:val="001C788D"/>
    <w:rsid w:val="001C7BF4"/>
    <w:rsid w:val="001D516F"/>
    <w:rsid w:val="001D7423"/>
    <w:rsid w:val="001D782F"/>
    <w:rsid w:val="001E4968"/>
    <w:rsid w:val="001E63D0"/>
    <w:rsid w:val="001E69DF"/>
    <w:rsid w:val="001F0FFC"/>
    <w:rsid w:val="001F48D9"/>
    <w:rsid w:val="001F5686"/>
    <w:rsid w:val="001F5817"/>
    <w:rsid w:val="002053BA"/>
    <w:rsid w:val="00207D1D"/>
    <w:rsid w:val="00211462"/>
    <w:rsid w:val="002119F9"/>
    <w:rsid w:val="002127D6"/>
    <w:rsid w:val="0021298E"/>
    <w:rsid w:val="00213C6A"/>
    <w:rsid w:val="0021770A"/>
    <w:rsid w:val="00220CAF"/>
    <w:rsid w:val="002210A7"/>
    <w:rsid w:val="00222ACF"/>
    <w:rsid w:val="00223607"/>
    <w:rsid w:val="002304E0"/>
    <w:rsid w:val="00231F95"/>
    <w:rsid w:val="00232048"/>
    <w:rsid w:val="0023274C"/>
    <w:rsid w:val="00233B4F"/>
    <w:rsid w:val="00233C8C"/>
    <w:rsid w:val="00236D2B"/>
    <w:rsid w:val="002372B5"/>
    <w:rsid w:val="002379E9"/>
    <w:rsid w:val="00242596"/>
    <w:rsid w:val="00243238"/>
    <w:rsid w:val="002439A8"/>
    <w:rsid w:val="00243E54"/>
    <w:rsid w:val="00244D97"/>
    <w:rsid w:val="002453CC"/>
    <w:rsid w:val="002457AA"/>
    <w:rsid w:val="00250D9A"/>
    <w:rsid w:val="00251071"/>
    <w:rsid w:val="00251C58"/>
    <w:rsid w:val="00252607"/>
    <w:rsid w:val="00254C73"/>
    <w:rsid w:val="00256489"/>
    <w:rsid w:val="0025726E"/>
    <w:rsid w:val="0025798B"/>
    <w:rsid w:val="002609E7"/>
    <w:rsid w:val="00263E8A"/>
    <w:rsid w:val="0026616D"/>
    <w:rsid w:val="002705F5"/>
    <w:rsid w:val="00270EB9"/>
    <w:rsid w:val="00270F81"/>
    <w:rsid w:val="002736B2"/>
    <w:rsid w:val="00274037"/>
    <w:rsid w:val="00274B6C"/>
    <w:rsid w:val="002763B4"/>
    <w:rsid w:val="00277145"/>
    <w:rsid w:val="00277943"/>
    <w:rsid w:val="00280350"/>
    <w:rsid w:val="00282A82"/>
    <w:rsid w:val="002836F5"/>
    <w:rsid w:val="00285914"/>
    <w:rsid w:val="00285EF1"/>
    <w:rsid w:val="00290CDE"/>
    <w:rsid w:val="002920A4"/>
    <w:rsid w:val="00292D85"/>
    <w:rsid w:val="00294265"/>
    <w:rsid w:val="00296166"/>
    <w:rsid w:val="00297083"/>
    <w:rsid w:val="002A006E"/>
    <w:rsid w:val="002A0260"/>
    <w:rsid w:val="002A02B0"/>
    <w:rsid w:val="002A0F8B"/>
    <w:rsid w:val="002A748D"/>
    <w:rsid w:val="002B069A"/>
    <w:rsid w:val="002B1BE0"/>
    <w:rsid w:val="002B23B2"/>
    <w:rsid w:val="002B30C5"/>
    <w:rsid w:val="002B3599"/>
    <w:rsid w:val="002C1C71"/>
    <w:rsid w:val="002C5E37"/>
    <w:rsid w:val="002D0116"/>
    <w:rsid w:val="002D0D32"/>
    <w:rsid w:val="002D2DD0"/>
    <w:rsid w:val="002D6028"/>
    <w:rsid w:val="002D69C2"/>
    <w:rsid w:val="002D6D49"/>
    <w:rsid w:val="002D737B"/>
    <w:rsid w:val="002D7C4B"/>
    <w:rsid w:val="002D7D8A"/>
    <w:rsid w:val="002E3DCC"/>
    <w:rsid w:val="002E7A8D"/>
    <w:rsid w:val="002F08CE"/>
    <w:rsid w:val="002F2833"/>
    <w:rsid w:val="002F28F7"/>
    <w:rsid w:val="002F374E"/>
    <w:rsid w:val="002F3918"/>
    <w:rsid w:val="002F5DBF"/>
    <w:rsid w:val="00301578"/>
    <w:rsid w:val="003017DC"/>
    <w:rsid w:val="00301A3B"/>
    <w:rsid w:val="00303CFB"/>
    <w:rsid w:val="00304353"/>
    <w:rsid w:val="00306C46"/>
    <w:rsid w:val="0030700E"/>
    <w:rsid w:val="00307356"/>
    <w:rsid w:val="00307617"/>
    <w:rsid w:val="003119C2"/>
    <w:rsid w:val="0031270E"/>
    <w:rsid w:val="00313233"/>
    <w:rsid w:val="00313A59"/>
    <w:rsid w:val="00313FB4"/>
    <w:rsid w:val="003158B8"/>
    <w:rsid w:val="00321E53"/>
    <w:rsid w:val="0033203D"/>
    <w:rsid w:val="00334ADD"/>
    <w:rsid w:val="003365C5"/>
    <w:rsid w:val="0034276C"/>
    <w:rsid w:val="00342BB6"/>
    <w:rsid w:val="00343BD5"/>
    <w:rsid w:val="0034422B"/>
    <w:rsid w:val="00347DEB"/>
    <w:rsid w:val="00351A3E"/>
    <w:rsid w:val="003529C9"/>
    <w:rsid w:val="003531E0"/>
    <w:rsid w:val="00354254"/>
    <w:rsid w:val="00355C4C"/>
    <w:rsid w:val="0035615F"/>
    <w:rsid w:val="00356328"/>
    <w:rsid w:val="00360BE0"/>
    <w:rsid w:val="0036417D"/>
    <w:rsid w:val="00365653"/>
    <w:rsid w:val="00365A71"/>
    <w:rsid w:val="00370A90"/>
    <w:rsid w:val="00371B97"/>
    <w:rsid w:val="003724D9"/>
    <w:rsid w:val="00373BCB"/>
    <w:rsid w:val="00375ED2"/>
    <w:rsid w:val="00377584"/>
    <w:rsid w:val="00382BC0"/>
    <w:rsid w:val="0038318B"/>
    <w:rsid w:val="00383372"/>
    <w:rsid w:val="0038558C"/>
    <w:rsid w:val="003861E2"/>
    <w:rsid w:val="0039055E"/>
    <w:rsid w:val="00391B01"/>
    <w:rsid w:val="00393B88"/>
    <w:rsid w:val="003A1A88"/>
    <w:rsid w:val="003A2A50"/>
    <w:rsid w:val="003A33B7"/>
    <w:rsid w:val="003A43DF"/>
    <w:rsid w:val="003A4923"/>
    <w:rsid w:val="003A6256"/>
    <w:rsid w:val="003A7F88"/>
    <w:rsid w:val="003B260F"/>
    <w:rsid w:val="003B2665"/>
    <w:rsid w:val="003B2B79"/>
    <w:rsid w:val="003B58E9"/>
    <w:rsid w:val="003B7CCC"/>
    <w:rsid w:val="003C0839"/>
    <w:rsid w:val="003C0A7F"/>
    <w:rsid w:val="003C25EF"/>
    <w:rsid w:val="003C2986"/>
    <w:rsid w:val="003C3FEA"/>
    <w:rsid w:val="003D134A"/>
    <w:rsid w:val="003D2E8D"/>
    <w:rsid w:val="003D2EC9"/>
    <w:rsid w:val="003D3E0B"/>
    <w:rsid w:val="003D47D0"/>
    <w:rsid w:val="003D614F"/>
    <w:rsid w:val="003D7FC9"/>
    <w:rsid w:val="003E1094"/>
    <w:rsid w:val="003E1FBE"/>
    <w:rsid w:val="003E31A7"/>
    <w:rsid w:val="003E4029"/>
    <w:rsid w:val="003E57ED"/>
    <w:rsid w:val="003E649B"/>
    <w:rsid w:val="003E77FD"/>
    <w:rsid w:val="003F1BB1"/>
    <w:rsid w:val="003F60D5"/>
    <w:rsid w:val="003F61E8"/>
    <w:rsid w:val="003F7F58"/>
    <w:rsid w:val="00400F5A"/>
    <w:rsid w:val="00403325"/>
    <w:rsid w:val="00403C1C"/>
    <w:rsid w:val="00406B7D"/>
    <w:rsid w:val="00413183"/>
    <w:rsid w:val="00413F59"/>
    <w:rsid w:val="0041429E"/>
    <w:rsid w:val="00416A58"/>
    <w:rsid w:val="00420F2F"/>
    <w:rsid w:val="00425390"/>
    <w:rsid w:val="00426FBF"/>
    <w:rsid w:val="00427C4A"/>
    <w:rsid w:val="00436FA4"/>
    <w:rsid w:val="00437571"/>
    <w:rsid w:val="00437CA9"/>
    <w:rsid w:val="00440CEA"/>
    <w:rsid w:val="00441E94"/>
    <w:rsid w:val="004467E9"/>
    <w:rsid w:val="00453DB0"/>
    <w:rsid w:val="004602CA"/>
    <w:rsid w:val="0046152E"/>
    <w:rsid w:val="00461B8E"/>
    <w:rsid w:val="0046240B"/>
    <w:rsid w:val="00463ACA"/>
    <w:rsid w:val="004643A6"/>
    <w:rsid w:val="00465591"/>
    <w:rsid w:val="0046623A"/>
    <w:rsid w:val="00466D49"/>
    <w:rsid w:val="004674F5"/>
    <w:rsid w:val="00470E7F"/>
    <w:rsid w:val="00471A27"/>
    <w:rsid w:val="00473F63"/>
    <w:rsid w:val="004768FA"/>
    <w:rsid w:val="00476BD3"/>
    <w:rsid w:val="00477DC9"/>
    <w:rsid w:val="00480D48"/>
    <w:rsid w:val="00482321"/>
    <w:rsid w:val="00483213"/>
    <w:rsid w:val="00487B5C"/>
    <w:rsid w:val="00492AE2"/>
    <w:rsid w:val="004A2F32"/>
    <w:rsid w:val="004A2F59"/>
    <w:rsid w:val="004A7192"/>
    <w:rsid w:val="004A75C1"/>
    <w:rsid w:val="004B5AE1"/>
    <w:rsid w:val="004B624B"/>
    <w:rsid w:val="004C11D7"/>
    <w:rsid w:val="004C1B1A"/>
    <w:rsid w:val="004C2D8C"/>
    <w:rsid w:val="004C2EE2"/>
    <w:rsid w:val="004C3F8B"/>
    <w:rsid w:val="004C63ED"/>
    <w:rsid w:val="004C6CFF"/>
    <w:rsid w:val="004C6FAC"/>
    <w:rsid w:val="004D168E"/>
    <w:rsid w:val="004D28DD"/>
    <w:rsid w:val="004D331E"/>
    <w:rsid w:val="004D5A54"/>
    <w:rsid w:val="004D6EEE"/>
    <w:rsid w:val="004D78AF"/>
    <w:rsid w:val="004E1145"/>
    <w:rsid w:val="004E3354"/>
    <w:rsid w:val="004E3414"/>
    <w:rsid w:val="004E4081"/>
    <w:rsid w:val="004E50E6"/>
    <w:rsid w:val="004E7E68"/>
    <w:rsid w:val="004F0784"/>
    <w:rsid w:val="004F2E21"/>
    <w:rsid w:val="004F3119"/>
    <w:rsid w:val="004F343C"/>
    <w:rsid w:val="004F55A2"/>
    <w:rsid w:val="004F688C"/>
    <w:rsid w:val="00501B5B"/>
    <w:rsid w:val="00504196"/>
    <w:rsid w:val="00510B42"/>
    <w:rsid w:val="00512F66"/>
    <w:rsid w:val="0051325A"/>
    <w:rsid w:val="00514F7A"/>
    <w:rsid w:val="00515DDD"/>
    <w:rsid w:val="0052156E"/>
    <w:rsid w:val="00521E28"/>
    <w:rsid w:val="00522FF5"/>
    <w:rsid w:val="00524812"/>
    <w:rsid w:val="00524D17"/>
    <w:rsid w:val="005263C1"/>
    <w:rsid w:val="00527589"/>
    <w:rsid w:val="005312F8"/>
    <w:rsid w:val="00531FA6"/>
    <w:rsid w:val="005331C6"/>
    <w:rsid w:val="005364DA"/>
    <w:rsid w:val="00536CF5"/>
    <w:rsid w:val="005370C8"/>
    <w:rsid w:val="00537148"/>
    <w:rsid w:val="0053722F"/>
    <w:rsid w:val="0053786A"/>
    <w:rsid w:val="005405A9"/>
    <w:rsid w:val="0054095A"/>
    <w:rsid w:val="005415DC"/>
    <w:rsid w:val="005432F0"/>
    <w:rsid w:val="00543CD5"/>
    <w:rsid w:val="00546CA8"/>
    <w:rsid w:val="005501BE"/>
    <w:rsid w:val="00551317"/>
    <w:rsid w:val="00551A3D"/>
    <w:rsid w:val="00552C95"/>
    <w:rsid w:val="00554491"/>
    <w:rsid w:val="00554C20"/>
    <w:rsid w:val="0055585B"/>
    <w:rsid w:val="00556AE9"/>
    <w:rsid w:val="0056061B"/>
    <w:rsid w:val="00561632"/>
    <w:rsid w:val="00561B02"/>
    <w:rsid w:val="00563B63"/>
    <w:rsid w:val="005640EE"/>
    <w:rsid w:val="00564302"/>
    <w:rsid w:val="00564D4C"/>
    <w:rsid w:val="00565F62"/>
    <w:rsid w:val="0057104D"/>
    <w:rsid w:val="00571730"/>
    <w:rsid w:val="00572001"/>
    <w:rsid w:val="0058092E"/>
    <w:rsid w:val="005838FA"/>
    <w:rsid w:val="00584B9F"/>
    <w:rsid w:val="00584C65"/>
    <w:rsid w:val="005858CF"/>
    <w:rsid w:val="005914B1"/>
    <w:rsid w:val="00591C57"/>
    <w:rsid w:val="00593AE9"/>
    <w:rsid w:val="00595400"/>
    <w:rsid w:val="00595716"/>
    <w:rsid w:val="00596D0C"/>
    <w:rsid w:val="0059765A"/>
    <w:rsid w:val="005A2235"/>
    <w:rsid w:val="005A39F4"/>
    <w:rsid w:val="005A7372"/>
    <w:rsid w:val="005B28DA"/>
    <w:rsid w:val="005B3634"/>
    <w:rsid w:val="005B450C"/>
    <w:rsid w:val="005B6206"/>
    <w:rsid w:val="005B6B33"/>
    <w:rsid w:val="005C09EF"/>
    <w:rsid w:val="005C1420"/>
    <w:rsid w:val="005C36DD"/>
    <w:rsid w:val="005C3D24"/>
    <w:rsid w:val="005D1582"/>
    <w:rsid w:val="005D3D5A"/>
    <w:rsid w:val="005D4351"/>
    <w:rsid w:val="005D4485"/>
    <w:rsid w:val="005D5F24"/>
    <w:rsid w:val="005E0553"/>
    <w:rsid w:val="005E2545"/>
    <w:rsid w:val="005E2BD3"/>
    <w:rsid w:val="005E6DDC"/>
    <w:rsid w:val="005E770E"/>
    <w:rsid w:val="005E7D37"/>
    <w:rsid w:val="005F070F"/>
    <w:rsid w:val="005F199C"/>
    <w:rsid w:val="005F1C70"/>
    <w:rsid w:val="005F2419"/>
    <w:rsid w:val="005F3238"/>
    <w:rsid w:val="005F4493"/>
    <w:rsid w:val="005F488D"/>
    <w:rsid w:val="005F4C00"/>
    <w:rsid w:val="005F5B64"/>
    <w:rsid w:val="005F5C33"/>
    <w:rsid w:val="005F620C"/>
    <w:rsid w:val="005F68C5"/>
    <w:rsid w:val="005F6EAC"/>
    <w:rsid w:val="005F74D9"/>
    <w:rsid w:val="005F763F"/>
    <w:rsid w:val="00600506"/>
    <w:rsid w:val="00601F77"/>
    <w:rsid w:val="0060297C"/>
    <w:rsid w:val="00604115"/>
    <w:rsid w:val="006045CB"/>
    <w:rsid w:val="00604E8D"/>
    <w:rsid w:val="0061010F"/>
    <w:rsid w:val="00610367"/>
    <w:rsid w:val="006110D9"/>
    <w:rsid w:val="00612339"/>
    <w:rsid w:val="00615137"/>
    <w:rsid w:val="00617CFC"/>
    <w:rsid w:val="00622E18"/>
    <w:rsid w:val="006259E1"/>
    <w:rsid w:val="0063054F"/>
    <w:rsid w:val="00633065"/>
    <w:rsid w:val="00633DCF"/>
    <w:rsid w:val="006341DC"/>
    <w:rsid w:val="00641254"/>
    <w:rsid w:val="00642404"/>
    <w:rsid w:val="00643C47"/>
    <w:rsid w:val="00645849"/>
    <w:rsid w:val="00647BCF"/>
    <w:rsid w:val="00647E81"/>
    <w:rsid w:val="006523EF"/>
    <w:rsid w:val="00652442"/>
    <w:rsid w:val="006528C2"/>
    <w:rsid w:val="006542D7"/>
    <w:rsid w:val="00654CB6"/>
    <w:rsid w:val="00655248"/>
    <w:rsid w:val="00661AE5"/>
    <w:rsid w:val="00662958"/>
    <w:rsid w:val="00670A46"/>
    <w:rsid w:val="00670DEE"/>
    <w:rsid w:val="006729E3"/>
    <w:rsid w:val="006741A4"/>
    <w:rsid w:val="006746CD"/>
    <w:rsid w:val="00674E95"/>
    <w:rsid w:val="00676441"/>
    <w:rsid w:val="006779D2"/>
    <w:rsid w:val="00681035"/>
    <w:rsid w:val="006825F6"/>
    <w:rsid w:val="00683850"/>
    <w:rsid w:val="00684387"/>
    <w:rsid w:val="00684AF8"/>
    <w:rsid w:val="0068588D"/>
    <w:rsid w:val="00687616"/>
    <w:rsid w:val="00691DD7"/>
    <w:rsid w:val="0069563D"/>
    <w:rsid w:val="00696DB6"/>
    <w:rsid w:val="006A10F0"/>
    <w:rsid w:val="006A3F51"/>
    <w:rsid w:val="006A51E4"/>
    <w:rsid w:val="006A5823"/>
    <w:rsid w:val="006A6786"/>
    <w:rsid w:val="006A6F9B"/>
    <w:rsid w:val="006B059F"/>
    <w:rsid w:val="006B0FDD"/>
    <w:rsid w:val="006B194A"/>
    <w:rsid w:val="006B1B8B"/>
    <w:rsid w:val="006B3179"/>
    <w:rsid w:val="006B343E"/>
    <w:rsid w:val="006B4011"/>
    <w:rsid w:val="006B5E4D"/>
    <w:rsid w:val="006B6A6D"/>
    <w:rsid w:val="006B6C4F"/>
    <w:rsid w:val="006B6D34"/>
    <w:rsid w:val="006C0CFD"/>
    <w:rsid w:val="006C7A84"/>
    <w:rsid w:val="006D0D23"/>
    <w:rsid w:val="006D10AA"/>
    <w:rsid w:val="006D1319"/>
    <w:rsid w:val="006D7C0B"/>
    <w:rsid w:val="006E150B"/>
    <w:rsid w:val="006E2883"/>
    <w:rsid w:val="006E3BBC"/>
    <w:rsid w:val="006E433D"/>
    <w:rsid w:val="006E7D05"/>
    <w:rsid w:val="006F0801"/>
    <w:rsid w:val="006F2F56"/>
    <w:rsid w:val="006F37C7"/>
    <w:rsid w:val="006F53D2"/>
    <w:rsid w:val="006F640E"/>
    <w:rsid w:val="006F68F1"/>
    <w:rsid w:val="006F6BEE"/>
    <w:rsid w:val="007028B4"/>
    <w:rsid w:val="00702FFD"/>
    <w:rsid w:val="00703C53"/>
    <w:rsid w:val="00706F30"/>
    <w:rsid w:val="00711EC5"/>
    <w:rsid w:val="007136CD"/>
    <w:rsid w:val="00713B80"/>
    <w:rsid w:val="00714C2D"/>
    <w:rsid w:val="007156EF"/>
    <w:rsid w:val="007222D1"/>
    <w:rsid w:val="00722A64"/>
    <w:rsid w:val="00725D90"/>
    <w:rsid w:val="00727960"/>
    <w:rsid w:val="007319AA"/>
    <w:rsid w:val="007341C8"/>
    <w:rsid w:val="007349A5"/>
    <w:rsid w:val="00735AE8"/>
    <w:rsid w:val="00736641"/>
    <w:rsid w:val="007369CE"/>
    <w:rsid w:val="00736D3F"/>
    <w:rsid w:val="00736F06"/>
    <w:rsid w:val="00737D0D"/>
    <w:rsid w:val="00740C0D"/>
    <w:rsid w:val="007419B7"/>
    <w:rsid w:val="00742E4C"/>
    <w:rsid w:val="0074492A"/>
    <w:rsid w:val="00747E37"/>
    <w:rsid w:val="00750693"/>
    <w:rsid w:val="007514E7"/>
    <w:rsid w:val="0075282F"/>
    <w:rsid w:val="007535C7"/>
    <w:rsid w:val="007546CC"/>
    <w:rsid w:val="00755B00"/>
    <w:rsid w:val="00755E04"/>
    <w:rsid w:val="00762198"/>
    <w:rsid w:val="0076337F"/>
    <w:rsid w:val="007650C0"/>
    <w:rsid w:val="007665CA"/>
    <w:rsid w:val="007739FE"/>
    <w:rsid w:val="007757B2"/>
    <w:rsid w:val="00776787"/>
    <w:rsid w:val="00776B28"/>
    <w:rsid w:val="00780077"/>
    <w:rsid w:val="0078103D"/>
    <w:rsid w:val="00784A54"/>
    <w:rsid w:val="00786EBB"/>
    <w:rsid w:val="00790BA3"/>
    <w:rsid w:val="00797489"/>
    <w:rsid w:val="00797F90"/>
    <w:rsid w:val="007A00FA"/>
    <w:rsid w:val="007A4804"/>
    <w:rsid w:val="007A67B5"/>
    <w:rsid w:val="007A7E92"/>
    <w:rsid w:val="007B1834"/>
    <w:rsid w:val="007B2F3D"/>
    <w:rsid w:val="007B2FED"/>
    <w:rsid w:val="007B7403"/>
    <w:rsid w:val="007C0764"/>
    <w:rsid w:val="007C2EA0"/>
    <w:rsid w:val="007C2FFE"/>
    <w:rsid w:val="007C5EC7"/>
    <w:rsid w:val="007C61DD"/>
    <w:rsid w:val="007D0E92"/>
    <w:rsid w:val="007D1CA5"/>
    <w:rsid w:val="007D727A"/>
    <w:rsid w:val="007D77A1"/>
    <w:rsid w:val="007E2DD0"/>
    <w:rsid w:val="007E5022"/>
    <w:rsid w:val="007F0BF9"/>
    <w:rsid w:val="007F0C51"/>
    <w:rsid w:val="007F3FC8"/>
    <w:rsid w:val="007F4929"/>
    <w:rsid w:val="007F4A2A"/>
    <w:rsid w:val="007F5FA6"/>
    <w:rsid w:val="007F684E"/>
    <w:rsid w:val="007F7EB8"/>
    <w:rsid w:val="00803D18"/>
    <w:rsid w:val="00805A5D"/>
    <w:rsid w:val="00805E74"/>
    <w:rsid w:val="00807857"/>
    <w:rsid w:val="00807E45"/>
    <w:rsid w:val="008105D6"/>
    <w:rsid w:val="00810D60"/>
    <w:rsid w:val="0081103E"/>
    <w:rsid w:val="00811E6F"/>
    <w:rsid w:val="008156A8"/>
    <w:rsid w:val="008214DE"/>
    <w:rsid w:val="00823BB0"/>
    <w:rsid w:val="00824E93"/>
    <w:rsid w:val="00827D53"/>
    <w:rsid w:val="0083141D"/>
    <w:rsid w:val="00842266"/>
    <w:rsid w:val="008426A7"/>
    <w:rsid w:val="0084373D"/>
    <w:rsid w:val="008444CB"/>
    <w:rsid w:val="008478A0"/>
    <w:rsid w:val="00852B66"/>
    <w:rsid w:val="00855C5D"/>
    <w:rsid w:val="00860A83"/>
    <w:rsid w:val="00860BAA"/>
    <w:rsid w:val="00861973"/>
    <w:rsid w:val="00861D46"/>
    <w:rsid w:val="0086227C"/>
    <w:rsid w:val="0086238E"/>
    <w:rsid w:val="00862A51"/>
    <w:rsid w:val="00866F67"/>
    <w:rsid w:val="0087012E"/>
    <w:rsid w:val="00871CA7"/>
    <w:rsid w:val="008737A2"/>
    <w:rsid w:val="00874063"/>
    <w:rsid w:val="00874DE7"/>
    <w:rsid w:val="00880394"/>
    <w:rsid w:val="008807A9"/>
    <w:rsid w:val="00882551"/>
    <w:rsid w:val="008858B3"/>
    <w:rsid w:val="00887DD5"/>
    <w:rsid w:val="0089247E"/>
    <w:rsid w:val="00895377"/>
    <w:rsid w:val="0089559F"/>
    <w:rsid w:val="008972FF"/>
    <w:rsid w:val="00897D79"/>
    <w:rsid w:val="008A135C"/>
    <w:rsid w:val="008A4AC2"/>
    <w:rsid w:val="008A5C3D"/>
    <w:rsid w:val="008A7C6A"/>
    <w:rsid w:val="008B04A6"/>
    <w:rsid w:val="008B239B"/>
    <w:rsid w:val="008B287C"/>
    <w:rsid w:val="008B53CE"/>
    <w:rsid w:val="008C0811"/>
    <w:rsid w:val="008C0DAF"/>
    <w:rsid w:val="008C1658"/>
    <w:rsid w:val="008C7AC2"/>
    <w:rsid w:val="008C7C78"/>
    <w:rsid w:val="008D6586"/>
    <w:rsid w:val="008D6F79"/>
    <w:rsid w:val="008D728E"/>
    <w:rsid w:val="008E0EC3"/>
    <w:rsid w:val="008E1DA5"/>
    <w:rsid w:val="008E2F97"/>
    <w:rsid w:val="008E5DC2"/>
    <w:rsid w:val="008E71D1"/>
    <w:rsid w:val="008E7310"/>
    <w:rsid w:val="008E7AFA"/>
    <w:rsid w:val="008F04B0"/>
    <w:rsid w:val="008F3910"/>
    <w:rsid w:val="009002B2"/>
    <w:rsid w:val="00905159"/>
    <w:rsid w:val="00906BEE"/>
    <w:rsid w:val="00906E34"/>
    <w:rsid w:val="00910E60"/>
    <w:rsid w:val="0091295B"/>
    <w:rsid w:val="00914B2C"/>
    <w:rsid w:val="00916C2F"/>
    <w:rsid w:val="00920E9A"/>
    <w:rsid w:val="00922EC5"/>
    <w:rsid w:val="00925B9E"/>
    <w:rsid w:val="0092768D"/>
    <w:rsid w:val="00927D00"/>
    <w:rsid w:val="0093279D"/>
    <w:rsid w:val="00934411"/>
    <w:rsid w:val="009352C5"/>
    <w:rsid w:val="00935A89"/>
    <w:rsid w:val="00935FC6"/>
    <w:rsid w:val="009374CF"/>
    <w:rsid w:val="00940D74"/>
    <w:rsid w:val="00947BDB"/>
    <w:rsid w:val="00951235"/>
    <w:rsid w:val="00951BBD"/>
    <w:rsid w:val="009521C0"/>
    <w:rsid w:val="00954761"/>
    <w:rsid w:val="00955441"/>
    <w:rsid w:val="00957796"/>
    <w:rsid w:val="00961338"/>
    <w:rsid w:val="0096334E"/>
    <w:rsid w:val="0096374D"/>
    <w:rsid w:val="009642B9"/>
    <w:rsid w:val="00964731"/>
    <w:rsid w:val="00970555"/>
    <w:rsid w:val="009725A3"/>
    <w:rsid w:val="00973188"/>
    <w:rsid w:val="00973DAB"/>
    <w:rsid w:val="00974D14"/>
    <w:rsid w:val="00975540"/>
    <w:rsid w:val="00976BC7"/>
    <w:rsid w:val="00982602"/>
    <w:rsid w:val="00982F27"/>
    <w:rsid w:val="00983F25"/>
    <w:rsid w:val="009843AB"/>
    <w:rsid w:val="00984C65"/>
    <w:rsid w:val="009853EC"/>
    <w:rsid w:val="00986E9D"/>
    <w:rsid w:val="00987611"/>
    <w:rsid w:val="00991025"/>
    <w:rsid w:val="00991C52"/>
    <w:rsid w:val="00994AC6"/>
    <w:rsid w:val="00995E64"/>
    <w:rsid w:val="009962BA"/>
    <w:rsid w:val="00996EE7"/>
    <w:rsid w:val="009A27BB"/>
    <w:rsid w:val="009A2A94"/>
    <w:rsid w:val="009C0DF1"/>
    <w:rsid w:val="009C165B"/>
    <w:rsid w:val="009C23A0"/>
    <w:rsid w:val="009C466A"/>
    <w:rsid w:val="009C5B45"/>
    <w:rsid w:val="009C5EDF"/>
    <w:rsid w:val="009C7968"/>
    <w:rsid w:val="009D5746"/>
    <w:rsid w:val="009E01F0"/>
    <w:rsid w:val="009E062A"/>
    <w:rsid w:val="009E3509"/>
    <w:rsid w:val="009E404B"/>
    <w:rsid w:val="009E4D0B"/>
    <w:rsid w:val="009E5020"/>
    <w:rsid w:val="009E52DF"/>
    <w:rsid w:val="009E6F30"/>
    <w:rsid w:val="009E740C"/>
    <w:rsid w:val="009E7456"/>
    <w:rsid w:val="009F0BC0"/>
    <w:rsid w:val="009F2283"/>
    <w:rsid w:val="009F3896"/>
    <w:rsid w:val="009F4797"/>
    <w:rsid w:val="009F4A51"/>
    <w:rsid w:val="00A00AAE"/>
    <w:rsid w:val="00A02ECE"/>
    <w:rsid w:val="00A0503A"/>
    <w:rsid w:val="00A070A1"/>
    <w:rsid w:val="00A07E25"/>
    <w:rsid w:val="00A1076D"/>
    <w:rsid w:val="00A1081F"/>
    <w:rsid w:val="00A15BB2"/>
    <w:rsid w:val="00A16617"/>
    <w:rsid w:val="00A230BE"/>
    <w:rsid w:val="00A2560F"/>
    <w:rsid w:val="00A30746"/>
    <w:rsid w:val="00A30F4F"/>
    <w:rsid w:val="00A36533"/>
    <w:rsid w:val="00A4086F"/>
    <w:rsid w:val="00A44F95"/>
    <w:rsid w:val="00A45AFF"/>
    <w:rsid w:val="00A462EF"/>
    <w:rsid w:val="00A50C0B"/>
    <w:rsid w:val="00A53188"/>
    <w:rsid w:val="00A537AC"/>
    <w:rsid w:val="00A54786"/>
    <w:rsid w:val="00A54B21"/>
    <w:rsid w:val="00A55A24"/>
    <w:rsid w:val="00A6438D"/>
    <w:rsid w:val="00A65831"/>
    <w:rsid w:val="00A662BB"/>
    <w:rsid w:val="00A67B98"/>
    <w:rsid w:val="00A7349B"/>
    <w:rsid w:val="00A74E65"/>
    <w:rsid w:val="00A76B9D"/>
    <w:rsid w:val="00A85F96"/>
    <w:rsid w:val="00A91099"/>
    <w:rsid w:val="00A91D32"/>
    <w:rsid w:val="00A94213"/>
    <w:rsid w:val="00A9793E"/>
    <w:rsid w:val="00A97AF4"/>
    <w:rsid w:val="00AA38DE"/>
    <w:rsid w:val="00AA61EB"/>
    <w:rsid w:val="00AA66FA"/>
    <w:rsid w:val="00AA741C"/>
    <w:rsid w:val="00AA746D"/>
    <w:rsid w:val="00AA74B2"/>
    <w:rsid w:val="00AA7F81"/>
    <w:rsid w:val="00AB1CC7"/>
    <w:rsid w:val="00AB46E7"/>
    <w:rsid w:val="00AB5F24"/>
    <w:rsid w:val="00AB79F3"/>
    <w:rsid w:val="00AC028D"/>
    <w:rsid w:val="00AC0801"/>
    <w:rsid w:val="00AC08F9"/>
    <w:rsid w:val="00AC1F74"/>
    <w:rsid w:val="00AC284D"/>
    <w:rsid w:val="00AC39E7"/>
    <w:rsid w:val="00AC3D18"/>
    <w:rsid w:val="00AC4190"/>
    <w:rsid w:val="00AC6CAA"/>
    <w:rsid w:val="00AC7BF7"/>
    <w:rsid w:val="00AD3E08"/>
    <w:rsid w:val="00AD4999"/>
    <w:rsid w:val="00AE0FD3"/>
    <w:rsid w:val="00AE2DF6"/>
    <w:rsid w:val="00AE31E3"/>
    <w:rsid w:val="00AE4F3D"/>
    <w:rsid w:val="00AE5C20"/>
    <w:rsid w:val="00AE6C55"/>
    <w:rsid w:val="00AF345B"/>
    <w:rsid w:val="00AF4447"/>
    <w:rsid w:val="00AF4DAE"/>
    <w:rsid w:val="00B042B2"/>
    <w:rsid w:val="00B0481A"/>
    <w:rsid w:val="00B07633"/>
    <w:rsid w:val="00B112AC"/>
    <w:rsid w:val="00B132D1"/>
    <w:rsid w:val="00B14B71"/>
    <w:rsid w:val="00B154AF"/>
    <w:rsid w:val="00B1581B"/>
    <w:rsid w:val="00B15D6B"/>
    <w:rsid w:val="00B16A39"/>
    <w:rsid w:val="00B16D15"/>
    <w:rsid w:val="00B17FD0"/>
    <w:rsid w:val="00B20639"/>
    <w:rsid w:val="00B245F9"/>
    <w:rsid w:val="00B252CB"/>
    <w:rsid w:val="00B301CC"/>
    <w:rsid w:val="00B333DF"/>
    <w:rsid w:val="00B33CC8"/>
    <w:rsid w:val="00B357B6"/>
    <w:rsid w:val="00B40D12"/>
    <w:rsid w:val="00B41543"/>
    <w:rsid w:val="00B4365E"/>
    <w:rsid w:val="00B437D7"/>
    <w:rsid w:val="00B45012"/>
    <w:rsid w:val="00B45147"/>
    <w:rsid w:val="00B4665E"/>
    <w:rsid w:val="00B46933"/>
    <w:rsid w:val="00B5181A"/>
    <w:rsid w:val="00B540CB"/>
    <w:rsid w:val="00B543D5"/>
    <w:rsid w:val="00B55DBD"/>
    <w:rsid w:val="00B56642"/>
    <w:rsid w:val="00B57893"/>
    <w:rsid w:val="00B61302"/>
    <w:rsid w:val="00B62148"/>
    <w:rsid w:val="00B6356B"/>
    <w:rsid w:val="00B65D42"/>
    <w:rsid w:val="00B660F0"/>
    <w:rsid w:val="00B66755"/>
    <w:rsid w:val="00B66B1C"/>
    <w:rsid w:val="00B670AB"/>
    <w:rsid w:val="00B6797E"/>
    <w:rsid w:val="00B71663"/>
    <w:rsid w:val="00B71B95"/>
    <w:rsid w:val="00B73A51"/>
    <w:rsid w:val="00B74F0F"/>
    <w:rsid w:val="00B76918"/>
    <w:rsid w:val="00B76C52"/>
    <w:rsid w:val="00B779BF"/>
    <w:rsid w:val="00B835E4"/>
    <w:rsid w:val="00B83F4B"/>
    <w:rsid w:val="00B877B1"/>
    <w:rsid w:val="00B87B44"/>
    <w:rsid w:val="00B91023"/>
    <w:rsid w:val="00B91310"/>
    <w:rsid w:val="00B91475"/>
    <w:rsid w:val="00B9398E"/>
    <w:rsid w:val="00B93E48"/>
    <w:rsid w:val="00B94B2B"/>
    <w:rsid w:val="00B95586"/>
    <w:rsid w:val="00B97C05"/>
    <w:rsid w:val="00B97FBA"/>
    <w:rsid w:val="00BA02A2"/>
    <w:rsid w:val="00BA045D"/>
    <w:rsid w:val="00BA0C1F"/>
    <w:rsid w:val="00BA13F0"/>
    <w:rsid w:val="00BA1700"/>
    <w:rsid w:val="00BA4962"/>
    <w:rsid w:val="00BA75C8"/>
    <w:rsid w:val="00BB218C"/>
    <w:rsid w:val="00BB3F8F"/>
    <w:rsid w:val="00BB4A66"/>
    <w:rsid w:val="00BB4F07"/>
    <w:rsid w:val="00BB7C67"/>
    <w:rsid w:val="00BB7E89"/>
    <w:rsid w:val="00BC04CE"/>
    <w:rsid w:val="00BC1379"/>
    <w:rsid w:val="00BC2CD9"/>
    <w:rsid w:val="00BC3720"/>
    <w:rsid w:val="00BC527D"/>
    <w:rsid w:val="00BC5E96"/>
    <w:rsid w:val="00BC63B8"/>
    <w:rsid w:val="00BC6658"/>
    <w:rsid w:val="00BC74B2"/>
    <w:rsid w:val="00BD073C"/>
    <w:rsid w:val="00BD3D37"/>
    <w:rsid w:val="00BD3DFC"/>
    <w:rsid w:val="00BD6137"/>
    <w:rsid w:val="00BE093D"/>
    <w:rsid w:val="00BE12C5"/>
    <w:rsid w:val="00BE1540"/>
    <w:rsid w:val="00BE1EBB"/>
    <w:rsid w:val="00BE2CF1"/>
    <w:rsid w:val="00BE2E3C"/>
    <w:rsid w:val="00BE43FB"/>
    <w:rsid w:val="00BE7833"/>
    <w:rsid w:val="00BF2DAA"/>
    <w:rsid w:val="00BF43BC"/>
    <w:rsid w:val="00BF4E2A"/>
    <w:rsid w:val="00BF7729"/>
    <w:rsid w:val="00C03A2B"/>
    <w:rsid w:val="00C05E04"/>
    <w:rsid w:val="00C0675E"/>
    <w:rsid w:val="00C07135"/>
    <w:rsid w:val="00C07301"/>
    <w:rsid w:val="00C07B24"/>
    <w:rsid w:val="00C105CC"/>
    <w:rsid w:val="00C15776"/>
    <w:rsid w:val="00C15A30"/>
    <w:rsid w:val="00C16774"/>
    <w:rsid w:val="00C1790D"/>
    <w:rsid w:val="00C17FBB"/>
    <w:rsid w:val="00C20814"/>
    <w:rsid w:val="00C227FF"/>
    <w:rsid w:val="00C24397"/>
    <w:rsid w:val="00C273C0"/>
    <w:rsid w:val="00C35B9B"/>
    <w:rsid w:val="00C37CD5"/>
    <w:rsid w:val="00C40C3B"/>
    <w:rsid w:val="00C41935"/>
    <w:rsid w:val="00C41CCE"/>
    <w:rsid w:val="00C42D30"/>
    <w:rsid w:val="00C4520D"/>
    <w:rsid w:val="00C46DD0"/>
    <w:rsid w:val="00C46E91"/>
    <w:rsid w:val="00C47242"/>
    <w:rsid w:val="00C47544"/>
    <w:rsid w:val="00C51260"/>
    <w:rsid w:val="00C516D7"/>
    <w:rsid w:val="00C53D33"/>
    <w:rsid w:val="00C54ADA"/>
    <w:rsid w:val="00C57326"/>
    <w:rsid w:val="00C5A3FB"/>
    <w:rsid w:val="00C62A9F"/>
    <w:rsid w:val="00C635CE"/>
    <w:rsid w:val="00C638F3"/>
    <w:rsid w:val="00C63AAC"/>
    <w:rsid w:val="00C65E4B"/>
    <w:rsid w:val="00C7158E"/>
    <w:rsid w:val="00C71DFE"/>
    <w:rsid w:val="00C741D2"/>
    <w:rsid w:val="00C77483"/>
    <w:rsid w:val="00C83458"/>
    <w:rsid w:val="00C84160"/>
    <w:rsid w:val="00C87C14"/>
    <w:rsid w:val="00C942D7"/>
    <w:rsid w:val="00C97826"/>
    <w:rsid w:val="00CA0FDB"/>
    <w:rsid w:val="00CA58DB"/>
    <w:rsid w:val="00CB0C8F"/>
    <w:rsid w:val="00CB178C"/>
    <w:rsid w:val="00CB4388"/>
    <w:rsid w:val="00CB75B2"/>
    <w:rsid w:val="00CC30CB"/>
    <w:rsid w:val="00CC3F11"/>
    <w:rsid w:val="00CD0892"/>
    <w:rsid w:val="00CD0B6C"/>
    <w:rsid w:val="00CD19A0"/>
    <w:rsid w:val="00CD3308"/>
    <w:rsid w:val="00CD5725"/>
    <w:rsid w:val="00CE116C"/>
    <w:rsid w:val="00CE3426"/>
    <w:rsid w:val="00CF29B3"/>
    <w:rsid w:val="00CF55F9"/>
    <w:rsid w:val="00CF5830"/>
    <w:rsid w:val="00CF5EF5"/>
    <w:rsid w:val="00CF7EAD"/>
    <w:rsid w:val="00D00670"/>
    <w:rsid w:val="00D01149"/>
    <w:rsid w:val="00D0131F"/>
    <w:rsid w:val="00D03E71"/>
    <w:rsid w:val="00D05A14"/>
    <w:rsid w:val="00D07C51"/>
    <w:rsid w:val="00D17EB1"/>
    <w:rsid w:val="00D20787"/>
    <w:rsid w:val="00D25953"/>
    <w:rsid w:val="00D301D3"/>
    <w:rsid w:val="00D32248"/>
    <w:rsid w:val="00D33463"/>
    <w:rsid w:val="00D34A1C"/>
    <w:rsid w:val="00D34B4E"/>
    <w:rsid w:val="00D36368"/>
    <w:rsid w:val="00D367B1"/>
    <w:rsid w:val="00D40D2C"/>
    <w:rsid w:val="00D45018"/>
    <w:rsid w:val="00D465D4"/>
    <w:rsid w:val="00D46DF8"/>
    <w:rsid w:val="00D47183"/>
    <w:rsid w:val="00D52A0A"/>
    <w:rsid w:val="00D549B3"/>
    <w:rsid w:val="00D5560A"/>
    <w:rsid w:val="00D556F2"/>
    <w:rsid w:val="00D56C4B"/>
    <w:rsid w:val="00D62F36"/>
    <w:rsid w:val="00D672DE"/>
    <w:rsid w:val="00D73EE1"/>
    <w:rsid w:val="00D771AE"/>
    <w:rsid w:val="00D77DCE"/>
    <w:rsid w:val="00D82D24"/>
    <w:rsid w:val="00D86613"/>
    <w:rsid w:val="00D903BB"/>
    <w:rsid w:val="00D91730"/>
    <w:rsid w:val="00D9490A"/>
    <w:rsid w:val="00D96558"/>
    <w:rsid w:val="00D96D78"/>
    <w:rsid w:val="00DA035A"/>
    <w:rsid w:val="00DA1930"/>
    <w:rsid w:val="00DA2D48"/>
    <w:rsid w:val="00DA3BED"/>
    <w:rsid w:val="00DA4BB1"/>
    <w:rsid w:val="00DB13EB"/>
    <w:rsid w:val="00DB3D65"/>
    <w:rsid w:val="00DB4537"/>
    <w:rsid w:val="00DB4A92"/>
    <w:rsid w:val="00DB56DF"/>
    <w:rsid w:val="00DB5CD5"/>
    <w:rsid w:val="00DB7966"/>
    <w:rsid w:val="00DC0880"/>
    <w:rsid w:val="00DC0CC4"/>
    <w:rsid w:val="00DC2482"/>
    <w:rsid w:val="00DC3D31"/>
    <w:rsid w:val="00DC4A0C"/>
    <w:rsid w:val="00DC5207"/>
    <w:rsid w:val="00DC7B00"/>
    <w:rsid w:val="00DD203B"/>
    <w:rsid w:val="00DD369F"/>
    <w:rsid w:val="00DD5527"/>
    <w:rsid w:val="00DE12DB"/>
    <w:rsid w:val="00DE65C2"/>
    <w:rsid w:val="00DE6896"/>
    <w:rsid w:val="00DE6C26"/>
    <w:rsid w:val="00DF03FE"/>
    <w:rsid w:val="00DF09A2"/>
    <w:rsid w:val="00DF2C8E"/>
    <w:rsid w:val="00DF2D7D"/>
    <w:rsid w:val="00DF3A20"/>
    <w:rsid w:val="00DF512C"/>
    <w:rsid w:val="00DF528D"/>
    <w:rsid w:val="00E004E5"/>
    <w:rsid w:val="00E023B3"/>
    <w:rsid w:val="00E02A48"/>
    <w:rsid w:val="00E036D4"/>
    <w:rsid w:val="00E07CB1"/>
    <w:rsid w:val="00E10071"/>
    <w:rsid w:val="00E11ED5"/>
    <w:rsid w:val="00E12FA7"/>
    <w:rsid w:val="00E1571E"/>
    <w:rsid w:val="00E17C6A"/>
    <w:rsid w:val="00E2372F"/>
    <w:rsid w:val="00E23B6D"/>
    <w:rsid w:val="00E247E0"/>
    <w:rsid w:val="00E2623F"/>
    <w:rsid w:val="00E2768B"/>
    <w:rsid w:val="00E27F53"/>
    <w:rsid w:val="00E30869"/>
    <w:rsid w:val="00E33BE4"/>
    <w:rsid w:val="00E35AC4"/>
    <w:rsid w:val="00E35FB5"/>
    <w:rsid w:val="00E361CB"/>
    <w:rsid w:val="00E40A37"/>
    <w:rsid w:val="00E441DE"/>
    <w:rsid w:val="00E465A0"/>
    <w:rsid w:val="00E46CCD"/>
    <w:rsid w:val="00E47289"/>
    <w:rsid w:val="00E50578"/>
    <w:rsid w:val="00E5117B"/>
    <w:rsid w:val="00E52275"/>
    <w:rsid w:val="00E558E5"/>
    <w:rsid w:val="00E57154"/>
    <w:rsid w:val="00E572AC"/>
    <w:rsid w:val="00E64A14"/>
    <w:rsid w:val="00E65775"/>
    <w:rsid w:val="00E6734A"/>
    <w:rsid w:val="00E70667"/>
    <w:rsid w:val="00E74D02"/>
    <w:rsid w:val="00E74ECB"/>
    <w:rsid w:val="00E75732"/>
    <w:rsid w:val="00E83D21"/>
    <w:rsid w:val="00E852B3"/>
    <w:rsid w:val="00E8543B"/>
    <w:rsid w:val="00E864ED"/>
    <w:rsid w:val="00E92D6E"/>
    <w:rsid w:val="00E979AB"/>
    <w:rsid w:val="00EA1211"/>
    <w:rsid w:val="00EA334F"/>
    <w:rsid w:val="00EA4748"/>
    <w:rsid w:val="00EA5052"/>
    <w:rsid w:val="00EB0259"/>
    <w:rsid w:val="00EB2AB5"/>
    <w:rsid w:val="00EB67F7"/>
    <w:rsid w:val="00EB76DB"/>
    <w:rsid w:val="00EC0461"/>
    <w:rsid w:val="00EC053E"/>
    <w:rsid w:val="00EC225E"/>
    <w:rsid w:val="00EC2BFE"/>
    <w:rsid w:val="00EC5569"/>
    <w:rsid w:val="00EC5E13"/>
    <w:rsid w:val="00ED74C5"/>
    <w:rsid w:val="00EE0F3C"/>
    <w:rsid w:val="00EE394F"/>
    <w:rsid w:val="00EE4A07"/>
    <w:rsid w:val="00EE599A"/>
    <w:rsid w:val="00EE6238"/>
    <w:rsid w:val="00EF0AA6"/>
    <w:rsid w:val="00EF0EBD"/>
    <w:rsid w:val="00EF4A9F"/>
    <w:rsid w:val="00EF65F0"/>
    <w:rsid w:val="00EF66EF"/>
    <w:rsid w:val="00EF6AA2"/>
    <w:rsid w:val="00EF6B25"/>
    <w:rsid w:val="00EF78D9"/>
    <w:rsid w:val="00F00D94"/>
    <w:rsid w:val="00F01E5B"/>
    <w:rsid w:val="00F11F94"/>
    <w:rsid w:val="00F15F9F"/>
    <w:rsid w:val="00F16275"/>
    <w:rsid w:val="00F2054B"/>
    <w:rsid w:val="00F2543E"/>
    <w:rsid w:val="00F31A33"/>
    <w:rsid w:val="00F322B2"/>
    <w:rsid w:val="00F332D0"/>
    <w:rsid w:val="00F352B1"/>
    <w:rsid w:val="00F35337"/>
    <w:rsid w:val="00F37777"/>
    <w:rsid w:val="00F3777E"/>
    <w:rsid w:val="00F438F4"/>
    <w:rsid w:val="00F445FB"/>
    <w:rsid w:val="00F44FC2"/>
    <w:rsid w:val="00F47051"/>
    <w:rsid w:val="00F50534"/>
    <w:rsid w:val="00F53618"/>
    <w:rsid w:val="00F539AF"/>
    <w:rsid w:val="00F53B3C"/>
    <w:rsid w:val="00F53BEE"/>
    <w:rsid w:val="00F53D2F"/>
    <w:rsid w:val="00F5589E"/>
    <w:rsid w:val="00F5774B"/>
    <w:rsid w:val="00F62CA9"/>
    <w:rsid w:val="00F64CA4"/>
    <w:rsid w:val="00F65842"/>
    <w:rsid w:val="00F66F98"/>
    <w:rsid w:val="00F727BC"/>
    <w:rsid w:val="00F72DD1"/>
    <w:rsid w:val="00F815C3"/>
    <w:rsid w:val="00F8197C"/>
    <w:rsid w:val="00F82DEA"/>
    <w:rsid w:val="00F855F0"/>
    <w:rsid w:val="00F86822"/>
    <w:rsid w:val="00F936D0"/>
    <w:rsid w:val="00FA2CFD"/>
    <w:rsid w:val="00FA33A6"/>
    <w:rsid w:val="00FA4447"/>
    <w:rsid w:val="00FA52C5"/>
    <w:rsid w:val="00FA7840"/>
    <w:rsid w:val="00FB11F1"/>
    <w:rsid w:val="00FB187A"/>
    <w:rsid w:val="00FB2483"/>
    <w:rsid w:val="00FB34A7"/>
    <w:rsid w:val="00FB3591"/>
    <w:rsid w:val="00FB50AB"/>
    <w:rsid w:val="00FB7419"/>
    <w:rsid w:val="00FB7A3C"/>
    <w:rsid w:val="00FC24D5"/>
    <w:rsid w:val="00FC34F4"/>
    <w:rsid w:val="00FC4CBA"/>
    <w:rsid w:val="00FC70A6"/>
    <w:rsid w:val="00FC78F6"/>
    <w:rsid w:val="00FD2182"/>
    <w:rsid w:val="00FD3F9A"/>
    <w:rsid w:val="00FE0B27"/>
    <w:rsid w:val="00FE1DB9"/>
    <w:rsid w:val="00FE2B00"/>
    <w:rsid w:val="00FE65FA"/>
    <w:rsid w:val="00FE6E1B"/>
    <w:rsid w:val="00FF0A04"/>
    <w:rsid w:val="00FF30BA"/>
    <w:rsid w:val="00FF32F8"/>
    <w:rsid w:val="00FF600E"/>
    <w:rsid w:val="00FF6CA3"/>
    <w:rsid w:val="00FF7461"/>
    <w:rsid w:val="014FE98D"/>
    <w:rsid w:val="01A45746"/>
    <w:rsid w:val="01A761CE"/>
    <w:rsid w:val="01D39507"/>
    <w:rsid w:val="02409096"/>
    <w:rsid w:val="02AA9930"/>
    <w:rsid w:val="02EF901F"/>
    <w:rsid w:val="043F6D92"/>
    <w:rsid w:val="04F7EC89"/>
    <w:rsid w:val="053CE378"/>
    <w:rsid w:val="05DDBD27"/>
    <w:rsid w:val="062DEF77"/>
    <w:rsid w:val="06390330"/>
    <w:rsid w:val="063E2E2F"/>
    <w:rsid w:val="0648AA70"/>
    <w:rsid w:val="06828BB4"/>
    <w:rsid w:val="070EFFA7"/>
    <w:rsid w:val="07887BFC"/>
    <w:rsid w:val="07CFE5FB"/>
    <w:rsid w:val="08232364"/>
    <w:rsid w:val="082EF5D3"/>
    <w:rsid w:val="09268620"/>
    <w:rsid w:val="097AEE5D"/>
    <w:rsid w:val="0BDC01E9"/>
    <w:rsid w:val="0C442265"/>
    <w:rsid w:val="0C9BCF3A"/>
    <w:rsid w:val="0CA116DF"/>
    <w:rsid w:val="0D8ECACA"/>
    <w:rsid w:val="0E0B9073"/>
    <w:rsid w:val="0E23F368"/>
    <w:rsid w:val="0E4AFAE9"/>
    <w:rsid w:val="0E71C33B"/>
    <w:rsid w:val="0ED2FB21"/>
    <w:rsid w:val="10144150"/>
    <w:rsid w:val="103C9227"/>
    <w:rsid w:val="1066A093"/>
    <w:rsid w:val="10ABA315"/>
    <w:rsid w:val="10F6F2F8"/>
    <w:rsid w:val="11170BC1"/>
    <w:rsid w:val="1136495C"/>
    <w:rsid w:val="11A78469"/>
    <w:rsid w:val="12B8D06F"/>
    <w:rsid w:val="13CBF3D7"/>
    <w:rsid w:val="13D1341F"/>
    <w:rsid w:val="14568E76"/>
    <w:rsid w:val="145757C4"/>
    <w:rsid w:val="149EC1C3"/>
    <w:rsid w:val="14EB4096"/>
    <w:rsid w:val="151F6155"/>
    <w:rsid w:val="153289D2"/>
    <w:rsid w:val="1572BB64"/>
    <w:rsid w:val="158E2A1F"/>
    <w:rsid w:val="166E43A4"/>
    <w:rsid w:val="176EEB50"/>
    <w:rsid w:val="179460EE"/>
    <w:rsid w:val="17DF0275"/>
    <w:rsid w:val="18821567"/>
    <w:rsid w:val="18F94E09"/>
    <w:rsid w:val="1919FE4A"/>
    <w:rsid w:val="1929B551"/>
    <w:rsid w:val="196055FF"/>
    <w:rsid w:val="1A066B2F"/>
    <w:rsid w:val="1A27D4EC"/>
    <w:rsid w:val="1A304183"/>
    <w:rsid w:val="1B223E0E"/>
    <w:rsid w:val="1B4FA037"/>
    <w:rsid w:val="1B8137C8"/>
    <w:rsid w:val="1BC322A3"/>
    <w:rsid w:val="1BDCDC81"/>
    <w:rsid w:val="1C4EB735"/>
    <w:rsid w:val="1C8A12F2"/>
    <w:rsid w:val="1D8302E0"/>
    <w:rsid w:val="1E87490B"/>
    <w:rsid w:val="1EC63903"/>
    <w:rsid w:val="1ECDF3B8"/>
    <w:rsid w:val="1F072DB9"/>
    <w:rsid w:val="2020BF78"/>
    <w:rsid w:val="209238AC"/>
    <w:rsid w:val="212E5D80"/>
    <w:rsid w:val="212ECDBA"/>
    <w:rsid w:val="21F68F4A"/>
    <w:rsid w:val="2231C7B3"/>
    <w:rsid w:val="224DE46D"/>
    <w:rsid w:val="22788FA2"/>
    <w:rsid w:val="22B85B92"/>
    <w:rsid w:val="230A9149"/>
    <w:rsid w:val="239E635E"/>
    <w:rsid w:val="23ABB9DE"/>
    <w:rsid w:val="248C8D1E"/>
    <w:rsid w:val="24AA5DB9"/>
    <w:rsid w:val="24CED738"/>
    <w:rsid w:val="24F66D4D"/>
    <w:rsid w:val="24F977D5"/>
    <w:rsid w:val="2525AB0E"/>
    <w:rsid w:val="25B77ADF"/>
    <w:rsid w:val="2626EA32"/>
    <w:rsid w:val="262DADA8"/>
    <w:rsid w:val="27986ABD"/>
    <w:rsid w:val="27B66D52"/>
    <w:rsid w:val="27BDF536"/>
    <w:rsid w:val="27C0E993"/>
    <w:rsid w:val="27C4B3CC"/>
    <w:rsid w:val="28A98D3A"/>
    <w:rsid w:val="28DD16A4"/>
    <w:rsid w:val="2919E556"/>
    <w:rsid w:val="297A9D16"/>
    <w:rsid w:val="29D727D0"/>
    <w:rsid w:val="29F981D3"/>
    <w:rsid w:val="2A715EFE"/>
    <w:rsid w:val="2ACB5AFD"/>
    <w:rsid w:val="2B0B3FAA"/>
    <w:rsid w:val="2B515764"/>
    <w:rsid w:val="2B64F01B"/>
    <w:rsid w:val="2B810BDA"/>
    <w:rsid w:val="2C3DD63E"/>
    <w:rsid w:val="2C9D4EF3"/>
    <w:rsid w:val="2CF95FD6"/>
    <w:rsid w:val="2D0DA535"/>
    <w:rsid w:val="2D45B165"/>
    <w:rsid w:val="2DA5CDFA"/>
    <w:rsid w:val="2EB18E80"/>
    <w:rsid w:val="2EBB0A7C"/>
    <w:rsid w:val="2EC1B3BC"/>
    <w:rsid w:val="2EF2A81B"/>
    <w:rsid w:val="2F4963B5"/>
    <w:rsid w:val="2FC01D18"/>
    <w:rsid w:val="3156F6A4"/>
    <w:rsid w:val="3170136E"/>
    <w:rsid w:val="319D10F0"/>
    <w:rsid w:val="31E7A21D"/>
    <w:rsid w:val="320D29B0"/>
    <w:rsid w:val="32B2FA1A"/>
    <w:rsid w:val="335A0B69"/>
    <w:rsid w:val="3389FE43"/>
    <w:rsid w:val="33CEF532"/>
    <w:rsid w:val="33FC8A2C"/>
    <w:rsid w:val="34758D38"/>
    <w:rsid w:val="349ED61E"/>
    <w:rsid w:val="37276D73"/>
    <w:rsid w:val="37280F83"/>
    <w:rsid w:val="376C6462"/>
    <w:rsid w:val="37E682C7"/>
    <w:rsid w:val="3871775C"/>
    <w:rsid w:val="38C4D16B"/>
    <w:rsid w:val="390CA011"/>
    <w:rsid w:val="39FCC104"/>
    <w:rsid w:val="3A17B966"/>
    <w:rsid w:val="3A38953C"/>
    <w:rsid w:val="3A3A1F97"/>
    <w:rsid w:val="3A78E33A"/>
    <w:rsid w:val="3AF1309F"/>
    <w:rsid w:val="3B59F36A"/>
    <w:rsid w:val="3C15AFBA"/>
    <w:rsid w:val="3C3D1D96"/>
    <w:rsid w:val="3C78F90A"/>
    <w:rsid w:val="3DD88950"/>
    <w:rsid w:val="3E09D0C3"/>
    <w:rsid w:val="3EA1B63E"/>
    <w:rsid w:val="3EBEF750"/>
    <w:rsid w:val="3ECA7FD0"/>
    <w:rsid w:val="3FA47E61"/>
    <w:rsid w:val="3FB78A38"/>
    <w:rsid w:val="40074858"/>
    <w:rsid w:val="400FB698"/>
    <w:rsid w:val="418DBF1C"/>
    <w:rsid w:val="4327D4A8"/>
    <w:rsid w:val="434D4B0C"/>
    <w:rsid w:val="4353E800"/>
    <w:rsid w:val="43C52BBA"/>
    <w:rsid w:val="4429715E"/>
    <w:rsid w:val="4436F4A4"/>
    <w:rsid w:val="4480E3C1"/>
    <w:rsid w:val="458B2AEB"/>
    <w:rsid w:val="459D9862"/>
    <w:rsid w:val="474B403F"/>
    <w:rsid w:val="47F8B51A"/>
    <w:rsid w:val="4820ED3F"/>
    <w:rsid w:val="488DF9B1"/>
    <w:rsid w:val="48A24B87"/>
    <w:rsid w:val="48CB4DF5"/>
    <w:rsid w:val="48DFDC2F"/>
    <w:rsid w:val="48F7FC00"/>
    <w:rsid w:val="490990E6"/>
    <w:rsid w:val="49E8F1D4"/>
    <w:rsid w:val="4A554C07"/>
    <w:rsid w:val="4AC1195A"/>
    <w:rsid w:val="4B088359"/>
    <w:rsid w:val="4B09DBFA"/>
    <w:rsid w:val="4B16C9D3"/>
    <w:rsid w:val="4B762FB3"/>
    <w:rsid w:val="4BD53D17"/>
    <w:rsid w:val="4CDAF997"/>
    <w:rsid w:val="4CE215B3"/>
    <w:rsid w:val="4D475E62"/>
    <w:rsid w:val="4D64F20D"/>
    <w:rsid w:val="4D9DDFC1"/>
    <w:rsid w:val="4EA34996"/>
    <w:rsid w:val="4F11A43D"/>
    <w:rsid w:val="4F7E6AA6"/>
    <w:rsid w:val="4FA9FF13"/>
    <w:rsid w:val="506FF7CE"/>
    <w:rsid w:val="509CFE01"/>
    <w:rsid w:val="510E7BAD"/>
    <w:rsid w:val="510F835F"/>
    <w:rsid w:val="513926E2"/>
    <w:rsid w:val="5188683C"/>
    <w:rsid w:val="51957FC6"/>
    <w:rsid w:val="52BB32D8"/>
    <w:rsid w:val="53272DF5"/>
    <w:rsid w:val="532FBC90"/>
    <w:rsid w:val="533D8838"/>
    <w:rsid w:val="534FD1FD"/>
    <w:rsid w:val="537B83B3"/>
    <w:rsid w:val="542EF8DE"/>
    <w:rsid w:val="545C8DD8"/>
    <w:rsid w:val="567C4C37"/>
    <w:rsid w:val="567E27CF"/>
    <w:rsid w:val="56CDCDD0"/>
    <w:rsid w:val="57210B39"/>
    <w:rsid w:val="5788B53F"/>
    <w:rsid w:val="5865C075"/>
    <w:rsid w:val="5888C4E1"/>
    <w:rsid w:val="593B1D4C"/>
    <w:rsid w:val="59567554"/>
    <w:rsid w:val="5966AF70"/>
    <w:rsid w:val="59E1B65A"/>
    <w:rsid w:val="59E2375F"/>
    <w:rsid w:val="5ACF2860"/>
    <w:rsid w:val="5B3898CE"/>
    <w:rsid w:val="5C82654E"/>
    <w:rsid w:val="5CADDF50"/>
    <w:rsid w:val="5CFFCD3F"/>
    <w:rsid w:val="5D4ED70B"/>
    <w:rsid w:val="5D7BA1BC"/>
    <w:rsid w:val="5D7F75FA"/>
    <w:rsid w:val="5DCAF941"/>
    <w:rsid w:val="5E2AAB29"/>
    <w:rsid w:val="5E52413E"/>
    <w:rsid w:val="5E7FADFF"/>
    <w:rsid w:val="5EAC0971"/>
    <w:rsid w:val="5F01B9EA"/>
    <w:rsid w:val="5F50C873"/>
    <w:rsid w:val="5F9D7A17"/>
    <w:rsid w:val="5FD42A8C"/>
    <w:rsid w:val="5FEF8FDD"/>
    <w:rsid w:val="5FF7AB8E"/>
    <w:rsid w:val="6030AAAE"/>
    <w:rsid w:val="6088559F"/>
    <w:rsid w:val="60B2EC2D"/>
    <w:rsid w:val="619A0412"/>
    <w:rsid w:val="62110D57"/>
    <w:rsid w:val="6262A0E5"/>
    <w:rsid w:val="62A797D4"/>
    <w:rsid w:val="62B03CB3"/>
    <w:rsid w:val="62DBD96F"/>
    <w:rsid w:val="62E6ED28"/>
    <w:rsid w:val="6332FBC1"/>
    <w:rsid w:val="640BD0FF"/>
    <w:rsid w:val="64B50D48"/>
    <w:rsid w:val="64EF54CF"/>
    <w:rsid w:val="65256E22"/>
    <w:rsid w:val="65A3AFD4"/>
    <w:rsid w:val="66125F46"/>
    <w:rsid w:val="6628D855"/>
    <w:rsid w:val="67194149"/>
    <w:rsid w:val="685C776C"/>
    <w:rsid w:val="68E443D7"/>
    <w:rsid w:val="6979A079"/>
    <w:rsid w:val="698DCB28"/>
    <w:rsid w:val="6B167549"/>
    <w:rsid w:val="6B3B8983"/>
    <w:rsid w:val="6B42ABC5"/>
    <w:rsid w:val="6C32FECE"/>
    <w:rsid w:val="6C57B671"/>
    <w:rsid w:val="6CB53D4A"/>
    <w:rsid w:val="6E369E23"/>
    <w:rsid w:val="6E8A80A7"/>
    <w:rsid w:val="6EA94342"/>
    <w:rsid w:val="6F36B220"/>
    <w:rsid w:val="6FD16CD5"/>
    <w:rsid w:val="702D0F9E"/>
    <w:rsid w:val="70A88721"/>
    <w:rsid w:val="70FE5150"/>
    <w:rsid w:val="714256B8"/>
    <w:rsid w:val="71992A8E"/>
    <w:rsid w:val="71B5E958"/>
    <w:rsid w:val="72CF59E6"/>
    <w:rsid w:val="740655D5"/>
    <w:rsid w:val="74271FB3"/>
    <w:rsid w:val="74826CCC"/>
    <w:rsid w:val="74916407"/>
    <w:rsid w:val="757183AB"/>
    <w:rsid w:val="75A73801"/>
    <w:rsid w:val="763A6898"/>
    <w:rsid w:val="76D77EDA"/>
    <w:rsid w:val="76DC4FE3"/>
    <w:rsid w:val="76DC695A"/>
    <w:rsid w:val="77057836"/>
    <w:rsid w:val="77AEA3DF"/>
    <w:rsid w:val="77C2BACC"/>
    <w:rsid w:val="77C637AA"/>
    <w:rsid w:val="78ABA91E"/>
    <w:rsid w:val="78C52EA9"/>
    <w:rsid w:val="7927E867"/>
    <w:rsid w:val="79BE22C4"/>
    <w:rsid w:val="79D03DD6"/>
    <w:rsid w:val="79E5057D"/>
    <w:rsid w:val="79FB2CEF"/>
    <w:rsid w:val="7A1031FF"/>
    <w:rsid w:val="7AB84A05"/>
    <w:rsid w:val="7ACA81F6"/>
    <w:rsid w:val="7B23F5F7"/>
    <w:rsid w:val="7B989C7A"/>
    <w:rsid w:val="7BA07E6D"/>
    <w:rsid w:val="7BF264AD"/>
    <w:rsid w:val="7BF62EE6"/>
    <w:rsid w:val="7C73C2F5"/>
    <w:rsid w:val="7D72C1BD"/>
    <w:rsid w:val="7DAAAA5F"/>
    <w:rsid w:val="7DB474F5"/>
    <w:rsid w:val="7E0F2A72"/>
    <w:rsid w:val="7E663556"/>
    <w:rsid w:val="7E8AAED5"/>
    <w:rsid w:val="7EEEFF1F"/>
    <w:rsid w:val="7F0EE999"/>
    <w:rsid w:val="7F164199"/>
    <w:rsid w:val="7F3D2CEC"/>
    <w:rsid w:val="7F58BEC1"/>
    <w:rsid w:val="7FB83778"/>
    <w:rsid w:val="7FC7C96D"/>
    <w:rsid w:val="7FD01A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B987"/>
  <w15:chartTrackingRefBased/>
  <w15:docId w15:val="{1829B6D8-4603-47A1-A7D9-C025BFE8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Body"/>
    <w:next w:val="Normal"/>
    <w:link w:val="Heading1Char"/>
    <w:uiPriority w:val="9"/>
    <w:qFormat/>
    <w:rsid w:val="00E852B3"/>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semiHidden/>
    <w:unhideWhenUsed/>
    <w:qFormat/>
    <w:rsid w:val="003E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0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33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58"/>
    <w:pPr>
      <w:ind w:left="720"/>
      <w:contextualSpacing/>
    </w:pPr>
  </w:style>
  <w:style w:type="character" w:styleId="Hyperlink">
    <w:name w:val="Hyperlink"/>
    <w:basedOn w:val="DefaultParagraphFont"/>
    <w:uiPriority w:val="99"/>
    <w:unhideWhenUsed/>
    <w:rsid w:val="00297083"/>
    <w:rPr>
      <w:color w:val="0563C1" w:themeColor="hyperlink"/>
      <w:u w:val="single"/>
    </w:rPr>
  </w:style>
  <w:style w:type="character" w:styleId="UnresolvedMention">
    <w:name w:val="Unresolved Mention"/>
    <w:basedOn w:val="DefaultParagraphFont"/>
    <w:uiPriority w:val="99"/>
    <w:semiHidden/>
    <w:unhideWhenUsed/>
    <w:rsid w:val="00297083"/>
    <w:rPr>
      <w:color w:val="605E5C"/>
      <w:shd w:val="clear" w:color="auto" w:fill="E1DFDD"/>
    </w:rPr>
  </w:style>
  <w:style w:type="character" w:styleId="FollowedHyperlink">
    <w:name w:val="FollowedHyperlink"/>
    <w:basedOn w:val="DefaultParagraphFont"/>
    <w:uiPriority w:val="99"/>
    <w:semiHidden/>
    <w:unhideWhenUsed/>
    <w:rsid w:val="002453CC"/>
    <w:rPr>
      <w:color w:val="954F72" w:themeColor="followedHyperlink"/>
      <w:u w:val="single"/>
    </w:rPr>
  </w:style>
  <w:style w:type="table" w:styleId="TableGrid">
    <w:name w:val="Table Grid"/>
    <w:basedOn w:val="TableNormal"/>
    <w:uiPriority w:val="39"/>
    <w:rsid w:val="0055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1CCE"/>
    <w:rPr>
      <w:color w:val="808080"/>
    </w:rPr>
  </w:style>
  <w:style w:type="paragraph" w:customStyle="1" w:styleId="paragraph">
    <w:name w:val="paragraph"/>
    <w:basedOn w:val="Normal"/>
    <w:rsid w:val="004C2EE2"/>
    <w:pPr>
      <w:spacing w:after="0" w:line="240" w:lineRule="auto"/>
    </w:pPr>
    <w:rPr>
      <w:rFonts w:ascii="Calibri" w:hAnsi="Calibri" w:cs="Calibri"/>
    </w:rPr>
  </w:style>
  <w:style w:type="character" w:customStyle="1" w:styleId="normaltextrun">
    <w:name w:val="normaltextrun"/>
    <w:basedOn w:val="DefaultParagraphFont"/>
    <w:rsid w:val="004C2EE2"/>
  </w:style>
  <w:style w:type="paragraph" w:styleId="Footer">
    <w:name w:val="footer"/>
    <w:basedOn w:val="Normal"/>
    <w:link w:val="FooterChar"/>
    <w:uiPriority w:val="99"/>
    <w:unhideWhenUsed/>
    <w:rsid w:val="00EC2BFE"/>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EC2BFE"/>
    <w:rPr>
      <w:rFonts w:eastAsiaTheme="minorEastAsia"/>
      <w:sz w:val="20"/>
      <w:szCs w:val="20"/>
    </w:rPr>
  </w:style>
  <w:style w:type="paragraph" w:customStyle="1" w:styleId="Default">
    <w:name w:val="Default"/>
    <w:rsid w:val="00FE6E1B"/>
    <w:pPr>
      <w:autoSpaceDE w:val="0"/>
      <w:autoSpaceDN w:val="0"/>
      <w:adjustRightInd w:val="0"/>
      <w:spacing w:after="0" w:line="240" w:lineRule="auto"/>
    </w:pPr>
    <w:rPr>
      <w:rFonts w:ascii="Cambria" w:eastAsiaTheme="minorEastAsia" w:hAnsi="Cambria" w:cs="Cambria"/>
      <w:color w:val="000000"/>
      <w:sz w:val="24"/>
      <w:szCs w:val="24"/>
    </w:rPr>
  </w:style>
  <w:style w:type="character" w:customStyle="1" w:styleId="eop">
    <w:name w:val="eop"/>
    <w:basedOn w:val="DefaultParagraphFont"/>
    <w:rsid w:val="00A537AC"/>
  </w:style>
  <w:style w:type="paragraph" w:customStyle="1" w:styleId="TableParagraph">
    <w:name w:val="Table Paragraph"/>
    <w:basedOn w:val="Normal"/>
    <w:uiPriority w:val="1"/>
    <w:qFormat/>
    <w:rsid w:val="005F070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52B3"/>
    <w:rPr>
      <w:rFonts w:eastAsia="Calibri" w:cstheme="minorHAnsi"/>
      <w:b/>
      <w:bCs/>
      <w:caps/>
      <w:color w:val="000000"/>
      <w:u w:color="000000"/>
      <w:bdr w:val="nil"/>
      <w14:textOutline w14:w="0" w14:cap="flat" w14:cmpd="sng" w14:algn="ctr">
        <w14:noFill/>
        <w14:prstDash w14:val="solid"/>
        <w14:bevel/>
      </w14:textOutline>
    </w:rPr>
  </w:style>
  <w:style w:type="character" w:styleId="Strong">
    <w:name w:val="Strong"/>
    <w:uiPriority w:val="22"/>
    <w:qFormat/>
    <w:rsid w:val="00E852B3"/>
    <w:rPr>
      <w:b/>
      <w:bCs/>
    </w:rPr>
  </w:style>
  <w:style w:type="paragraph" w:customStyle="1" w:styleId="Body">
    <w:name w:val="Body"/>
    <w:rsid w:val="00E852B3"/>
    <w:pPr>
      <w:pBdr>
        <w:top w:val="nil"/>
        <w:left w:val="nil"/>
        <w:bottom w:val="nil"/>
        <w:right w:val="nil"/>
        <w:between w:val="nil"/>
        <w:bar w:val="nil"/>
      </w:pBdr>
      <w:spacing w:before="100" w:after="200" w:line="276" w:lineRule="auto"/>
    </w:pPr>
    <w:rPr>
      <w:rFonts w:ascii="Calibri" w:eastAsia="Calibri" w:hAnsi="Calibri" w:cs="Calibri"/>
      <w:color w:val="000000"/>
      <w:sz w:val="20"/>
      <w:szCs w:val="20"/>
      <w:u w:color="000000"/>
      <w:bdr w:val="nil"/>
      <w14:textOutline w14:w="0" w14:cap="flat" w14:cmpd="sng" w14:algn="ctr">
        <w14:noFill/>
        <w14:prstDash w14:val="solid"/>
        <w14:bevel/>
      </w14:textOutline>
    </w:rPr>
  </w:style>
  <w:style w:type="paragraph" w:styleId="NormalWeb">
    <w:name w:val="Normal (Web)"/>
    <w:basedOn w:val="Normal"/>
    <w:uiPriority w:val="99"/>
    <w:unhideWhenUsed/>
    <w:rsid w:val="00E85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A02A2"/>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uiPriority w:val="99"/>
    <w:rsid w:val="006C7A84"/>
    <w:pPr>
      <w:spacing w:after="0" w:line="240" w:lineRule="auto"/>
    </w:pPr>
    <w:rPr>
      <w:rFonts w:ascii="Calibri" w:hAnsi="Calibri" w:cs="Calibri"/>
    </w:rPr>
  </w:style>
  <w:style w:type="character" w:customStyle="1" w:styleId="Heading2Char">
    <w:name w:val="Heading 2 Char"/>
    <w:basedOn w:val="DefaultParagraphFont"/>
    <w:link w:val="Heading2"/>
    <w:uiPriority w:val="9"/>
    <w:rsid w:val="003E1FB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7C4A"/>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CD33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639200">
      <w:bodyDiv w:val="1"/>
      <w:marLeft w:val="0"/>
      <w:marRight w:val="0"/>
      <w:marTop w:val="0"/>
      <w:marBottom w:val="0"/>
      <w:divBdr>
        <w:top w:val="none" w:sz="0" w:space="0" w:color="auto"/>
        <w:left w:val="none" w:sz="0" w:space="0" w:color="auto"/>
        <w:bottom w:val="none" w:sz="0" w:space="0" w:color="auto"/>
        <w:right w:val="none" w:sz="0" w:space="0" w:color="auto"/>
      </w:divBdr>
    </w:div>
    <w:div w:id="858664564">
      <w:bodyDiv w:val="1"/>
      <w:marLeft w:val="0"/>
      <w:marRight w:val="0"/>
      <w:marTop w:val="0"/>
      <w:marBottom w:val="0"/>
      <w:divBdr>
        <w:top w:val="none" w:sz="0" w:space="0" w:color="auto"/>
        <w:left w:val="none" w:sz="0" w:space="0" w:color="auto"/>
        <w:bottom w:val="none" w:sz="0" w:space="0" w:color="auto"/>
        <w:right w:val="none" w:sz="0" w:space="0" w:color="auto"/>
      </w:divBdr>
    </w:div>
    <w:div w:id="1057121209">
      <w:bodyDiv w:val="1"/>
      <w:marLeft w:val="0"/>
      <w:marRight w:val="0"/>
      <w:marTop w:val="0"/>
      <w:marBottom w:val="0"/>
      <w:divBdr>
        <w:top w:val="none" w:sz="0" w:space="0" w:color="auto"/>
        <w:left w:val="none" w:sz="0" w:space="0" w:color="auto"/>
        <w:bottom w:val="none" w:sz="0" w:space="0" w:color="auto"/>
        <w:right w:val="none" w:sz="0" w:space="0" w:color="auto"/>
      </w:divBdr>
    </w:div>
    <w:div w:id="1073894807">
      <w:bodyDiv w:val="1"/>
      <w:marLeft w:val="0"/>
      <w:marRight w:val="0"/>
      <w:marTop w:val="0"/>
      <w:marBottom w:val="0"/>
      <w:divBdr>
        <w:top w:val="none" w:sz="0" w:space="0" w:color="auto"/>
        <w:left w:val="none" w:sz="0" w:space="0" w:color="auto"/>
        <w:bottom w:val="none" w:sz="0" w:space="0" w:color="auto"/>
        <w:right w:val="none" w:sz="0" w:space="0" w:color="auto"/>
      </w:divBdr>
    </w:div>
    <w:div w:id="1091655968">
      <w:bodyDiv w:val="1"/>
      <w:marLeft w:val="0"/>
      <w:marRight w:val="0"/>
      <w:marTop w:val="0"/>
      <w:marBottom w:val="0"/>
      <w:divBdr>
        <w:top w:val="none" w:sz="0" w:space="0" w:color="auto"/>
        <w:left w:val="none" w:sz="0" w:space="0" w:color="auto"/>
        <w:bottom w:val="none" w:sz="0" w:space="0" w:color="auto"/>
        <w:right w:val="none" w:sz="0" w:space="0" w:color="auto"/>
      </w:divBdr>
    </w:div>
    <w:div w:id="1676495879">
      <w:bodyDiv w:val="1"/>
      <w:marLeft w:val="0"/>
      <w:marRight w:val="0"/>
      <w:marTop w:val="0"/>
      <w:marBottom w:val="0"/>
      <w:divBdr>
        <w:top w:val="none" w:sz="0" w:space="0" w:color="auto"/>
        <w:left w:val="none" w:sz="0" w:space="0" w:color="auto"/>
        <w:bottom w:val="none" w:sz="0" w:space="0" w:color="auto"/>
        <w:right w:val="none" w:sz="0" w:space="0" w:color="auto"/>
      </w:divBdr>
    </w:div>
    <w:div w:id="1796365610">
      <w:bodyDiv w:val="1"/>
      <w:marLeft w:val="0"/>
      <w:marRight w:val="0"/>
      <w:marTop w:val="0"/>
      <w:marBottom w:val="0"/>
      <w:divBdr>
        <w:top w:val="none" w:sz="0" w:space="0" w:color="auto"/>
        <w:left w:val="none" w:sz="0" w:space="0" w:color="auto"/>
        <w:bottom w:val="none" w:sz="0" w:space="0" w:color="auto"/>
        <w:right w:val="none" w:sz="0" w:space="0" w:color="auto"/>
      </w:divBdr>
    </w:div>
    <w:div w:id="18161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rgv.hosted.panopto.com/Panopto/Pages/Viewer.aspx?id=67cbe4ea-6a89-4267-a6a4-ad8600fd91af" TargetMode="External"/><Relationship Id="rId13" Type="http://schemas.openxmlformats.org/officeDocument/2006/relationships/image" Target="media/image3.svg"/><Relationship Id="rId3" Type="http://schemas.openxmlformats.org/officeDocument/2006/relationships/settings" Target="settings.xml"/><Relationship Id="rId7" Type="http://schemas.openxmlformats.org/officeDocument/2006/relationships/hyperlink" Target="https://www.ted.com/talks/carol_dweck_the_power_of_believing_that_you_can_improve?language=e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ndsetworks.com/science/Impact" TargetMode="External"/><Relationship Id="rId11" Type="http://schemas.openxmlformats.org/officeDocument/2006/relationships/image" Target="media/image1.jpeg"/><Relationship Id="rId5" Type="http://schemas.openxmlformats.org/officeDocument/2006/relationships/hyperlink" Target="https://thelearnerlab.com/growth-mindset/" TargetMode="External"/><Relationship Id="rId15" Type="http://schemas.openxmlformats.org/officeDocument/2006/relationships/oleObject" Target="embeddings/oleObject1.bin"/><Relationship Id="rId10" Type="http://schemas.openxmlformats.org/officeDocument/2006/relationships/hyperlink" Target="http://www.desmos.com" TargetMode="External"/><Relationship Id="rId4" Type="http://schemas.openxmlformats.org/officeDocument/2006/relationships/webSettings" Target="webSettings.xml"/><Relationship Id="rId9" Type="http://schemas.openxmlformats.org/officeDocument/2006/relationships/hyperlink" Target="https://utrgv.hosted.panopto.com/Panopto/Pages/Viewer.aspx?id=9d7cbab5-113c-4745-b332-ad8601470ec4"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Villalobos</dc:creator>
  <cp:keywords/>
  <dc:description/>
  <cp:lastModifiedBy>Cristina Villalobos</cp:lastModifiedBy>
  <cp:revision>6</cp:revision>
  <dcterms:created xsi:type="dcterms:W3CDTF">2025-08-11T15:05:00Z</dcterms:created>
  <dcterms:modified xsi:type="dcterms:W3CDTF">2025-08-11T15:08:00Z</dcterms:modified>
</cp:coreProperties>
</file>