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4861" w14:textId="77777777" w:rsidR="00CD4896" w:rsidRPr="00CD4896" w:rsidRDefault="00CD4896" w:rsidP="00CD4896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D4896">
        <w:rPr>
          <w:rFonts w:ascii="Bookman Old Style" w:hAnsi="Bookman Old Style"/>
          <w:b/>
          <w:bCs/>
          <w:sz w:val="24"/>
          <w:szCs w:val="24"/>
        </w:rPr>
        <w:t>Bank Loan Status Prediction using Machine Learning</w:t>
      </w:r>
    </w:p>
    <w:p w14:paraId="1A1C3009" w14:textId="77777777" w:rsidR="00CD4896" w:rsidRDefault="00CD4896" w:rsidP="00CD4896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D4896">
        <w:rPr>
          <w:rFonts w:ascii="Bookman Old Style" w:hAnsi="Bookman Old Style"/>
          <w:b/>
          <w:bCs/>
          <w:sz w:val="24"/>
          <w:szCs w:val="24"/>
        </w:rPr>
        <w:t>Abstract:</w:t>
      </w:r>
    </w:p>
    <w:p w14:paraId="62EDA1B4" w14:textId="452E3E63" w:rsidR="00CD4896" w:rsidRPr="00CD4896" w:rsidRDefault="00CD4896" w:rsidP="00CD489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D4896">
        <w:rPr>
          <w:rFonts w:ascii="Bookman Old Style" w:hAnsi="Bookman Old Style"/>
          <w:sz w:val="24"/>
          <w:szCs w:val="24"/>
        </w:rPr>
        <w:br/>
        <w:t>Loan approval is a crucial process for financial institutions, requiring a thorough assessment of applicants' financial history, creditworthiness, and risk factors. This project presents a machine learning-based loan approval prediction system, designed to automate and improve the accuracy of loan approval decisions.</w:t>
      </w:r>
    </w:p>
    <w:p w14:paraId="516168E1" w14:textId="77777777" w:rsidR="00CD4896" w:rsidRPr="00CD4896" w:rsidRDefault="00CD4896" w:rsidP="00CD489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D4896">
        <w:rPr>
          <w:rFonts w:ascii="Bookman Old Style" w:hAnsi="Bookman Old Style"/>
          <w:sz w:val="24"/>
          <w:szCs w:val="24"/>
        </w:rPr>
        <w:t>The system utilizes supervised learning algorithms to classify loan applications as approved or rejected based on various parameters such as applicant income, credit score, loan amount, employment status, debt-to-income ratio, and past loan history. The dataset undergoes data preprocessing techniques such as handling missing values, feature scaling, and categorical encoding to ensure optimal model performance.</w:t>
      </w:r>
    </w:p>
    <w:p w14:paraId="21016E8F" w14:textId="77777777" w:rsidR="00CD4896" w:rsidRPr="00CD4896" w:rsidRDefault="00CD4896" w:rsidP="00CD489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D4896">
        <w:rPr>
          <w:rFonts w:ascii="Bookman Old Style" w:hAnsi="Bookman Old Style"/>
          <w:sz w:val="24"/>
          <w:szCs w:val="24"/>
        </w:rPr>
        <w:t>Several classification algorithms, including Logistic Regression, Decision Trees, Random Forest, Support Vector Machines (SVM), and Gradient Boosting models (</w:t>
      </w:r>
      <w:proofErr w:type="spellStart"/>
      <w:r w:rsidRPr="00CD4896">
        <w:rPr>
          <w:rFonts w:ascii="Bookman Old Style" w:hAnsi="Bookman Old Style"/>
          <w:sz w:val="24"/>
          <w:szCs w:val="24"/>
        </w:rPr>
        <w:t>XGBoost</w:t>
      </w:r>
      <w:proofErr w:type="spellEnd"/>
      <w:r w:rsidRPr="00CD489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D4896">
        <w:rPr>
          <w:rFonts w:ascii="Bookman Old Style" w:hAnsi="Bookman Old Style"/>
          <w:sz w:val="24"/>
          <w:szCs w:val="24"/>
        </w:rPr>
        <w:t>LightGBM</w:t>
      </w:r>
      <w:proofErr w:type="spellEnd"/>
      <w:r w:rsidRPr="00CD4896">
        <w:rPr>
          <w:rFonts w:ascii="Bookman Old Style" w:hAnsi="Bookman Old Style"/>
          <w:sz w:val="24"/>
          <w:szCs w:val="24"/>
        </w:rPr>
        <w:t>), are implemented and evaluated using performance metrics such as accuracy, precision, recall, F1-score, and ROC-AUC score.</w:t>
      </w:r>
    </w:p>
    <w:p w14:paraId="4EFB303A" w14:textId="77777777" w:rsidR="00CD4896" w:rsidRPr="00CD4896" w:rsidRDefault="00CD4896" w:rsidP="00CD489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D4896">
        <w:rPr>
          <w:rFonts w:ascii="Bookman Old Style" w:hAnsi="Bookman Old Style"/>
          <w:sz w:val="24"/>
          <w:szCs w:val="24"/>
        </w:rPr>
        <w:t xml:space="preserve">The final model is deployed through a user-friendly web-based interface or API, enabling financial institutions to automate loan approval processes, minimize manual errors, and enhance decision-making efficiency. </w:t>
      </w:r>
    </w:p>
    <w:p w14:paraId="533A2111" w14:textId="77777777" w:rsidR="00A94DB2" w:rsidRDefault="00A94DB2"/>
    <w:sectPr w:rsidR="00A9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2F"/>
    <w:rsid w:val="0012192F"/>
    <w:rsid w:val="0013723D"/>
    <w:rsid w:val="001B343B"/>
    <w:rsid w:val="00380F97"/>
    <w:rsid w:val="004E0800"/>
    <w:rsid w:val="00633E15"/>
    <w:rsid w:val="00887C25"/>
    <w:rsid w:val="00A94DB2"/>
    <w:rsid w:val="00CD4896"/>
    <w:rsid w:val="00F31CA6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33DB"/>
  <w15:chartTrackingRefBased/>
  <w15:docId w15:val="{7D5F0EE5-3726-4477-84BD-85D8E6B4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9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9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9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9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92F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satla</dc:creator>
  <cp:keywords/>
  <dc:description/>
  <cp:lastModifiedBy>shivaprasad satla</cp:lastModifiedBy>
  <cp:revision>2</cp:revision>
  <dcterms:created xsi:type="dcterms:W3CDTF">2025-02-19T14:22:00Z</dcterms:created>
  <dcterms:modified xsi:type="dcterms:W3CDTF">2025-02-19T14:23:00Z</dcterms:modified>
</cp:coreProperties>
</file>