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5A0" w:rsidRPr="00B40217" w:rsidRDefault="00C51C09" w:rsidP="00B40217">
      <w:pPr>
        <w:jc w:val="center"/>
        <w:rPr>
          <w:b/>
          <w:sz w:val="36"/>
          <w:szCs w:val="36"/>
          <w:u w:val="single"/>
        </w:rPr>
      </w:pPr>
      <w:r w:rsidRPr="00C51C09">
        <w:rPr>
          <w:b/>
          <w:sz w:val="36"/>
          <w:szCs w:val="36"/>
          <w:u w:val="single"/>
        </w:rPr>
        <w:t>Compte-rendu n°3</w:t>
      </w:r>
      <w:r w:rsidR="00B40217">
        <w:rPr>
          <w:b/>
          <w:sz w:val="36"/>
          <w:szCs w:val="36"/>
          <w:u w:val="single"/>
        </w:rPr>
        <w:br/>
      </w:r>
    </w:p>
    <w:p w:rsidR="00B40217" w:rsidRPr="002E65B0" w:rsidRDefault="00B40217" w:rsidP="00424F38">
      <w:pPr>
        <w:rPr>
          <w:sz w:val="24"/>
          <w:szCs w:val="24"/>
        </w:rPr>
      </w:pPr>
      <w:r w:rsidRPr="00B40217">
        <w:rPr>
          <w:b/>
          <w:sz w:val="24"/>
          <w:szCs w:val="24"/>
        </w:rPr>
        <w:t xml:space="preserve">Objectif de la séance : </w:t>
      </w:r>
      <w:r w:rsidRPr="00B40217">
        <w:rPr>
          <w:b/>
          <w:sz w:val="24"/>
          <w:szCs w:val="24"/>
        </w:rPr>
        <w:br/>
      </w:r>
      <w:r w:rsidRPr="00B40217">
        <w:rPr>
          <w:sz w:val="24"/>
          <w:szCs w:val="24"/>
        </w:rPr>
        <w:t xml:space="preserve">-  Comprendre la modulation </w:t>
      </w:r>
      <w:r>
        <w:rPr>
          <w:sz w:val="24"/>
          <w:szCs w:val="24"/>
        </w:rPr>
        <w:t>(avec Monsieur Tang)</w:t>
      </w:r>
      <w:r w:rsidRPr="00B40217">
        <w:rPr>
          <w:sz w:val="24"/>
          <w:szCs w:val="24"/>
        </w:rPr>
        <w:br/>
        <w:t>-  Acquérir les connaissances sur l’ingénierie cellulaire (</w:t>
      </w:r>
      <w:r w:rsidR="002E65B0">
        <w:rPr>
          <w:sz w:val="24"/>
          <w:szCs w:val="24"/>
        </w:rPr>
        <w:t xml:space="preserve">liaison </w:t>
      </w:r>
      <w:proofErr w:type="spellStart"/>
      <w:r w:rsidR="002E65B0">
        <w:rPr>
          <w:sz w:val="24"/>
          <w:szCs w:val="24"/>
        </w:rPr>
        <w:t>radiomobile</w:t>
      </w:r>
      <w:proofErr w:type="spellEnd"/>
      <w:r w:rsidR="002E65B0">
        <w:rPr>
          <w:sz w:val="24"/>
          <w:szCs w:val="24"/>
        </w:rPr>
        <w:t>, antennes, propagation en espace libre</w:t>
      </w:r>
      <w:r w:rsidRPr="00B40217">
        <w:rPr>
          <w:sz w:val="24"/>
          <w:szCs w:val="24"/>
        </w:rPr>
        <w:t>)</w:t>
      </w:r>
      <w:r w:rsidR="002E65B0">
        <w:rPr>
          <w:sz w:val="24"/>
          <w:szCs w:val="24"/>
        </w:rPr>
        <w:br/>
      </w:r>
    </w:p>
    <w:p w:rsidR="00FF7E0A" w:rsidRDefault="00424F38" w:rsidP="00424F38">
      <w:pPr>
        <w:rPr>
          <w:sz w:val="24"/>
          <w:szCs w:val="24"/>
        </w:rPr>
      </w:pPr>
      <w:r w:rsidRPr="00B40217">
        <w:rPr>
          <w:sz w:val="24"/>
          <w:szCs w:val="24"/>
          <w:u w:val="single"/>
        </w:rPr>
        <w:t>Modulation :</w:t>
      </w:r>
      <w:r>
        <w:rPr>
          <w:sz w:val="24"/>
          <w:szCs w:val="24"/>
        </w:rPr>
        <w:t xml:space="preserve"> </w:t>
      </w:r>
      <w:r w:rsidR="00BE220B">
        <w:rPr>
          <w:sz w:val="24"/>
          <w:szCs w:val="24"/>
        </w:rPr>
        <w:t xml:space="preserve">Adaptation d’un signal analogique ou numérique dans la porteuse en transformant son spectre. </w:t>
      </w:r>
      <w:r w:rsidR="00BE220B">
        <w:rPr>
          <w:sz w:val="24"/>
          <w:szCs w:val="24"/>
        </w:rPr>
        <w:br/>
        <w:t>Il y a des modulations de phase (BPSK, QPSK)</w:t>
      </w:r>
      <w:r w:rsidR="00080336">
        <w:rPr>
          <w:sz w:val="24"/>
          <w:szCs w:val="24"/>
        </w:rPr>
        <w:t>, de fréquence et d’amplitude.</w:t>
      </w:r>
      <w:r w:rsidR="00BE220B">
        <w:rPr>
          <w:sz w:val="24"/>
          <w:szCs w:val="24"/>
        </w:rPr>
        <w:t xml:space="preserve"> </w:t>
      </w:r>
      <w:r w:rsidR="00080336">
        <w:rPr>
          <w:sz w:val="24"/>
          <w:szCs w:val="24"/>
        </w:rPr>
        <w:br/>
        <w:t xml:space="preserve">Le GSM utilise la modulation GMSK en fréquence </w:t>
      </w:r>
      <w:r w:rsidR="00FF7E0A">
        <w:rPr>
          <w:sz w:val="24"/>
          <w:szCs w:val="24"/>
        </w:rPr>
        <w:t xml:space="preserve">qui utilise </w:t>
      </w:r>
      <w:r w:rsidR="00080336">
        <w:rPr>
          <w:sz w:val="24"/>
          <w:szCs w:val="24"/>
        </w:rPr>
        <w:t xml:space="preserve">un filtre gaussien passe-bas qui permet de passer d’un signal NRZ (1 et -1) à un signal analogique (VCO). </w:t>
      </w:r>
      <w:r w:rsidR="00FF7E0A">
        <w:rPr>
          <w:sz w:val="24"/>
          <w:szCs w:val="24"/>
        </w:rPr>
        <w:t>Avantage : le spectre n’a pas de lobes secondaires (comme le MSK ou QPSK) donc atténuation plus rapide.</w:t>
      </w:r>
      <w:r w:rsidR="00FF7E0A">
        <w:rPr>
          <w:sz w:val="24"/>
          <w:szCs w:val="24"/>
        </w:rPr>
        <w:br/>
      </w:r>
      <w:r w:rsidR="00FF7E0A" w:rsidRPr="002E65B0">
        <w:rPr>
          <w:sz w:val="24"/>
          <w:szCs w:val="24"/>
          <w:u w:val="single"/>
        </w:rPr>
        <w:t>Démodulation :</w:t>
      </w:r>
      <w:r w:rsidR="00FF7E0A">
        <w:rPr>
          <w:sz w:val="24"/>
          <w:szCs w:val="24"/>
        </w:rPr>
        <w:t xml:space="preserve"> chemin inverse + égalisation à cause des interférences </w:t>
      </w:r>
      <w:proofErr w:type="spellStart"/>
      <w:r w:rsidR="00FF7E0A">
        <w:rPr>
          <w:sz w:val="24"/>
          <w:szCs w:val="24"/>
        </w:rPr>
        <w:t>intersymboles</w:t>
      </w:r>
      <w:proofErr w:type="spellEnd"/>
      <w:r w:rsidR="00FF7E0A">
        <w:rPr>
          <w:sz w:val="24"/>
          <w:szCs w:val="24"/>
        </w:rPr>
        <w:t>.</w:t>
      </w:r>
    </w:p>
    <w:p w:rsidR="003D45A0" w:rsidRDefault="00FF7E0A" w:rsidP="00424F38">
      <w:pPr>
        <w:rPr>
          <w:sz w:val="24"/>
          <w:szCs w:val="24"/>
        </w:rPr>
      </w:pPr>
      <w:r w:rsidRPr="00B40217">
        <w:rPr>
          <w:sz w:val="24"/>
          <w:szCs w:val="24"/>
          <w:u w:val="single"/>
        </w:rPr>
        <w:t>IES</w:t>
      </w:r>
      <w:r w:rsidR="003D45A0" w:rsidRPr="00B40217">
        <w:rPr>
          <w:sz w:val="24"/>
          <w:szCs w:val="24"/>
          <w:u w:val="single"/>
        </w:rPr>
        <w:t xml:space="preserve"> (distorsion d’un signal)</w:t>
      </w:r>
      <w:r w:rsidRPr="00B40217">
        <w:rPr>
          <w:sz w:val="24"/>
          <w:szCs w:val="24"/>
          <w:u w:val="single"/>
        </w:rPr>
        <w:t> :</w:t>
      </w:r>
      <w:r>
        <w:rPr>
          <w:sz w:val="24"/>
          <w:szCs w:val="24"/>
        </w:rPr>
        <w:t xml:space="preserve"> Un symbole est l’état d’une information. Diagramme de constellation sur i et q</w:t>
      </w:r>
      <w:r w:rsidR="003D45A0">
        <w:rPr>
          <w:sz w:val="24"/>
          <w:szCs w:val="24"/>
        </w:rPr>
        <w:t xml:space="preserve"> permet de minimiser le nombre d’erreurs. </w:t>
      </w:r>
      <w:r>
        <w:rPr>
          <w:sz w:val="24"/>
          <w:szCs w:val="24"/>
        </w:rPr>
        <w:t>Diagramme de l’œil sert à caractériser le niveau d’IES.</w:t>
      </w:r>
    </w:p>
    <w:p w:rsidR="004E431C" w:rsidRDefault="004E431C" w:rsidP="004E431C">
      <w:pPr>
        <w:rPr>
          <w:sz w:val="24"/>
          <w:szCs w:val="24"/>
        </w:rPr>
      </w:pPr>
      <w:r w:rsidRPr="004E431C">
        <w:rPr>
          <w:sz w:val="24"/>
          <w:szCs w:val="24"/>
          <w:u w:val="single"/>
        </w:rPr>
        <w:t xml:space="preserve">Liaison </w:t>
      </w:r>
      <w:proofErr w:type="spellStart"/>
      <w:r w:rsidRPr="004E431C">
        <w:rPr>
          <w:sz w:val="24"/>
          <w:szCs w:val="24"/>
          <w:u w:val="single"/>
        </w:rPr>
        <w:t>radiomobile</w:t>
      </w:r>
      <w:proofErr w:type="spellEnd"/>
      <w:r>
        <w:rPr>
          <w:sz w:val="24"/>
          <w:szCs w:val="24"/>
          <w:u w:val="single"/>
        </w:rPr>
        <w:t xml:space="preserve"> (station de base à terminal mobile)</w:t>
      </w:r>
      <w:r w:rsidRPr="004E431C">
        <w:rPr>
          <w:sz w:val="24"/>
          <w:szCs w:val="24"/>
          <w:u w:val="single"/>
        </w:rPr>
        <w:t>:</w:t>
      </w:r>
      <w:r>
        <w:rPr>
          <w:sz w:val="24"/>
          <w:szCs w:val="24"/>
          <w:u w:val="single"/>
        </w:rPr>
        <w:t xml:space="preserve"> </w:t>
      </w:r>
      <w:r>
        <w:rPr>
          <w:sz w:val="24"/>
          <w:szCs w:val="24"/>
          <w:u w:val="single"/>
        </w:rPr>
        <w:br/>
      </w:r>
      <w:r w:rsidRPr="004E431C">
        <w:rPr>
          <w:sz w:val="24"/>
          <w:szCs w:val="24"/>
        </w:rPr>
        <w:t>- Emetteurs</w:t>
      </w:r>
      <w:r>
        <w:rPr>
          <w:sz w:val="24"/>
          <w:szCs w:val="24"/>
        </w:rPr>
        <w:t xml:space="preserve"> </w:t>
      </w:r>
      <w:r w:rsidRPr="004E431C">
        <w:rPr>
          <w:sz w:val="24"/>
          <w:szCs w:val="24"/>
        </w:rPr>
        <w:t xml:space="preserve"> </w:t>
      </w:r>
      <w:r>
        <w:rPr>
          <w:sz w:val="24"/>
          <w:szCs w:val="24"/>
        </w:rPr>
        <w:t>générant une onde électromagnétique modulée</w:t>
      </w:r>
      <w:r>
        <w:rPr>
          <w:sz w:val="24"/>
          <w:szCs w:val="24"/>
        </w:rPr>
        <w:br/>
        <w:t>- « Coupleur » superpose ces ondes sur un même conducteur électrique</w:t>
      </w:r>
      <w:r>
        <w:rPr>
          <w:sz w:val="24"/>
          <w:szCs w:val="24"/>
        </w:rPr>
        <w:br/>
        <w:t>- Transmission des ondes par câble (guide d’ondes)</w:t>
      </w:r>
      <w:r>
        <w:rPr>
          <w:sz w:val="24"/>
          <w:szCs w:val="24"/>
        </w:rPr>
        <w:br/>
        <w:t>- Duplexeur sépare voies montantes et descendantes</w:t>
      </w:r>
      <w:r>
        <w:rPr>
          <w:sz w:val="24"/>
          <w:szCs w:val="24"/>
        </w:rPr>
        <w:br/>
        <w:t>- Antenne transforme les ondes électromagnétiques en signal électrique ou inversement</w:t>
      </w:r>
      <w:r>
        <w:rPr>
          <w:sz w:val="24"/>
          <w:szCs w:val="24"/>
        </w:rPr>
        <w:br/>
        <w:t>- Un espace de propagation (avec obstacles…)</w:t>
      </w:r>
      <w:r>
        <w:rPr>
          <w:sz w:val="24"/>
          <w:szCs w:val="24"/>
        </w:rPr>
        <w:br/>
        <w:t>- Le signal est reçu par l’antenne du terminal mobile</w:t>
      </w:r>
      <w:r>
        <w:rPr>
          <w:sz w:val="24"/>
          <w:szCs w:val="24"/>
        </w:rPr>
        <w:br/>
        <w:t xml:space="preserve">                                                   =&gt; Existence de pertes de puissances</w:t>
      </w:r>
    </w:p>
    <w:p w:rsidR="009F48CD" w:rsidRDefault="009F48CD" w:rsidP="004E431C">
      <w:pPr>
        <w:rPr>
          <w:sz w:val="24"/>
          <w:szCs w:val="24"/>
        </w:rPr>
      </w:pPr>
      <w:r>
        <w:rPr>
          <w:sz w:val="24"/>
          <w:szCs w:val="24"/>
        </w:rPr>
        <w:t>L’ensemble des pertes est la somme de la perte introduite par chaque équipement.</w:t>
      </w:r>
    </w:p>
    <w:p w:rsidR="009F48CD" w:rsidRDefault="009F48CD" w:rsidP="004E431C">
      <w:pPr>
        <w:rPr>
          <w:sz w:val="24"/>
          <w:szCs w:val="24"/>
        </w:rPr>
      </w:pPr>
      <w:r w:rsidRPr="009F48CD">
        <w:rPr>
          <w:sz w:val="24"/>
          <w:szCs w:val="24"/>
          <w:u w:val="single"/>
        </w:rPr>
        <w:t>Sensibilité d’un récepteur :</w:t>
      </w:r>
      <w:r w:rsidR="00890A9F">
        <w:rPr>
          <w:sz w:val="24"/>
          <w:szCs w:val="24"/>
          <w:u w:val="single"/>
        </w:rPr>
        <w:t xml:space="preserve"> </w:t>
      </w:r>
      <w:r w:rsidR="00890A9F">
        <w:rPr>
          <w:sz w:val="24"/>
          <w:szCs w:val="24"/>
          <w:u w:val="single"/>
        </w:rPr>
        <w:br/>
      </w:r>
      <w:r w:rsidR="00890A9F" w:rsidRPr="00890A9F">
        <w:rPr>
          <w:sz w:val="24"/>
          <w:szCs w:val="24"/>
        </w:rPr>
        <w:t xml:space="preserve">Rapport d’énergie </w:t>
      </w:r>
      <w:proofErr w:type="spellStart"/>
      <w:r w:rsidR="00890A9F" w:rsidRPr="00890A9F">
        <w:rPr>
          <w:sz w:val="24"/>
          <w:szCs w:val="24"/>
        </w:rPr>
        <w:t>Ec</w:t>
      </w:r>
      <w:proofErr w:type="spellEnd"/>
      <w:r w:rsidR="00890A9F" w:rsidRPr="00890A9F">
        <w:rPr>
          <w:sz w:val="24"/>
          <w:szCs w:val="24"/>
        </w:rPr>
        <w:t xml:space="preserve">/No (No : densité du bruit, </w:t>
      </w:r>
      <w:proofErr w:type="spellStart"/>
      <w:r w:rsidR="00890A9F" w:rsidRPr="00890A9F">
        <w:rPr>
          <w:sz w:val="24"/>
          <w:szCs w:val="24"/>
        </w:rPr>
        <w:t>Ec</w:t>
      </w:r>
      <w:proofErr w:type="spellEnd"/>
      <w:r w:rsidR="00890A9F" w:rsidRPr="00890A9F">
        <w:rPr>
          <w:sz w:val="24"/>
          <w:szCs w:val="24"/>
        </w:rPr>
        <w:t> : énergie d’un bit transmis, chip</w:t>
      </w:r>
      <w:proofErr w:type="gramStart"/>
      <w:r w:rsidR="00890A9F" w:rsidRPr="00890A9F">
        <w:rPr>
          <w:sz w:val="24"/>
          <w:szCs w:val="24"/>
        </w:rPr>
        <w:t>)</w:t>
      </w:r>
      <w:proofErr w:type="gramEnd"/>
      <w:r w:rsidR="007B321A">
        <w:rPr>
          <w:sz w:val="24"/>
          <w:szCs w:val="24"/>
        </w:rPr>
        <w:br/>
        <w:t>Rapp</w:t>
      </w:r>
      <w:r w:rsidR="00890A9F" w:rsidRPr="00890A9F">
        <w:rPr>
          <w:sz w:val="24"/>
          <w:szCs w:val="24"/>
        </w:rPr>
        <w:t>ort signal sur bruit C/N</w:t>
      </w:r>
      <w:r w:rsidR="00890A9F" w:rsidRPr="00890A9F">
        <w:rPr>
          <w:sz w:val="24"/>
          <w:szCs w:val="24"/>
        </w:rPr>
        <w:br/>
        <w:t>=&gt; S = (</w:t>
      </w:r>
      <w:proofErr w:type="spellStart"/>
      <w:r w:rsidR="00890A9F" w:rsidRPr="00890A9F">
        <w:rPr>
          <w:sz w:val="24"/>
          <w:szCs w:val="24"/>
        </w:rPr>
        <w:t>Ec</w:t>
      </w:r>
      <w:proofErr w:type="spellEnd"/>
      <w:r w:rsidR="00890A9F" w:rsidRPr="00890A9F">
        <w:rPr>
          <w:sz w:val="24"/>
          <w:szCs w:val="24"/>
        </w:rPr>
        <w:t>/No)seuil + N  C’est le niveau de puissance minimale C pour le lequel le rapport C/N est supérieur au seuil de fonctionn</w:t>
      </w:r>
      <w:r w:rsidR="00F705D6">
        <w:rPr>
          <w:sz w:val="24"/>
          <w:szCs w:val="24"/>
        </w:rPr>
        <w:t>e</w:t>
      </w:r>
      <w:bookmarkStart w:id="0" w:name="_GoBack"/>
      <w:bookmarkEnd w:id="0"/>
      <w:r w:rsidR="00890A9F" w:rsidRPr="00890A9F">
        <w:rPr>
          <w:sz w:val="24"/>
          <w:szCs w:val="24"/>
        </w:rPr>
        <w:t xml:space="preserve">ment, </w:t>
      </w:r>
      <w:proofErr w:type="spellStart"/>
      <w:r w:rsidR="00890A9F" w:rsidRPr="00890A9F">
        <w:rPr>
          <w:sz w:val="24"/>
          <w:szCs w:val="24"/>
        </w:rPr>
        <w:t>càd</w:t>
      </w:r>
      <w:proofErr w:type="spellEnd"/>
      <w:r w:rsidR="00890A9F" w:rsidRPr="00890A9F">
        <w:rPr>
          <w:sz w:val="24"/>
          <w:szCs w:val="24"/>
        </w:rPr>
        <w:t xml:space="preserve"> 8dB pour le GSM.</w:t>
      </w:r>
    </w:p>
    <w:p w:rsidR="006F2DFA" w:rsidRDefault="007B321A" w:rsidP="004E431C">
      <w:pPr>
        <w:rPr>
          <w:sz w:val="24"/>
          <w:szCs w:val="24"/>
        </w:rPr>
      </w:pPr>
      <w:r w:rsidRPr="007B321A">
        <w:rPr>
          <w:sz w:val="24"/>
          <w:szCs w:val="24"/>
          <w:u w:val="single"/>
        </w:rPr>
        <w:t>Paramètres fondamentaux d’une antenne :</w:t>
      </w:r>
      <w:r>
        <w:rPr>
          <w:sz w:val="24"/>
          <w:szCs w:val="24"/>
        </w:rPr>
        <w:t xml:space="preserve"> bande de fréquence de fonctionnement, impédance, puissance maximale admissible, gain, diagramme de rayonnement.</w:t>
      </w:r>
      <w:r>
        <w:rPr>
          <w:sz w:val="24"/>
          <w:szCs w:val="24"/>
        </w:rPr>
        <w:br/>
        <w:t xml:space="preserve">Gain : rapport entre la puissance max rayonnée et celle rayonnée par l’antenne isotrope de référence alimentée par la même énergie (en </w:t>
      </w:r>
      <w:proofErr w:type="spellStart"/>
      <w:r>
        <w:rPr>
          <w:sz w:val="24"/>
          <w:szCs w:val="24"/>
        </w:rPr>
        <w:t>dBi</w:t>
      </w:r>
      <w:proofErr w:type="spellEnd"/>
      <w:r>
        <w:rPr>
          <w:sz w:val="24"/>
          <w:szCs w:val="24"/>
        </w:rPr>
        <w:t>).</w:t>
      </w:r>
      <w:r>
        <w:rPr>
          <w:sz w:val="24"/>
          <w:szCs w:val="24"/>
        </w:rPr>
        <w:br/>
      </w:r>
      <w:r>
        <w:rPr>
          <w:sz w:val="24"/>
          <w:szCs w:val="24"/>
        </w:rPr>
        <w:lastRenderedPageBreak/>
        <w:t>Diagramme de rayonnement : évolution du rapport entre la puissance rayonnée dans une di</w:t>
      </w:r>
      <w:r w:rsidR="006F2DFA">
        <w:rPr>
          <w:sz w:val="24"/>
          <w:szCs w:val="24"/>
        </w:rPr>
        <w:t>rection et la puissance maximale, diagramme polaire angle azimut et élévation.</w:t>
      </w:r>
      <w:r>
        <w:rPr>
          <w:sz w:val="24"/>
          <w:szCs w:val="24"/>
        </w:rPr>
        <w:br/>
        <w:t>Plus une antenne est directive, plus son gain est important.</w:t>
      </w:r>
    </w:p>
    <w:p w:rsidR="007B321A" w:rsidRDefault="006F2DFA" w:rsidP="006F2DFA">
      <w:pPr>
        <w:rPr>
          <w:sz w:val="24"/>
          <w:szCs w:val="24"/>
        </w:rPr>
      </w:pPr>
      <w:r w:rsidRPr="006F2DFA">
        <w:rPr>
          <w:sz w:val="24"/>
          <w:szCs w:val="24"/>
          <w:u w:val="single"/>
        </w:rPr>
        <w:t>Puissance isotrope rayonnée équivalente (PIRE) </w:t>
      </w:r>
      <w:r w:rsidRPr="006F2DFA">
        <w:rPr>
          <w:sz w:val="24"/>
          <w:szCs w:val="24"/>
        </w:rPr>
        <w:t>: puissance qu’il faudrait fournir à une antenne isotrope pour obtenir le même champ à la même distance.</w:t>
      </w:r>
      <w:r>
        <w:rPr>
          <w:sz w:val="24"/>
          <w:szCs w:val="24"/>
        </w:rPr>
        <w:br/>
        <w:t>PE= P + G        P : puissance fournie à l’entrée de l’antenne</w:t>
      </w:r>
      <w:r>
        <w:rPr>
          <w:sz w:val="24"/>
          <w:szCs w:val="24"/>
        </w:rPr>
        <w:br/>
        <w:t xml:space="preserve">                         G : gain G de l’antenne isotrope de référence</w:t>
      </w:r>
      <w:r>
        <w:rPr>
          <w:sz w:val="24"/>
          <w:szCs w:val="24"/>
        </w:rPr>
        <w:br/>
        <w:t xml:space="preserve">                         PE : PIRE</w:t>
      </w:r>
    </w:p>
    <w:p w:rsidR="008E2A72" w:rsidRDefault="008E2A72" w:rsidP="006F2DFA">
      <w:pPr>
        <w:rPr>
          <w:sz w:val="24"/>
          <w:szCs w:val="24"/>
        </w:rPr>
      </w:pPr>
      <w:r w:rsidRPr="008E2A72">
        <w:rPr>
          <w:sz w:val="24"/>
          <w:szCs w:val="24"/>
          <w:u w:val="single"/>
        </w:rPr>
        <w:t>Antenne des GSM</w:t>
      </w:r>
      <w:r>
        <w:rPr>
          <w:sz w:val="24"/>
          <w:szCs w:val="24"/>
        </w:rPr>
        <w:t> : la surface de support de ces antennes est conductrice et réfléchit les ondes d’où la longueur paraît doublée. Pour les antennes placées en hauteur, il faut les incliner pour réceptionner au sol.</w:t>
      </w:r>
      <w:r>
        <w:rPr>
          <w:sz w:val="24"/>
          <w:szCs w:val="24"/>
        </w:rPr>
        <w:br/>
        <w:t xml:space="preserve">-&gt; </w:t>
      </w:r>
      <w:proofErr w:type="gramStart"/>
      <w:r>
        <w:rPr>
          <w:sz w:val="24"/>
          <w:szCs w:val="24"/>
        </w:rPr>
        <w:t>plusieurs</w:t>
      </w:r>
      <w:proofErr w:type="gramEnd"/>
      <w:r>
        <w:rPr>
          <w:sz w:val="24"/>
          <w:szCs w:val="24"/>
        </w:rPr>
        <w:t xml:space="preserve"> types d’antennes (omnidirectionnelles, directionnelles…)</w:t>
      </w:r>
    </w:p>
    <w:p w:rsidR="008E2A72" w:rsidRDefault="008E2A72" w:rsidP="006F2DFA">
      <w:pPr>
        <w:rPr>
          <w:sz w:val="24"/>
          <w:szCs w:val="24"/>
        </w:rPr>
      </w:pPr>
      <w:r>
        <w:rPr>
          <w:sz w:val="24"/>
          <w:szCs w:val="24"/>
        </w:rPr>
        <w:t>L’antenne en réception est caractérisée par la puissance recueillie qui est proportionnelle à l’aire équivalente liée au gain.</w:t>
      </w:r>
    </w:p>
    <w:p w:rsidR="00AF705B" w:rsidRDefault="00AF705B" w:rsidP="006F2DFA">
      <w:pPr>
        <w:rPr>
          <w:sz w:val="24"/>
          <w:szCs w:val="24"/>
          <w:u w:val="single"/>
        </w:rPr>
      </w:pPr>
      <w:r w:rsidRPr="00AF705B">
        <w:rPr>
          <w:sz w:val="24"/>
          <w:szCs w:val="24"/>
          <w:u w:val="single"/>
        </w:rPr>
        <w:t>Propagation en espace libre :</w:t>
      </w:r>
    </w:p>
    <w:p w:rsidR="00CA7001" w:rsidRDefault="00CA7001" w:rsidP="006F2DFA">
      <w:pPr>
        <w:rPr>
          <w:sz w:val="24"/>
          <w:szCs w:val="24"/>
        </w:rPr>
      </w:pPr>
      <w:r w:rsidRPr="00CA7001">
        <w:rPr>
          <w:sz w:val="24"/>
          <w:szCs w:val="24"/>
        </w:rPr>
        <w:t>Formule des télécomm</w:t>
      </w:r>
      <w:r>
        <w:rPr>
          <w:sz w:val="24"/>
          <w:szCs w:val="24"/>
        </w:rPr>
        <w:t>u</w:t>
      </w:r>
      <w:r w:rsidRPr="00CA7001">
        <w:rPr>
          <w:sz w:val="24"/>
          <w:szCs w:val="24"/>
        </w:rPr>
        <w:t>nications</w:t>
      </w:r>
      <w:r>
        <w:rPr>
          <w:sz w:val="24"/>
          <w:szCs w:val="24"/>
        </w:rPr>
        <w:t xml:space="preserve"> : équation reliant la puissance captée d’un couple d’antennes à son gain et facteur d’atténuation.     </w:t>
      </w:r>
      <w:r>
        <w:rPr>
          <w:sz w:val="24"/>
          <w:szCs w:val="24"/>
        </w:rPr>
        <w:br/>
        <w:t>Pr = p*</w:t>
      </w:r>
      <w:proofErr w:type="spellStart"/>
      <w:r>
        <w:rPr>
          <w:sz w:val="24"/>
          <w:szCs w:val="24"/>
        </w:rPr>
        <w:t>ge</w:t>
      </w:r>
      <w:proofErr w:type="spellEnd"/>
      <w:r>
        <w:rPr>
          <w:sz w:val="24"/>
          <w:szCs w:val="24"/>
        </w:rPr>
        <w:t>*gr</w:t>
      </w:r>
      <w:proofErr w:type="gramStart"/>
      <w:r>
        <w:rPr>
          <w:sz w:val="24"/>
          <w:szCs w:val="24"/>
        </w:rPr>
        <w:t>/(</w:t>
      </w:r>
      <w:proofErr w:type="gramEnd"/>
      <w:r>
        <w:rPr>
          <w:sz w:val="24"/>
          <w:szCs w:val="24"/>
        </w:rPr>
        <w:t xml:space="preserve">(4pi/c)²*f²*d²) </w:t>
      </w:r>
      <w:r>
        <w:rPr>
          <w:sz w:val="24"/>
          <w:szCs w:val="24"/>
        </w:rPr>
        <w:br/>
        <w:t>Elle est valable seulement lorsqu’il n’y a pas d’obstacles et dans l’</w:t>
      </w:r>
      <w:r w:rsidR="002E65B0">
        <w:rPr>
          <w:sz w:val="24"/>
          <w:szCs w:val="24"/>
        </w:rPr>
        <w:t>ellipsoïde</w:t>
      </w:r>
      <w:r>
        <w:rPr>
          <w:sz w:val="24"/>
          <w:szCs w:val="24"/>
        </w:rPr>
        <w:t xml:space="preserve"> de Fresnel. </w:t>
      </w:r>
      <w:r w:rsidR="00F96DCB">
        <w:rPr>
          <w:sz w:val="24"/>
          <w:szCs w:val="24"/>
        </w:rPr>
        <w:br/>
        <w:t xml:space="preserve">En général, Pr </w:t>
      </w:r>
      <w:r>
        <w:rPr>
          <w:sz w:val="24"/>
          <w:szCs w:val="24"/>
        </w:rPr>
        <w:t xml:space="preserve"> </w:t>
      </w:r>
      <w:r>
        <w:rPr>
          <w:sz w:val="24"/>
          <w:szCs w:val="24"/>
        </w:rPr>
        <w:t>= p*</w:t>
      </w:r>
      <w:proofErr w:type="spellStart"/>
      <w:r>
        <w:rPr>
          <w:sz w:val="24"/>
          <w:szCs w:val="24"/>
        </w:rPr>
        <w:t>ge</w:t>
      </w:r>
      <w:proofErr w:type="spellEnd"/>
      <w:r>
        <w:rPr>
          <w:sz w:val="24"/>
          <w:szCs w:val="24"/>
        </w:rPr>
        <w:t>*gr/</w:t>
      </w:r>
      <w:r>
        <w:rPr>
          <w:sz w:val="24"/>
          <w:szCs w:val="24"/>
        </w:rPr>
        <w:t>l.</w:t>
      </w:r>
    </w:p>
    <w:p w:rsidR="00F96DCB" w:rsidRPr="002E65B0" w:rsidRDefault="00F96DCB" w:rsidP="006F2DFA">
      <w:pPr>
        <w:rPr>
          <w:b/>
          <w:sz w:val="24"/>
          <w:szCs w:val="24"/>
        </w:rPr>
      </w:pPr>
    </w:p>
    <w:p w:rsidR="002E65B0" w:rsidRPr="002E65B0" w:rsidRDefault="002E65B0" w:rsidP="006F2DFA">
      <w:pPr>
        <w:rPr>
          <w:b/>
          <w:sz w:val="24"/>
          <w:szCs w:val="24"/>
        </w:rPr>
      </w:pPr>
      <w:r w:rsidRPr="002E65B0">
        <w:rPr>
          <w:b/>
          <w:sz w:val="24"/>
          <w:szCs w:val="24"/>
        </w:rPr>
        <w:t>Pas de remarques particulières, c’était compréhensible.</w:t>
      </w:r>
      <w:r w:rsidRPr="002E65B0">
        <w:rPr>
          <w:b/>
          <w:sz w:val="24"/>
          <w:szCs w:val="24"/>
        </w:rPr>
        <w:br/>
        <w:t>Semaine prochaine : modèles de propagation</w:t>
      </w:r>
    </w:p>
    <w:p w:rsidR="006F2DFA" w:rsidRPr="006F2DFA" w:rsidRDefault="008E2A72" w:rsidP="006F2DFA">
      <w:pPr>
        <w:rPr>
          <w:sz w:val="24"/>
          <w:szCs w:val="24"/>
        </w:rPr>
      </w:pPr>
      <w:r>
        <w:rPr>
          <w:sz w:val="24"/>
          <w:szCs w:val="24"/>
        </w:rPr>
        <w:br/>
      </w:r>
    </w:p>
    <w:p w:rsidR="007B321A" w:rsidRDefault="007B321A" w:rsidP="004E431C">
      <w:pPr>
        <w:rPr>
          <w:sz w:val="24"/>
          <w:szCs w:val="24"/>
        </w:rPr>
      </w:pPr>
    </w:p>
    <w:p w:rsidR="00890A9F" w:rsidRPr="009F48CD" w:rsidRDefault="00890A9F" w:rsidP="004E431C">
      <w:pPr>
        <w:rPr>
          <w:sz w:val="24"/>
          <w:szCs w:val="24"/>
          <w:u w:val="single"/>
        </w:rPr>
      </w:pPr>
    </w:p>
    <w:p w:rsidR="00FF7E0A" w:rsidRDefault="003D45A0" w:rsidP="00424F38">
      <w:pPr>
        <w:rPr>
          <w:sz w:val="24"/>
          <w:szCs w:val="24"/>
        </w:rPr>
      </w:pPr>
      <w:r>
        <w:rPr>
          <w:sz w:val="24"/>
          <w:szCs w:val="24"/>
        </w:rPr>
        <w:br/>
      </w:r>
      <w:r w:rsidR="00FF7E0A">
        <w:rPr>
          <w:sz w:val="24"/>
          <w:szCs w:val="24"/>
        </w:rPr>
        <w:br/>
      </w:r>
    </w:p>
    <w:p w:rsidR="00BE220B" w:rsidRPr="00424F38" w:rsidRDefault="00BE220B" w:rsidP="00424F38">
      <w:pPr>
        <w:rPr>
          <w:sz w:val="24"/>
          <w:szCs w:val="24"/>
        </w:rPr>
      </w:pPr>
    </w:p>
    <w:p w:rsidR="00C51C09" w:rsidRDefault="00C51C09" w:rsidP="00C51C09">
      <w:pPr>
        <w:jc w:val="center"/>
        <w:rPr>
          <w:b/>
          <w:sz w:val="36"/>
          <w:szCs w:val="36"/>
          <w:u w:val="single"/>
        </w:rPr>
      </w:pPr>
    </w:p>
    <w:p w:rsidR="00C51C09" w:rsidRPr="00C51C09" w:rsidRDefault="00C51C09" w:rsidP="00C51C09">
      <w:pPr>
        <w:rPr>
          <w:sz w:val="24"/>
          <w:szCs w:val="24"/>
        </w:rPr>
      </w:pPr>
    </w:p>
    <w:sectPr w:rsidR="00C51C09" w:rsidRPr="00C51C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09"/>
    <w:rsid w:val="00080336"/>
    <w:rsid w:val="002E65B0"/>
    <w:rsid w:val="003D45A0"/>
    <w:rsid w:val="00424F38"/>
    <w:rsid w:val="004E431C"/>
    <w:rsid w:val="005E2A4E"/>
    <w:rsid w:val="006F2DFA"/>
    <w:rsid w:val="007B321A"/>
    <w:rsid w:val="00890A9F"/>
    <w:rsid w:val="008E2A72"/>
    <w:rsid w:val="009F48CD"/>
    <w:rsid w:val="00AF705B"/>
    <w:rsid w:val="00B40217"/>
    <w:rsid w:val="00BE220B"/>
    <w:rsid w:val="00C51C09"/>
    <w:rsid w:val="00CA7001"/>
    <w:rsid w:val="00E078C3"/>
    <w:rsid w:val="00F32C2A"/>
    <w:rsid w:val="00F705D6"/>
    <w:rsid w:val="00F96DCB"/>
    <w:rsid w:val="00FF7E0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550</Words>
  <Characters>3028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Cindy</cp:lastModifiedBy>
  <cp:revision>14</cp:revision>
  <dcterms:created xsi:type="dcterms:W3CDTF">2013-10-15T11:24:00Z</dcterms:created>
  <dcterms:modified xsi:type="dcterms:W3CDTF">2013-10-15T15:08:00Z</dcterms:modified>
</cp:coreProperties>
</file>