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itialise-project"/>
      <w:bookmarkEnd w:id="21"/>
      <w:r>
        <w:t xml:space="preserve">Initialise Project</w:t>
      </w:r>
    </w:p>
    <w:p>
      <w:pPr>
        <w:pStyle w:val="Heading1"/>
      </w:pPr>
      <w:bookmarkStart w:id="22" w:name="explore"/>
      <w:bookmarkEnd w:id="22"/>
      <w:r>
        <w:t xml:space="preserve">Explore</w:t>
      </w:r>
    </w:p>
    <w:p>
      <w:pPr>
        <w:pStyle w:val="TableCaption"/>
        <w:numPr>
          <w:numId w:val="1001"/>
          <w:ilvl w:val="0"/>
        </w:numPr>
      </w:pPr>
      <w:r>
        <w:t xml:space="preserve">Table continues below</w:t>
      </w:r>
    </w:p>
    <w:tbl>
      <w:tblPr>
        <w:tblStyle w:val="TableNormal"/>
        <w:tblW w:type="pct" w:w="4999.999999999999"/>
        <w:tblLook/>
        <w:tblCaption w:val="Table continues below"/>
      </w:tblPr>
      <w:tblGrid>
        <w:gridCol w:w="2709"/>
        <w:gridCol w:w="1042"/>
        <w:gridCol w:w="1042"/>
        <w:gridCol w:w="1042"/>
        <w:gridCol w:w="1042"/>
        <w:gridCol w:w="1042"/>
      </w:tblGrid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2007-08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2008-09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2009-10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2010-11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2011-12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$5,622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$6,030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$7,530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$8,736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$9,472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1,030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7,292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7,528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8,046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8,460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8,708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2,300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2,300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1,464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1,510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1,562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$16,054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$16,758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$18,000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$19,736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$20,820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Nonresident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$20,726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$22,342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$25,740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$26,946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$27,682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1,030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7,292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7,528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8,046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8,460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8,708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2,300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2,300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1,464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1,510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1,562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$31,158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$33,070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$36,210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$37,946</w:t>
            </w:r>
          </w:p>
        </w:tc>
        <w:tc>
          <w:p>
            <w:pPr>
              <w:pStyle w:val="Compact"/>
              <w:jc w:val="center"/>
              <w:numPr>
                <w:numId w:val="1001"/>
                <w:ilvl w:val="0"/>
              </w:numPr>
            </w:pPr>
            <w:r>
              <w:t xml:space="preserve">$39,030</w:t>
            </w:r>
          </w:p>
        </w:tc>
      </w:tr>
    </w:tbl>
    <w:tbl>
      <w:tblPr>
        <w:tblStyle w:val="TableNormal"/>
        <w:tblW w:type="pct" w:w="3472.222222222222"/>
        <w:tblLook/>
      </w:tblPr>
      <w:tblGrid>
        <w:gridCol w:w="1100"/>
        <w:gridCol w:w="1100"/>
        <w:gridCol w:w="1100"/>
        <w:gridCol w:w="1100"/>
        <w:gridCol w:w="1100"/>
      </w:tblGrid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2012-13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2013-14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2014-15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2015-16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$9,842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$10,262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$10,836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$11,622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$11,634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1,006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8,970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9,246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9,246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9,450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9,616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1,590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1,640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3,222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3,952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$21,250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$22,064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$22,680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$25,134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$26,208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$28,052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$28,472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$29,046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$29,832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$29,844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1,006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8,970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9,246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9,246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9,450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9,616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1,590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1,640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1,798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3,746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4,662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$39,460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$40,274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$40,890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$43,868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$45,128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2007-08  2008-09 2009-10 2010-11 2011-12 2012-13 2013-14 2014-15 2015-16 2016-17</w:t>
      </w:r>
      <w:r>
        <w:br w:type="textWrapping"/>
      </w:r>
      <w:r>
        <w:rPr>
          <w:rStyle w:val="VerbatimChar"/>
        </w:rPr>
        <w:t xml:space="preserve">## Resident Costs* :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Tuition                   Fees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Books                   Supplies   840     900     960    1,030   1,078    848     916     800     840  </w:t>
      </w:r>
      <w:r>
        <w:br w:type="textWrapping"/>
      </w:r>
      <w:r>
        <w:rPr>
          <w:rStyle w:val="VerbatimChar"/>
        </w:rPr>
        <w:t xml:space="preserve">## Room                     Board    7,292   7,528   8,046   8,460   8,708   8,970   9,246   9,246   9,450 </w:t>
      </w:r>
      <w:r>
        <w:br w:type="textWrapping"/>
      </w:r>
      <w:r>
        <w:rPr>
          <w:rStyle w:val="VerbatimChar"/>
        </w:rPr>
        <w:t xml:space="preserve">## Misc.                    Travel   2,300   2,300   1,464   1,510   1,562   1,590   1,640   1,798   3,222 </w:t>
      </w:r>
      <w:r>
        <w:br w:type="textWrapping"/>
      </w:r>
      <w:r>
        <w:rPr>
          <w:rStyle w:val="VerbatimChar"/>
        </w:rPr>
        <w:t xml:space="preserve">## Resident Total Costs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Nonresident Costs* :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Tuition                   Fees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Books                   Supplies   840     900     960    1,030   1,078    848     916     800     840  </w:t>
      </w:r>
      <w:r>
        <w:br w:type="textWrapping"/>
      </w:r>
      <w:r>
        <w:rPr>
          <w:rStyle w:val="VerbatimChar"/>
        </w:rPr>
        <w:t xml:space="preserve">## Room                     Board    7,292   7,528   8,046   8,460   8,708   8,970   9,246   9,246   9,450 </w:t>
      </w:r>
      <w:r>
        <w:br w:type="textWrapping"/>
      </w:r>
      <w:r>
        <w:rPr>
          <w:rStyle w:val="VerbatimChar"/>
        </w:rPr>
        <w:t xml:space="preserve">## Misc.                    Travel   2,300   2,300   1,464   1,510   1,562   1,590   1,640   1,798   3,746 </w:t>
      </w:r>
      <w:r>
        <w:br w:type="textWrapping"/>
      </w:r>
      <w:r>
        <w:rPr>
          <w:rStyle w:val="VerbatimChar"/>
        </w:rPr>
        <w:t xml:space="preserve">## Nonresident Total Costs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</w:t>
      </w:r>
    </w:p>
    <w:p>
      <w:pPr>
        <w:pStyle w:val="Compact"/>
      </w:pPr>
      <w:r>
        <w:t xml:space="preserve">A knitr kable.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disp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drat</w:t>
      </w:r>
    </w:p>
    <w:p>
      <w:pPr>
        <w:pStyle w:val="Compact"/>
      </w:pPr>
      <w:r>
        <w:t xml:space="preserve">wt</w:t>
      </w:r>
    </w:p>
    <w:p>
      <w:pPr>
        <w:pStyle w:val="Compact"/>
      </w:pPr>
      <w:r>
        <w:t xml:space="preserve">qsec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am</w:t>
      </w:r>
    </w:p>
    <w:p>
      <w:pPr>
        <w:pStyle w:val="Compact"/>
      </w:pPr>
      <w:r>
        <w:t xml:space="preserve">gear</w:t>
      </w:r>
    </w:p>
    <w:p>
      <w:pPr>
        <w:pStyle w:val="Compact"/>
      </w:pPr>
      <w:r>
        <w:t xml:space="preserve">carb</w:t>
      </w:r>
    </w:p>
    <w:p>
      <w:pPr>
        <w:pStyle w:val="Compact"/>
      </w:pPr>
      <w:r>
        <w:t xml:space="preserve">Mazda RX4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2.620</w:t>
      </w:r>
    </w:p>
    <w:p>
      <w:pPr>
        <w:pStyle w:val="Compact"/>
      </w:pPr>
      <w:r>
        <w:t xml:space="preserve">16.46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Mazda RX4 Wag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2.875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Datsun 710</w:t>
      </w:r>
    </w:p>
    <w:p>
      <w:pPr>
        <w:pStyle w:val="Compact"/>
      </w:pPr>
      <w:r>
        <w:t xml:space="preserve">22.8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3.85</w:t>
      </w:r>
    </w:p>
    <w:p>
      <w:pPr>
        <w:pStyle w:val="Compact"/>
      </w:pPr>
      <w:r>
        <w:t xml:space="preserve">2.320</w:t>
      </w:r>
    </w:p>
    <w:p>
      <w:pPr>
        <w:pStyle w:val="Compact"/>
      </w:pPr>
      <w:r>
        <w:t xml:space="preserve">18.61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4 Drive</w:t>
      </w:r>
    </w:p>
    <w:p>
      <w:pPr>
        <w:pStyle w:val="Compact"/>
      </w:pPr>
      <w:r>
        <w:t xml:space="preserve">21.4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258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3.215</w:t>
      </w:r>
    </w:p>
    <w:p>
      <w:pPr>
        <w:pStyle w:val="Compact"/>
      </w:pPr>
      <w:r>
        <w:t xml:space="preserve">19.44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Sportabout</w:t>
      </w:r>
    </w:p>
    <w:p>
      <w:pPr>
        <w:pStyle w:val="Compact"/>
      </w:pPr>
      <w:r>
        <w:t xml:space="preserve">18.7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3.15</w:t>
      </w:r>
    </w:p>
    <w:p>
      <w:pPr>
        <w:pStyle w:val="Compact"/>
      </w:pPr>
      <w:r>
        <w:t xml:space="preserve">3.440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Annual Reports</w:t>
      </w:r>
    </w:p>
    <w:p>
      <w:pPr>
        <w:pStyle w:val="Compact"/>
      </w:pPr>
      <w:r>
        <w:t xml:space="preserve">2007-08</w:t>
      </w:r>
    </w:p>
    <w:p>
      <w:pPr>
        <w:pStyle w:val="Compact"/>
      </w:pPr>
      <w:r>
        <w:t xml:space="preserve">2008-09</w:t>
      </w:r>
    </w:p>
    <w:p>
      <w:pPr>
        <w:pStyle w:val="Compact"/>
      </w:pPr>
      <w:r>
        <w:t xml:space="preserve">2009-10</w:t>
      </w:r>
    </w:p>
    <w:p>
      <w:pPr>
        <w:pStyle w:val="Compact"/>
      </w:pPr>
      <w:r>
        <w:t xml:space="preserve">2010-11</w:t>
      </w:r>
    </w:p>
    <w:p>
      <w:pPr>
        <w:pStyle w:val="Compact"/>
      </w:pPr>
      <w:r>
        <w:t xml:space="preserve">2011-12</w:t>
      </w:r>
    </w:p>
    <w:p>
      <w:pPr>
        <w:pStyle w:val="Compact"/>
      </w:pPr>
      <w:r>
        <w:t xml:space="preserve">2012-13</w:t>
      </w:r>
    </w:p>
    <w:p>
      <w:pPr>
        <w:pStyle w:val="Compact"/>
      </w:pPr>
      <w:r>
        <w:t xml:space="preserve">2013-14</w:t>
      </w:r>
    </w:p>
    <w:p>
      <w:pPr>
        <w:pStyle w:val="Compact"/>
      </w:pPr>
      <w:r>
        <w:t xml:space="preserve">2014-15</w:t>
      </w:r>
    </w:p>
    <w:p>
      <w:pPr>
        <w:pStyle w:val="Compact"/>
      </w:pPr>
      <w:r>
        <w:t xml:space="preserve">2015-16</w:t>
      </w:r>
    </w:p>
    <w:p>
      <w:pPr>
        <w:pStyle w:val="Compact"/>
      </w:pPr>
      <w:r>
        <w:t xml:space="preserve">2016-17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$5,622</w:t>
      </w:r>
    </w:p>
    <w:p>
      <w:pPr>
        <w:pStyle w:val="Compact"/>
      </w:pPr>
      <w:r>
        <w:t xml:space="preserve">$6,030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900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7,292</w:t>
      </w:r>
    </w:p>
    <w:p>
      <w:pPr>
        <w:pStyle w:val="Compact"/>
      </w:pPr>
      <w:r>
        <w:t xml:space="preserve">7,528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2,300</w:t>
      </w:r>
    </w:p>
    <w:p>
      <w:pPr>
        <w:pStyle w:val="Compact"/>
      </w:pPr>
      <w:r>
        <w:t xml:space="preserve">2,300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$16,054</w:t>
      </w:r>
    </w:p>
    <w:p>
      <w:pPr>
        <w:pStyle w:val="Compact"/>
      </w:pPr>
      <w:r>
        <w:t xml:space="preserve">$16,758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$20,726</w:t>
      </w:r>
    </w:p>
    <w:p>
      <w:pPr>
        <w:pStyle w:val="Compact"/>
      </w:pPr>
      <w:r>
        <w:t xml:space="preserve">$22,342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900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7,292</w:t>
      </w:r>
    </w:p>
    <w:p>
      <w:pPr>
        <w:pStyle w:val="Compact"/>
      </w:pPr>
      <w:r>
        <w:t xml:space="preserve">7,528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2,300</w:t>
      </w:r>
    </w:p>
    <w:p>
      <w:pPr>
        <w:pStyle w:val="Compact"/>
      </w:pPr>
      <w:r>
        <w:t xml:space="preserve">2,300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$31,158</w:t>
      </w:r>
    </w:p>
    <w:p>
      <w:pPr>
        <w:pStyle w:val="Compact"/>
      </w:pPr>
      <w:r>
        <w:t xml:space="preserve">$33,070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e8e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383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Reports</dc:title>
  <dc:creator>Glen C. Falk</dc:creator>
  <dcterms:created xsi:type="dcterms:W3CDTF">2018-09-17T23:17:11Z</dcterms:created>
  <dcterms:modified xsi:type="dcterms:W3CDTF">2018-09-17T23:17:11Z</dcterms:modified>
</cp:coreProperties>
</file>