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BC6C" w14:textId="79C04F44" w:rsidR="003B2BE4" w:rsidRDefault="00AA1A3F">
      <w:r>
        <w:t xml:space="preserve">File 1: </w:t>
      </w:r>
      <w:proofErr w:type="spellStart"/>
      <w:r>
        <w:t>creating</w:t>
      </w:r>
      <w:proofErr w:type="spellEnd"/>
      <w:r>
        <w:t xml:space="preserve"> base cohort</w:t>
      </w:r>
    </w:p>
    <w:p w14:paraId="67FE822A" w14:textId="29349263" w:rsidR="00AA1A3F" w:rsidRDefault="00AA1A3F" w:rsidP="00AA1A3F">
      <w:pPr>
        <w:pStyle w:val="ListParagraph"/>
        <w:numPr>
          <w:ilvl w:val="0"/>
          <w:numId w:val="2"/>
        </w:numPr>
        <w:rPr>
          <w:lang w:val="en-US"/>
        </w:rPr>
      </w:pPr>
      <w:r w:rsidRPr="00AA1A3F">
        <w:rPr>
          <w:lang w:val="en-US"/>
        </w:rPr>
        <w:t>Define a base cohort by s</w:t>
      </w:r>
      <w:r>
        <w:rPr>
          <w:lang w:val="en-US"/>
        </w:rPr>
        <w:t>tringing together 4 patient files to form one big patient file (file created “</w:t>
      </w:r>
      <w:proofErr w:type="spellStart"/>
      <w:r>
        <w:rPr>
          <w:lang w:val="en-US"/>
        </w:rPr>
        <w:t>output.initial_cohort</w:t>
      </w:r>
      <w:proofErr w:type="spellEnd"/>
      <w:r>
        <w:rPr>
          <w:lang w:val="en-US"/>
        </w:rPr>
        <w:t>”)</w:t>
      </w:r>
    </w:p>
    <w:p w14:paraId="5A97F4A9" w14:textId="19BC03CA" w:rsidR="00AA1A3F" w:rsidRDefault="00AA1A3F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 an base event file by stringing together 4 observation files (file created “</w:t>
      </w:r>
      <w:proofErr w:type="spellStart"/>
      <w:r>
        <w:rPr>
          <w:lang w:val="en-US"/>
        </w:rPr>
        <w:t>output.clinical</w:t>
      </w:r>
      <w:proofErr w:type="spellEnd"/>
      <w:r>
        <w:rPr>
          <w:lang w:val="en-US"/>
        </w:rPr>
        <w:t>”)</w:t>
      </w:r>
    </w:p>
    <w:p w14:paraId="23000E60" w14:textId="69B5E687" w:rsidR="00AA1A3F" w:rsidRDefault="00AA1A3F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Import HES linkage file (file created </w:t>
      </w:r>
      <w:proofErr w:type="spellStart"/>
      <w:r>
        <w:rPr>
          <w:lang w:val="en-US"/>
        </w:rPr>
        <w:t>work.linkage_coverage</w:t>
      </w:r>
      <w:proofErr w:type="spellEnd"/>
      <w:r>
        <w:rPr>
          <w:lang w:val="en-US"/>
        </w:rPr>
        <w:t>)</w:t>
      </w:r>
    </w:p>
    <w:p w14:paraId="455CF7AB" w14:textId="7DFC0E0E" w:rsidR="00AA1A3F" w:rsidRDefault="00AA1A3F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aSAH cases and event dates from clinical file (</w:t>
      </w:r>
      <w:r w:rsidR="006349A1">
        <w:rPr>
          <w:lang w:val="en-US"/>
        </w:rPr>
        <w:t xml:space="preserve">file created </w:t>
      </w:r>
      <w:proofErr w:type="spellStart"/>
      <w:r w:rsidR="006349A1">
        <w:rPr>
          <w:lang w:val="en-US"/>
        </w:rPr>
        <w:t>output.aSAH_gp</w:t>
      </w:r>
      <w:proofErr w:type="spellEnd"/>
      <w:r w:rsidR="006349A1">
        <w:rPr>
          <w:lang w:val="en-US"/>
        </w:rPr>
        <w:t>)</w:t>
      </w:r>
    </w:p>
    <w:p w14:paraId="10A87404" w14:textId="09714F08" w:rsidR="00F1471B" w:rsidRDefault="00F1471B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Identify patients with </w:t>
      </w:r>
      <w:proofErr w:type="spellStart"/>
      <w:r>
        <w:rPr>
          <w:lang w:val="en-US"/>
        </w:rPr>
        <w:t>bph</w:t>
      </w:r>
      <w:proofErr w:type="spellEnd"/>
      <w:r>
        <w:rPr>
          <w:lang w:val="en-US"/>
        </w:rPr>
        <w:t xml:space="preserve"> and their respective baseline dates, excluding patients with less than 1 year of follow up before baseline.</w:t>
      </w:r>
    </w:p>
    <w:p w14:paraId="47B8B47D" w14:textId="7C3E0C30" w:rsidR="00231193" w:rsidRDefault="00231193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Extract </w:t>
      </w:r>
      <w:proofErr w:type="spellStart"/>
      <w:r>
        <w:rPr>
          <w:lang w:val="en-US"/>
        </w:rPr>
        <w:t>patids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bph</w:t>
      </w:r>
      <w:proofErr w:type="spellEnd"/>
      <w:r>
        <w:rPr>
          <w:lang w:val="en-US"/>
        </w:rPr>
        <w:t xml:space="preserve"> patients that can be linked to HES data, check for duplicates</w:t>
      </w:r>
    </w:p>
    <w:p w14:paraId="70CA6083" w14:textId="4120EC0C" w:rsidR="00231193" w:rsidRDefault="00231193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patients with nephrolithiasis and their respective baseline dates, excluding patients with less than 1 year of follow up before baseline</w:t>
      </w:r>
    </w:p>
    <w:p w14:paraId="1ED88A74" w14:textId="24DB5930" w:rsidR="00231193" w:rsidRDefault="00231193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Extract </w:t>
      </w:r>
      <w:proofErr w:type="spellStart"/>
      <w:r>
        <w:rPr>
          <w:lang w:val="en-US"/>
        </w:rPr>
        <w:t>patids</w:t>
      </w:r>
      <w:proofErr w:type="spellEnd"/>
      <w:r>
        <w:rPr>
          <w:lang w:val="en-US"/>
        </w:rPr>
        <w:t xml:space="preserve"> of nephrolithiasis patients that can be linked to HES data, check for duplicates.</w:t>
      </w:r>
    </w:p>
    <w:p w14:paraId="023E9AA0" w14:textId="29EABF6D" w:rsidR="00EE7AD7" w:rsidRDefault="0008500D" w:rsidP="00AA1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exposure variable (aSAH) and date to patient cohort.</w:t>
      </w:r>
    </w:p>
    <w:p w14:paraId="5D1A6CC3" w14:textId="2940105C" w:rsidR="00EE7AD7" w:rsidRPr="00EE7AD7" w:rsidRDefault="00466BEF" w:rsidP="00EE7A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external files of extracted </w:t>
      </w:r>
      <w:proofErr w:type="spellStart"/>
      <w:r>
        <w:rPr>
          <w:lang w:val="en-US"/>
        </w:rPr>
        <w:t>patids</w:t>
      </w:r>
      <w:proofErr w:type="spellEnd"/>
    </w:p>
    <w:p w14:paraId="591A68A2" w14:textId="490ECEBD" w:rsidR="003B3923" w:rsidRDefault="003B3923" w:rsidP="003B3923">
      <w:pPr>
        <w:rPr>
          <w:lang w:val="en-US"/>
        </w:rPr>
      </w:pPr>
      <w:r>
        <w:rPr>
          <w:lang w:val="en-US"/>
        </w:rPr>
        <w:t>File 2</w:t>
      </w:r>
      <w:r w:rsidR="007147DE">
        <w:rPr>
          <w:lang w:val="en-US"/>
        </w:rPr>
        <w:t>&amp;3</w:t>
      </w:r>
      <w:r>
        <w:rPr>
          <w:lang w:val="en-US"/>
        </w:rPr>
        <w:t>: inputting drug data</w:t>
      </w:r>
      <w:r w:rsidR="007147DE">
        <w:rPr>
          <w:lang w:val="en-US"/>
        </w:rPr>
        <w:t xml:space="preserve"> (2 for BPH, 3 for nephrolithiasis)</w:t>
      </w:r>
    </w:p>
    <w:p w14:paraId="20C91501" w14:textId="7FBA9336" w:rsidR="003B3923" w:rsidRDefault="00A230D7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Extract drug issues dates for drugs</w:t>
      </w:r>
      <w:r w:rsidR="00A1411B">
        <w:rPr>
          <w:lang w:val="en-US"/>
        </w:rPr>
        <w:t xml:space="preserve"> based on </w:t>
      </w:r>
      <w:proofErr w:type="spellStart"/>
      <w:r w:rsidR="00A1411B">
        <w:rPr>
          <w:lang w:val="en-US"/>
        </w:rPr>
        <w:t>codelist</w:t>
      </w:r>
      <w:proofErr w:type="spellEnd"/>
      <w:r>
        <w:rPr>
          <w:lang w:val="en-US"/>
        </w:rPr>
        <w:t>.</w:t>
      </w:r>
    </w:p>
    <w:p w14:paraId="12DFEC2E" w14:textId="7FD89E7A" w:rsidR="00A230D7" w:rsidRDefault="00A230D7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Sanity check and clean issue dates for unrealistic values</w:t>
      </w:r>
    </w:p>
    <w:p w14:paraId="48333015" w14:textId="4E1FB75D" w:rsidR="00A230D7" w:rsidRPr="00424912" w:rsidRDefault="007630FC" w:rsidP="00AE0E69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424912">
        <w:rPr>
          <w:highlight w:val="yellow"/>
          <w:lang w:val="en-US"/>
        </w:rPr>
        <w:t>Subset data to only include valid prescriptions</w:t>
      </w:r>
    </w:p>
    <w:p w14:paraId="39892AD9" w14:textId="63B12F3A" w:rsidR="007630FC" w:rsidRDefault="007630FC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daily dosage information by merging with </w:t>
      </w:r>
      <w:proofErr w:type="spellStart"/>
      <w:r>
        <w:rPr>
          <w:lang w:val="en-US"/>
        </w:rPr>
        <w:t>codelist.common_dosages</w:t>
      </w:r>
      <w:proofErr w:type="spellEnd"/>
    </w:p>
    <w:p w14:paraId="4DDC47F5" w14:textId="7F2595BA" w:rsidR="007630FC" w:rsidRDefault="00D82368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Exclude “prevalent users” who had drug prescriptions before their baseline date</w:t>
      </w:r>
    </w:p>
    <w:p w14:paraId="01C7B95F" w14:textId="1FA0A1D1" w:rsidR="00417223" w:rsidRDefault="00417223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Identify earliest prescription date for each patient</w:t>
      </w:r>
      <w:r w:rsidR="00ED3DB8">
        <w:rPr>
          <w:lang w:val="en-US"/>
        </w:rPr>
        <w:t xml:space="preserve">, excluding patients </w:t>
      </w:r>
      <w:r w:rsidR="00B17E19">
        <w:rPr>
          <w:lang w:val="en-US"/>
        </w:rPr>
        <w:t>who previous utilized more than one drug</w:t>
      </w:r>
    </w:p>
    <w:p w14:paraId="74CB435D" w14:textId="15D06847" w:rsidR="00817895" w:rsidRDefault="00C9489B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Exclude patients with aSAH before </w:t>
      </w:r>
      <w:r w:rsidR="00403708">
        <w:rPr>
          <w:lang w:val="en-US"/>
        </w:rPr>
        <w:t xml:space="preserve">earliest </w:t>
      </w:r>
      <w:r>
        <w:rPr>
          <w:lang w:val="en-US"/>
        </w:rPr>
        <w:t>prescription date</w:t>
      </w:r>
      <w:r w:rsidR="00EE48F2">
        <w:rPr>
          <w:lang w:val="en-US"/>
        </w:rPr>
        <w:t xml:space="preserve"> (What does outdated mean?)</w:t>
      </w:r>
    </w:p>
    <w:p w14:paraId="729CC715" w14:textId="09B398B3" w:rsidR="00C9489B" w:rsidRDefault="005E07C3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Link all prescriptions matching first index prescription for </w:t>
      </w:r>
      <w:r w:rsidR="00225FE5">
        <w:rPr>
          <w:lang w:val="en-US"/>
        </w:rPr>
        <w:t>coverage block creation</w:t>
      </w:r>
    </w:p>
    <w:p w14:paraId="13E9C11D" w14:textId="4767DB02" w:rsidR="00225FE5" w:rsidRDefault="00225FE5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bridging algorithm that can be replaced by </w:t>
      </w:r>
      <w:proofErr w:type="spellStart"/>
      <w:r>
        <w:rPr>
          <w:lang w:val="en-US"/>
        </w:rPr>
        <w:t>AdhereR</w:t>
      </w:r>
      <w:proofErr w:type="spellEnd"/>
      <w:r>
        <w:rPr>
          <w:lang w:val="en-US"/>
        </w:rPr>
        <w:t>?</w:t>
      </w:r>
    </w:p>
    <w:p w14:paraId="160057D0" w14:textId="1EFB28E1" w:rsidR="00DD321A" w:rsidRDefault="00DD321A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Keep only the first coverage block for per-protocol analysis</w:t>
      </w:r>
    </w:p>
    <w:p w14:paraId="7948D739" w14:textId="2486E674" w:rsidR="00DD321A" w:rsidRDefault="00DD321A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Combine coverage block data with base cohort to create final per-protocol data</w:t>
      </w:r>
    </w:p>
    <w:p w14:paraId="65FF1C2B" w14:textId="284F5D8D" w:rsidR="00005CC4" w:rsidRDefault="00005CC4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Apply end of follow-up rules</w:t>
      </w:r>
    </w:p>
    <w:p w14:paraId="1DF6A149" w14:textId="7AD6A308" w:rsidR="00005CC4" w:rsidRDefault="00486863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Develop on-treatment analysis</w:t>
      </w:r>
      <w:r w:rsidR="00C92188">
        <w:rPr>
          <w:lang w:val="en-US"/>
        </w:rPr>
        <w:t xml:space="preserve"> to include patients who switch medications</w:t>
      </w:r>
    </w:p>
    <w:p w14:paraId="04ACEAE6" w14:textId="13623819" w:rsidR="00486863" w:rsidRDefault="00931955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Merge on-treatment medication usage data with base cohort and apply end of study censoring</w:t>
      </w:r>
    </w:p>
    <w:p w14:paraId="644FA3B0" w14:textId="5D061FA7" w:rsidR="00931955" w:rsidRDefault="00931955" w:rsidP="00AE0E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Bridge coverage </w:t>
      </w:r>
      <w:r w:rsidR="00C465C8">
        <w:rPr>
          <w:lang w:val="en-US"/>
        </w:rPr>
        <w:t>from the earliest prescription for the index date</w:t>
      </w:r>
    </w:p>
    <w:p w14:paraId="110CC1EB" w14:textId="349F18E4" w:rsidR="00005CC4" w:rsidRDefault="000E789D" w:rsidP="00821ED1">
      <w:pPr>
        <w:rPr>
          <w:lang w:val="en-US"/>
        </w:rPr>
      </w:pPr>
      <w:r>
        <w:rPr>
          <w:lang w:val="en-US"/>
        </w:rPr>
        <w:t>Fil</w:t>
      </w:r>
      <w:r w:rsidR="007147DE">
        <w:rPr>
          <w:lang w:val="en-US"/>
        </w:rPr>
        <w:t xml:space="preserve">e </w:t>
      </w:r>
      <w:r w:rsidR="0016094E">
        <w:rPr>
          <w:lang w:val="en-US"/>
        </w:rPr>
        <w:t>4</w:t>
      </w:r>
      <w:r w:rsidR="007147DE">
        <w:rPr>
          <w:lang w:val="en-US"/>
        </w:rPr>
        <w:t>: Adding covariates</w:t>
      </w:r>
    </w:p>
    <w:p w14:paraId="62EB53DF" w14:textId="4FF02C4B" w:rsidR="0016094E" w:rsidRPr="00BD126F" w:rsidRDefault="00BD126F" w:rsidP="00BD12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</w:t>
      </w:r>
      <w:r w:rsidR="0016094E" w:rsidRPr="00BD126F">
        <w:rPr>
          <w:lang w:val="en-US"/>
        </w:rPr>
        <w:t>dd propensity score variables</w:t>
      </w:r>
    </w:p>
    <w:p w14:paraId="69719336" w14:textId="43AA48A7" w:rsidR="0016094E" w:rsidRDefault="00BD126F" w:rsidP="00BD126F">
      <w:pPr>
        <w:pStyle w:val="ListParagraph"/>
        <w:numPr>
          <w:ilvl w:val="0"/>
          <w:numId w:val="5"/>
        </w:numPr>
        <w:rPr>
          <w:lang w:val="en-US"/>
        </w:rPr>
      </w:pPr>
      <w:r w:rsidRPr="00BD126F">
        <w:rPr>
          <w:lang w:val="en-US"/>
        </w:rPr>
        <w:t xml:space="preserve">Generate BMI, smoking and blood pressure </w:t>
      </w:r>
      <w:r>
        <w:rPr>
          <w:lang w:val="en-US"/>
        </w:rPr>
        <w:t>variables</w:t>
      </w:r>
      <w:r w:rsidR="007147DE">
        <w:rPr>
          <w:lang w:val="en-US"/>
        </w:rPr>
        <w:t xml:space="preserve"> before each interval start window</w:t>
      </w:r>
    </w:p>
    <w:p w14:paraId="24A29037" w14:textId="3EB13034" w:rsidR="007147DE" w:rsidRDefault="00821ED1" w:rsidP="007147DE">
      <w:pPr>
        <w:rPr>
          <w:lang w:val="en-US"/>
        </w:rPr>
      </w:pPr>
      <w:r>
        <w:rPr>
          <w:lang w:val="en-US"/>
        </w:rPr>
        <w:t>R Files</w:t>
      </w:r>
    </w:p>
    <w:p w14:paraId="40EE823E" w14:textId="138C3BEC" w:rsidR="00A722BC" w:rsidRDefault="00A722BC" w:rsidP="00D55F7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Removing unused variables and changing variable types</w:t>
      </w:r>
    </w:p>
    <w:p w14:paraId="711A3653" w14:textId="7CC1D756" w:rsidR="00A722BC" w:rsidRDefault="00A722BC" w:rsidP="00D55F76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Rport</w:t>
      </w:r>
      <w:proofErr w:type="spellEnd"/>
      <w:r>
        <w:rPr>
          <w:lang w:val="en-US"/>
        </w:rPr>
        <w:t xml:space="preserve"> outcome incidence rates</w:t>
      </w:r>
    </w:p>
    <w:p w14:paraId="4CFA5234" w14:textId="77777777" w:rsidR="00A722BC" w:rsidRDefault="00A722BC" w:rsidP="00D55F7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surv</w:t>
      </w:r>
      <w:proofErr w:type="spellEnd"/>
      <w:r>
        <w:rPr>
          <w:lang w:val="en-US"/>
        </w:rPr>
        <w:t xml:space="preserve"> object</w:t>
      </w:r>
    </w:p>
    <w:p w14:paraId="64B46A6D" w14:textId="77777777" w:rsidR="00130581" w:rsidRDefault="00925530" w:rsidP="007147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Report hazard ratio</w:t>
      </w:r>
    </w:p>
    <w:p w14:paraId="2487BF9C" w14:textId="6BA64510" w:rsidR="007147DE" w:rsidRDefault="00925530" w:rsidP="007147DE">
      <w:pPr>
        <w:pStyle w:val="ListParagraph"/>
        <w:numPr>
          <w:ilvl w:val="0"/>
          <w:numId w:val="6"/>
        </w:numPr>
        <w:rPr>
          <w:lang w:val="en-US"/>
        </w:rPr>
      </w:pPr>
      <w:r w:rsidRPr="00130581">
        <w:rPr>
          <w:lang w:val="en-US"/>
        </w:rPr>
        <w:t>Report Kaplan Meyer Plot</w:t>
      </w:r>
    </w:p>
    <w:p w14:paraId="252D5541" w14:textId="6BE1A083" w:rsidR="00130581" w:rsidRPr="00130581" w:rsidRDefault="00130581" w:rsidP="007147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Sensitivity analysis of blood pressure? Uncertain.</w:t>
      </w:r>
      <w:r w:rsidR="008C43EF">
        <w:rPr>
          <w:lang w:val="en-US"/>
        </w:rPr>
        <w:t xml:space="preserve"> Might be irrelevant to current study.</w:t>
      </w:r>
    </w:p>
    <w:sectPr w:rsidR="00130581" w:rsidRPr="0013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0CB"/>
    <w:multiLevelType w:val="hybridMultilevel"/>
    <w:tmpl w:val="85569ED8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44B6E"/>
    <w:multiLevelType w:val="hybridMultilevel"/>
    <w:tmpl w:val="0C2C7886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74AD4"/>
    <w:multiLevelType w:val="hybridMultilevel"/>
    <w:tmpl w:val="1A54906E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C57E3"/>
    <w:multiLevelType w:val="hybridMultilevel"/>
    <w:tmpl w:val="E0467E9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CE1506"/>
    <w:multiLevelType w:val="hybridMultilevel"/>
    <w:tmpl w:val="CF5A2882"/>
    <w:lvl w:ilvl="0" w:tplc="F522C7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83579"/>
    <w:multiLevelType w:val="hybridMultilevel"/>
    <w:tmpl w:val="6870FCA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674817">
    <w:abstractNumId w:val="4"/>
  </w:num>
  <w:num w:numId="2" w16cid:durableId="263465869">
    <w:abstractNumId w:val="0"/>
  </w:num>
  <w:num w:numId="3" w16cid:durableId="1715231973">
    <w:abstractNumId w:val="1"/>
  </w:num>
  <w:num w:numId="4" w16cid:durableId="959069740">
    <w:abstractNumId w:val="3"/>
  </w:num>
  <w:num w:numId="5" w16cid:durableId="1684239317">
    <w:abstractNumId w:val="2"/>
  </w:num>
  <w:num w:numId="6" w16cid:durableId="1868912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3F"/>
    <w:rsid w:val="00005CC4"/>
    <w:rsid w:val="00083AFF"/>
    <w:rsid w:val="0008500D"/>
    <w:rsid w:val="000E789D"/>
    <w:rsid w:val="00130581"/>
    <w:rsid w:val="0016094E"/>
    <w:rsid w:val="00225FE5"/>
    <w:rsid w:val="00231193"/>
    <w:rsid w:val="003305FD"/>
    <w:rsid w:val="003B2BE4"/>
    <w:rsid w:val="003B3923"/>
    <w:rsid w:val="00403708"/>
    <w:rsid w:val="00417223"/>
    <w:rsid w:val="00424912"/>
    <w:rsid w:val="00466BEF"/>
    <w:rsid w:val="00486863"/>
    <w:rsid w:val="00505E11"/>
    <w:rsid w:val="005E07C3"/>
    <w:rsid w:val="006349A1"/>
    <w:rsid w:val="007147DE"/>
    <w:rsid w:val="007630FC"/>
    <w:rsid w:val="00817895"/>
    <w:rsid w:val="00821ED1"/>
    <w:rsid w:val="008C43EF"/>
    <w:rsid w:val="00925530"/>
    <w:rsid w:val="00931955"/>
    <w:rsid w:val="009F68D0"/>
    <w:rsid w:val="00A1411B"/>
    <w:rsid w:val="00A230D7"/>
    <w:rsid w:val="00A3070F"/>
    <w:rsid w:val="00A722BC"/>
    <w:rsid w:val="00AA1A3F"/>
    <w:rsid w:val="00AE0E69"/>
    <w:rsid w:val="00B17E19"/>
    <w:rsid w:val="00B54AA2"/>
    <w:rsid w:val="00BD126F"/>
    <w:rsid w:val="00C465C8"/>
    <w:rsid w:val="00C92188"/>
    <w:rsid w:val="00C9489B"/>
    <w:rsid w:val="00CF7E6A"/>
    <w:rsid w:val="00D55F76"/>
    <w:rsid w:val="00D65138"/>
    <w:rsid w:val="00D82368"/>
    <w:rsid w:val="00DC74E0"/>
    <w:rsid w:val="00DD321A"/>
    <w:rsid w:val="00E80D93"/>
    <w:rsid w:val="00ED3DB8"/>
    <w:rsid w:val="00EE48F2"/>
    <w:rsid w:val="00EE7AD7"/>
    <w:rsid w:val="00F1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A5CF"/>
  <w15:chartTrackingRefBased/>
  <w15:docId w15:val="{F188A1C4-8742-464B-B744-4ABAA3A9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Wyatt, C.S. (Sage)</dc:creator>
  <cp:keywords/>
  <dc:description/>
  <cp:lastModifiedBy>Wyatt, C.S. (Sage)</cp:lastModifiedBy>
  <cp:revision>40</cp:revision>
  <dcterms:created xsi:type="dcterms:W3CDTF">2026-06-01T08:01:00Z</dcterms:created>
  <dcterms:modified xsi:type="dcterms:W3CDTF">2026-06-08T13:10:00Z</dcterms:modified>
</cp:coreProperties>
</file>