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4F7A2E"/>
          <w:sz w:val="150"/>
          <w:szCs w:val="150"/>
        </w:rPr>
        <w:t xml:space="preserve">♟</w:t>
      </w:r>
    </w:p>
    <w:p>
      <w:pPr>
        <w:spacing w:before="120"/>
        <w:jc w:val="center"/>
      </w:pPr>
      <w:r>
        <w:rPr>
          <w:b/>
          <w:bCs/>
          <w:color w:val="4F7A2E"/>
          <w:sz w:val="76"/>
          <w:szCs w:val="76"/>
        </w:rPr>
        <w:t xml:space="preserve">ChessHub</w:t>
      </w:r>
    </w:p>
    <w:p>
      <w:pPr>
        <w:spacing w:after="600"/>
        <w:jc w:val="center"/>
      </w:pPr>
      <w:r>
        <w:rPr>
          <w:color w:val="666666"/>
          <w:sz w:val="28"/>
          <w:szCs w:val="28"/>
        </w:rPr>
        <w:t xml:space="preserve">Plataforma d’escacs en línia</w:t>
      </w:r>
    </w:p>
    <w:p>
      <w:pPr>
        <w:spacing w:before="400"/>
        <w:jc w:val="center"/>
      </w:pPr>
      <w:r>
        <w:rPr>
          <w:b/>
          <w:bCs/>
          <w:sz w:val="48"/>
          <w:szCs w:val="48"/>
        </w:rPr>
        <w:t xml:space="preserve">MANUAL TÈCNIC</w:t>
      </w:r>
    </w:p>
    <w:p>
      <w:pPr>
        <w:spacing w:after="1400"/>
        <w:jc w:val="center"/>
      </w:pPr>
      <w:r>
        <w:rPr>
          <w:color w:val="666666"/>
          <w:sz w:val="24"/>
          <w:szCs w:val="24"/>
        </w:rPr>
        <w:t xml:space="preserve">Documentació tècnica del sistema</w:t>
      </w:r>
    </w:p>
    <w:p>
      <w:pPr>
        <w:spacing w:after="60"/>
        <w:jc w:val="center"/>
      </w:pPr>
      <w:r>
        <w:rPr>
          <w:b/>
          <w:bCs/>
          <w:sz w:val="26"/>
          <w:szCs w:val="26"/>
        </w:rPr>
        <w:t xml:space="preserve">Oriol Torra Tudela</w:t>
      </w:r>
    </w:p>
    <w:p>
      <w:pPr>
        <w:spacing w:after="60"/>
        <w:jc w:val="center"/>
      </w:pPr>
      <w:r>
        <w:rPr>
          <w:sz w:val="22"/>
          <w:szCs w:val="22"/>
        </w:rPr>
        <w:t xml:space="preserve">Projecte de Síntesi · CFGS DAW 2n</w:t>
      </w:r>
    </w:p>
    <w:p>
      <w:pPr>
        <w:spacing w:after="60"/>
        <w:jc w:val="center"/>
      </w:pPr>
      <w:r>
        <w:rPr>
          <w:sz w:val="22"/>
          <w:szCs w:val="22"/>
        </w:rPr>
        <w:t xml:space="preserve">Institut Lacetània · Curs 2025-2026</w:t>
      </w:r>
    </w:p>
    <w:p>
      <w:pPr>
        <w:spacing w:before="300"/>
        <w:jc w:val="center"/>
      </w:pPr>
      <w:r>
        <w:rPr>
          <w:color w:val="888888"/>
          <w:sz w:val="20"/>
          <w:szCs w:val="20"/>
        </w:rPr>
        <w:t xml:space="preserve">Versió 1.0 · Maig de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Taula de continguts</w:t>
      </w:r>
    </w:p>
    <w:sdt>
      <w:sdtPr>
        <w:alias w:val="Taula de contingu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Informació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4F7A2E" w:val="clear"/>
            <w:tcMar>
              <w:top w:type="dxa" w:w="70"/>
              <w:left w:type="dxa" w:w="110"/>
              <w:bottom w:type="dxa" w:w="70"/>
              <w:right w:type="dxa" w:w="110"/>
            </w:tcMar>
            <w:vAlign w:val="center"/>
          </w:tcPr>
          <w:p>
            <w:pPr>
              <w:spacing w:after="0"/>
            </w:pPr>
            <w:r>
              <w:rPr>
                <w:b/>
                <w:bCs/>
                <w:color w:val="FFFFFF"/>
                <w:sz w:val="18"/>
                <w:szCs w:val="18"/>
              </w:rPr>
              <w:t xml:space="preserve">Camp</w:t>
            </w:r>
          </w:p>
        </w:tc>
        <w:tc>
          <w:tcPr>
            <w:tcW w:type="dxa" w:w="6426"/>
            <w:shd w:fill="4F7A2E" w:val="clear"/>
            <w:tcMar>
              <w:top w:type="dxa" w:w="70"/>
              <w:left w:type="dxa" w:w="110"/>
              <w:bottom w:type="dxa" w:w="70"/>
              <w:right w:type="dxa" w:w="110"/>
            </w:tcMar>
            <w:vAlign w:val="center"/>
          </w:tcPr>
          <w:p>
            <w:pPr>
              <w:spacing w:after="0"/>
            </w:pPr>
            <w:r>
              <w:rPr>
                <w:b/>
                <w:bCs/>
                <w:color w:val="FFFFFF"/>
                <w:sz w:val="18"/>
                <w:szCs w:val="18"/>
              </w:rPr>
              <w:t xml:space="preserve">Valor</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Nom del projecte</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ChessHub — Plataforma d’escacs en línia</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Tipus de document</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Manual tècnic</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Versió del document</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1.0</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Data d’última actualització</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Maig de 2026</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Autor i responsable</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Oriol Torra Tudela</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Centre</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Institut Lacetània — CFGS Desenvolupament d’Aplicacions Web (2n)</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Repositori de codi</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github.com/OriolTorraTudela/chesshub</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URL de producció</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http://grup4.infla.cat</w:t>
            </w:r>
          </w:p>
        </w:tc>
      </w:tr>
    </w:tbl>
    <w:p>
      <w:pPr>
        <w:spacing w:after="80"/>
      </w:pPr>
    </w:p>
    <w:p>
      <w:pPr>
        <w:pStyle w:val="Heading2"/>
      </w:pPr>
      <w:r>
        <w:t xml:space="preserve">1.1. Historial de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shd w:fill="4F7A2E" w:val="clear"/>
            <w:tcMar>
              <w:top w:type="dxa" w:w="70"/>
              <w:left w:type="dxa" w:w="110"/>
              <w:bottom w:type="dxa" w:w="70"/>
              <w:right w:type="dxa" w:w="110"/>
            </w:tcMar>
            <w:vAlign w:val="center"/>
          </w:tcPr>
          <w:p>
            <w:pPr>
              <w:spacing w:after="0"/>
            </w:pPr>
            <w:r>
              <w:rPr>
                <w:b/>
                <w:bCs/>
                <w:color w:val="FFFFFF"/>
                <w:sz w:val="18"/>
                <w:szCs w:val="18"/>
              </w:rPr>
              <w:t xml:space="preserve">Versió</w:t>
            </w:r>
          </w:p>
        </w:tc>
        <w:tc>
          <w:tcPr>
            <w:tcW w:type="dxa" w:w="1800"/>
            <w:shd w:fill="4F7A2E" w:val="clear"/>
            <w:tcMar>
              <w:top w:type="dxa" w:w="70"/>
              <w:left w:type="dxa" w:w="110"/>
              <w:bottom w:type="dxa" w:w="70"/>
              <w:right w:type="dxa" w:w="110"/>
            </w:tcMar>
            <w:vAlign w:val="center"/>
          </w:tcPr>
          <w:p>
            <w:pPr>
              <w:spacing w:after="0"/>
            </w:pPr>
            <w:r>
              <w:rPr>
                <w:b/>
                <w:bCs/>
                <w:color w:val="FFFFFF"/>
                <w:sz w:val="18"/>
                <w:szCs w:val="18"/>
              </w:rPr>
              <w:t xml:space="preserve">Data</w:t>
            </w:r>
          </w:p>
        </w:tc>
        <w:tc>
          <w:tcPr>
            <w:tcW w:type="dxa" w:w="5826"/>
            <w:shd w:fill="4F7A2E" w:val="clear"/>
            <w:tcMar>
              <w:top w:type="dxa" w:w="70"/>
              <w:left w:type="dxa" w:w="110"/>
              <w:bottom w:type="dxa" w:w="70"/>
              <w:right w:type="dxa" w:w="110"/>
            </w:tcMar>
            <w:vAlign w:val="center"/>
          </w:tcPr>
          <w:p>
            <w:pPr>
              <w:spacing w:after="0"/>
            </w:pPr>
            <w:r>
              <w:rPr>
                <w:b/>
                <w:bCs/>
                <w:color w:val="FFFFFF"/>
                <w:sz w:val="18"/>
                <w:szCs w:val="18"/>
              </w:rPr>
              <w:t xml:space="preserve">Descripció</w:t>
            </w:r>
          </w:p>
        </w:tc>
      </w:tr>
      <w:tr>
        <w:tc>
          <w:tcPr>
            <w:tcW w:type="dxa" w:w="1400"/>
            <w:tcMar>
              <w:top w:type="dxa" w:w="70"/>
              <w:left w:type="dxa" w:w="110"/>
              <w:bottom w:type="dxa" w:w="70"/>
              <w:right w:type="dxa" w:w="110"/>
            </w:tcMar>
            <w:vAlign w:val="center"/>
          </w:tcPr>
          <w:p>
            <w:pPr>
              <w:spacing w:after="0"/>
            </w:pPr>
            <w:r>
              <w:rPr>
                <w:b w:val="false"/>
                <w:bCs w:val="false"/>
                <w:color w:val="1A1A1A"/>
                <w:sz w:val="18"/>
                <w:szCs w:val="18"/>
              </w:rPr>
              <w:t xml:space="preserve">0.5</w:t>
            </w:r>
          </w:p>
        </w:tc>
        <w:tc>
          <w:tcPr>
            <w:tcW w:type="dxa" w:w="1800"/>
            <w:tcMar>
              <w:top w:type="dxa" w:w="70"/>
              <w:left w:type="dxa" w:w="110"/>
              <w:bottom w:type="dxa" w:w="70"/>
              <w:right w:type="dxa" w:w="110"/>
            </w:tcMar>
            <w:vAlign w:val="center"/>
          </w:tcPr>
          <w:p>
            <w:pPr>
              <w:spacing w:after="0"/>
            </w:pPr>
            <w:r>
              <w:rPr>
                <w:b w:val="false"/>
                <w:bCs w:val="false"/>
                <w:color w:val="1A1A1A"/>
                <w:sz w:val="18"/>
                <w:szCs w:val="18"/>
              </w:rPr>
              <w:t xml:space="preserve">Abril 2026</w:t>
            </w:r>
          </w:p>
        </w:tc>
        <w:tc>
          <w:tcPr>
            <w:tcW w:type="dxa" w:w="5826"/>
            <w:tcMar>
              <w:top w:type="dxa" w:w="70"/>
              <w:left w:type="dxa" w:w="110"/>
              <w:bottom w:type="dxa" w:w="70"/>
              <w:right w:type="dxa" w:w="110"/>
            </w:tcMar>
            <w:vAlign w:val="center"/>
          </w:tcPr>
          <w:p>
            <w:pPr>
              <w:spacing w:after="0"/>
            </w:pPr>
            <w:r>
              <w:rPr>
                <w:b w:val="false"/>
                <w:bCs w:val="false"/>
                <w:color w:val="1A1A1A"/>
                <w:sz w:val="18"/>
                <w:szCs w:val="18"/>
              </w:rPr>
              <w:t xml:space="preserve">Primera versió funcional: autenticació, partides PvP i taulell.</w:t>
            </w:r>
          </w:p>
        </w:tc>
      </w:tr>
      <w:tr>
        <w:tc>
          <w:tcPr>
            <w:tcW w:type="dxa" w:w="1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0.8</w:t>
            </w:r>
          </w:p>
        </w:tc>
        <w:tc>
          <w:tcPr>
            <w:tcW w:type="dxa" w:w="1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Maig 2026</w:t>
            </w:r>
          </w:p>
        </w:tc>
        <w:tc>
          <w:tcPr>
            <w:tcW w:type="dxa" w:w="58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Puzzles, partides contra bot, anàlisi i desplegament a Kubernetes.</w:t>
            </w:r>
          </w:p>
        </w:tc>
      </w:tr>
      <w:tr>
        <w:tc>
          <w:tcPr>
            <w:tcW w:type="dxa" w:w="1400"/>
            <w:tcMar>
              <w:top w:type="dxa" w:w="70"/>
              <w:left w:type="dxa" w:w="110"/>
              <w:bottom w:type="dxa" w:w="70"/>
              <w:right w:type="dxa" w:w="110"/>
            </w:tcMar>
            <w:vAlign w:val="center"/>
          </w:tcPr>
          <w:p>
            <w:pPr>
              <w:spacing w:after="0"/>
            </w:pPr>
            <w:r>
              <w:rPr>
                <w:b w:val="false"/>
                <w:bCs w:val="false"/>
                <w:color w:val="1A1A1A"/>
                <w:sz w:val="18"/>
                <w:szCs w:val="18"/>
              </w:rPr>
              <w:t xml:space="preserve">1.0</w:t>
            </w:r>
          </w:p>
        </w:tc>
        <w:tc>
          <w:tcPr>
            <w:tcW w:type="dxa" w:w="1800"/>
            <w:tcMar>
              <w:top w:type="dxa" w:w="70"/>
              <w:left w:type="dxa" w:w="110"/>
              <w:bottom w:type="dxa" w:w="70"/>
              <w:right w:type="dxa" w:w="110"/>
            </w:tcMar>
            <w:vAlign w:val="center"/>
          </w:tcPr>
          <w:p>
            <w:pPr>
              <w:spacing w:after="0"/>
            </w:pPr>
            <w:r>
              <w:rPr>
                <w:b w:val="false"/>
                <w:bCs w:val="false"/>
                <w:color w:val="1A1A1A"/>
                <w:sz w:val="18"/>
                <w:szCs w:val="18"/>
              </w:rPr>
              <w:t xml:space="preserve">Maig 2026</w:t>
            </w:r>
          </w:p>
        </w:tc>
        <w:tc>
          <w:tcPr>
            <w:tcW w:type="dxa" w:w="5826"/>
            <w:tcMar>
              <w:top w:type="dxa" w:w="70"/>
              <w:left w:type="dxa" w:w="110"/>
              <w:bottom w:type="dxa" w:w="70"/>
              <w:right w:type="dxa" w:w="110"/>
            </w:tcMar>
            <w:vAlign w:val="center"/>
          </w:tcPr>
          <w:p>
            <w:pPr>
              <w:spacing w:after="0"/>
            </w:pPr>
            <w:r>
              <w:rPr>
                <w:b w:val="false"/>
                <w:bCs w:val="false"/>
                <w:color w:val="1A1A1A"/>
                <w:sz w:val="18"/>
                <w:szCs w:val="18"/>
              </w:rPr>
              <w:t xml:space="preserve">Sistema d’amics, motor d’IA Stockfish, revisió de seguretat i documentació.</w:t>
            </w:r>
          </w:p>
        </w:tc>
      </w:tr>
    </w:tbl>
    <w:p>
      <w:pPr>
        <w:spacing w:after="80"/>
      </w:pPr>
    </w:p>
    <w:p>
      <w:pPr>
        <w:pStyle w:val="Heading2"/>
      </w:pPr>
      <w:r>
        <w:t xml:space="preserve">1.2. Propòsit del document</w:t>
      </w:r>
    </w:p>
    <w:p>
      <w:pPr>
        <w:spacing w:after="120" w:line="276"/>
        <w:jc w:val="both"/>
      </w:pPr>
      <w:r>
        <w:t xml:space="preserve">Aquest manual tècnic descriu el funcionament intern del sistema ChessHub. Va adreçat a personal tècnic amb coneixements de desenvolupament web que necessiti instal·lar, configurar, desplegar, mantenir o ampliar l’aplicació.</w:t>
      </w:r>
    </w:p>
    <w:p>
      <w:pPr>
        <w:spacing w:after="120" w:line="276"/>
        <w:jc w:val="both"/>
      </w:pPr>
      <w:r>
        <w:t xml:space="preserve">El document recull l’arquitectura del sistema, l’entorn tecnològic, els procediments d’instal·lació i desplegament, el model de dades, l’estructura del codi, les interfícies de programació (API), els mecanismes de seguretat i les pautes de manteniment. No és una guia d’ús per a l’usuari final — per a això cal consultar el Manual d’usuari.</w:t>
      </w:r>
    </w:p>
    <w:p>
      <w:r>
        <w:br w:type="page"/>
      </w:r>
    </w:p>
    <w:p>
      <w:pPr>
        <w:pStyle w:val="Heading1"/>
      </w:pPr>
      <w:r>
        <w:t xml:space="preserve">2. Arquitectura del sistema</w:t>
      </w:r>
    </w:p>
    <w:p>
      <w:pPr>
        <w:pStyle w:val="Heading2"/>
      </w:pPr>
      <w:r>
        <w:t xml:space="preserve">2.1. Visió general</w:t>
      </w:r>
    </w:p>
    <w:p>
      <w:pPr>
        <w:spacing w:after="120" w:line="276"/>
        <w:jc w:val="both"/>
      </w:pPr>
      <w:r>
        <w:t xml:space="preserve">ChessHub segueix una arquitectura client-servidor multicapa amb separació estricta entre la capa de presentació i la capa de negoci. El sistema està format per diversos serveis independents que s’executen en contenidors i es comuniquen mitjançant protocols estàndard (HTTP/REST i WebSocket).</w:t>
      </w:r>
    </w:p>
    <w:p>
      <w:pPr>
        <w:shd w:fill="F0EFEA" w:val="clear"/>
        <w:spacing w:after="140" w:before="100"/>
        <w:jc w:val="center"/>
      </w:pPr>
      <w:r>
        <w:rPr>
          <w:i/>
          <w:iCs/>
          <w:color w:val="888888"/>
          <w:sz w:val="19"/>
          <w:szCs w:val="19"/>
        </w:rPr>
        <w:t xml:space="preserve">[DIAGRAMA: arquitectura general del sistema — navegador (Angular) ↔ API REST (CodeIgniter) i servidor de temps real (Socket.IO); API ↔ MariaDB i Redis]</w:t>
      </w:r>
    </w:p>
    <w:p>
      <w:pPr>
        <w:spacing w:after="120" w:line="276"/>
        <w:jc w:val="both"/>
      </w:pPr>
      <w:r>
        <w:rPr>
          <w:b/>
          <w:bCs/>
        </w:rPr>
        <w:t xml:space="preserve">Capes del sistema:</w:t>
      </w:r>
    </w:p>
    <w:p>
      <w:pPr>
        <w:pStyle w:val="ListParagraph"/>
        <w:numPr>
          <w:ilvl w:val="0"/>
          <w:numId w:val="2"/>
        </w:numPr>
        <w:spacing w:after="50" w:line="276"/>
      </w:pPr>
      <w:r>
        <w:rPr>
          <w:b/>
          <w:bCs/>
        </w:rPr>
        <w:t xml:space="preserve">Capa de presentació (client): </w:t>
      </w:r>
      <w:r>
        <w:t xml:space="preserve">aplicació d’una sola pàgina (SPA) feta amb Angular, executada al navegador de l’usuari.</w:t>
      </w:r>
    </w:p>
    <w:p>
      <w:pPr>
        <w:pStyle w:val="ListParagraph"/>
        <w:numPr>
          <w:ilvl w:val="0"/>
          <w:numId w:val="2"/>
        </w:numPr>
        <w:spacing w:after="50" w:line="276"/>
      </w:pPr>
      <w:r>
        <w:rPr>
          <w:b/>
          <w:bCs/>
        </w:rPr>
        <w:t xml:space="preserve">Capa de negoci (servidor): </w:t>
      </w:r>
      <w:r>
        <w:t xml:space="preserve">API REST feta amb CodeIgniter 4 que conté tota la lògica de l’aplicació i l’accés a dades.</w:t>
      </w:r>
    </w:p>
    <w:p>
      <w:pPr>
        <w:pStyle w:val="ListParagraph"/>
        <w:numPr>
          <w:ilvl w:val="0"/>
          <w:numId w:val="2"/>
        </w:numPr>
        <w:spacing w:after="50" w:line="276"/>
      </w:pPr>
      <w:r>
        <w:rPr>
          <w:b/>
          <w:bCs/>
        </w:rPr>
        <w:t xml:space="preserve">Servei de temps real: </w:t>
      </w:r>
      <w:r>
        <w:t xml:space="preserve">servidor Node.js amb Socket.IO que sincronitza les partides en directe, el xat i els reptes entre jugadors.</w:t>
      </w:r>
    </w:p>
    <w:p>
      <w:pPr>
        <w:pStyle w:val="ListParagraph"/>
        <w:numPr>
          <w:ilvl w:val="0"/>
          <w:numId w:val="2"/>
        </w:numPr>
        <w:spacing w:after="50" w:line="276"/>
      </w:pPr>
      <w:r>
        <w:rPr>
          <w:b/>
          <w:bCs/>
        </w:rPr>
        <w:t xml:space="preserve">Capa de dades: </w:t>
      </w:r>
      <w:r>
        <w:t xml:space="preserve">base de dades relacional MariaDB, amb Redis com a memòria cau.</w:t>
      </w:r>
    </w:p>
    <w:p>
      <w:pPr>
        <w:pStyle w:val="ListParagraph"/>
        <w:numPr>
          <w:ilvl w:val="0"/>
          <w:numId w:val="2"/>
        </w:numPr>
        <w:spacing w:after="50" w:line="276"/>
      </w:pPr>
      <w:r>
        <w:rPr>
          <w:b/>
          <w:bCs/>
        </w:rPr>
        <w:t xml:space="preserve">Motor d’intel·ligència artificial: </w:t>
      </w:r>
      <w:r>
        <w:t xml:space="preserve">Stockfish, compilat a WebAssembly i executat dins el navegador del client.</w:t>
      </w:r>
    </w:p>
    <w:p>
      <w:pPr>
        <w:spacing w:after="80"/>
      </w:pPr>
    </w:p>
    <w:p>
      <w:pPr>
        <w:pStyle w:val="Heading2"/>
      </w:pPr>
      <w:r>
        <w:t xml:space="preserve">2.2. Patrons de disseny utilitzats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4F7A2E" w:val="clear"/>
            <w:tcMar>
              <w:top w:type="dxa" w:w="70"/>
              <w:left w:type="dxa" w:w="110"/>
              <w:bottom w:type="dxa" w:w="70"/>
              <w:right w:type="dxa" w:w="110"/>
            </w:tcMar>
            <w:vAlign w:val="center"/>
          </w:tcPr>
          <w:p>
            <w:pPr>
              <w:spacing w:after="0"/>
            </w:pPr>
            <w:r>
              <w:rPr>
                <w:b/>
                <w:bCs/>
                <w:color w:val="FFFFFF"/>
                <w:sz w:val="18"/>
                <w:szCs w:val="18"/>
              </w:rPr>
              <w:t xml:space="preserve">Patró</w:t>
            </w:r>
          </w:p>
        </w:tc>
        <w:tc>
          <w:tcPr>
            <w:tcW w:type="dxa" w:w="6426"/>
            <w:shd w:fill="4F7A2E" w:val="clear"/>
            <w:tcMar>
              <w:top w:type="dxa" w:w="70"/>
              <w:left w:type="dxa" w:w="110"/>
              <w:bottom w:type="dxa" w:w="70"/>
              <w:right w:type="dxa" w:w="110"/>
            </w:tcMar>
            <w:vAlign w:val="center"/>
          </w:tcPr>
          <w:p>
            <w:pPr>
              <w:spacing w:after="0"/>
            </w:pPr>
            <w:r>
              <w:rPr>
                <w:b/>
                <w:bCs/>
                <w:color w:val="FFFFFF"/>
                <w:sz w:val="18"/>
                <w:szCs w:val="18"/>
              </w:rPr>
              <w:t xml:space="preserve">Aplicació al projecte</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Model–Vista–Controlador (MVC)</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El backend CodeIgniter organitza el codi en controladors i models; el frontend Angular separa components (vista) de serveis (lògica).</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API REST</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Comunicació client–servidor sense estat mitjançant recursos i verbs HTTP (GET, POST, PUT, DELETE).</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Single Page Application</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El frontend és una única aplicació que actualitza la vista sense recàrregues completes de pàgina.</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Injecció de dependències</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Tant Angular com CodeIgniter injecten serveis i models allà on es necessiten.</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Observador (Observable)</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RxJS al frontend gestiona els fluxos asíncrons (peticions HTTP, esdeveniments del socket).</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Autenticació sense estat (JWT)</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El servidor no guarda sessions; cada petició s’autentica amb un token signat.</w:t>
            </w:r>
          </w:p>
        </w:tc>
      </w:tr>
    </w:tbl>
    <w:p>
      <w:pPr>
        <w:spacing w:after="80"/>
      </w:pPr>
    </w:p>
    <w:p>
      <w:pPr>
        <w:pStyle w:val="Heading2"/>
      </w:pPr>
      <w:r>
        <w:t xml:space="preserve">2.3. Stack tecnològic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126"/>
        <w:gridCol w:w="2200"/>
      </w:tblGrid>
      <w:tr>
        <w:trPr>
          <w:tblHeader/>
        </w:trPr>
        <w:tc>
          <w:tcPr>
            <w:tcW w:type="dxa" w:w="1700"/>
            <w:shd w:fill="4F7A2E" w:val="clear"/>
            <w:tcMar>
              <w:top w:type="dxa" w:w="70"/>
              <w:left w:type="dxa" w:w="110"/>
              <w:bottom w:type="dxa" w:w="70"/>
              <w:right w:type="dxa" w:w="110"/>
            </w:tcMar>
            <w:vAlign w:val="center"/>
          </w:tcPr>
          <w:p>
            <w:pPr>
              <w:spacing w:after="0"/>
            </w:pPr>
            <w:r>
              <w:rPr>
                <w:b/>
                <w:bCs/>
                <w:color w:val="FFFFFF"/>
                <w:sz w:val="18"/>
                <w:szCs w:val="18"/>
              </w:rPr>
              <w:t xml:space="preserve">Capa</w:t>
            </w:r>
          </w:p>
        </w:tc>
        <w:tc>
          <w:tcPr>
            <w:tcW w:type="dxa" w:w="5126"/>
            <w:shd w:fill="4F7A2E" w:val="clear"/>
            <w:tcMar>
              <w:top w:type="dxa" w:w="70"/>
              <w:left w:type="dxa" w:w="110"/>
              <w:bottom w:type="dxa" w:w="70"/>
              <w:right w:type="dxa" w:w="110"/>
            </w:tcMar>
            <w:vAlign w:val="center"/>
          </w:tcPr>
          <w:p>
            <w:pPr>
              <w:spacing w:after="0"/>
            </w:pPr>
            <w:r>
              <w:rPr>
                <w:b/>
                <w:bCs/>
                <w:color w:val="FFFFFF"/>
                <w:sz w:val="18"/>
                <w:szCs w:val="18"/>
              </w:rPr>
              <w:t xml:space="preserve">Tecnologia</w:t>
            </w:r>
          </w:p>
        </w:tc>
        <w:tc>
          <w:tcPr>
            <w:tcW w:type="dxa" w:w="2200"/>
            <w:shd w:fill="4F7A2E" w:val="clear"/>
            <w:tcMar>
              <w:top w:type="dxa" w:w="70"/>
              <w:left w:type="dxa" w:w="110"/>
              <w:bottom w:type="dxa" w:w="70"/>
              <w:right w:type="dxa" w:w="110"/>
            </w:tcMar>
            <w:vAlign w:val="center"/>
          </w:tcPr>
          <w:p>
            <w:pPr>
              <w:spacing w:after="0"/>
            </w:pPr>
            <w:r>
              <w:rPr>
                <w:b/>
                <w:bCs/>
                <w:color w:val="FFFFFF"/>
                <w:sz w:val="18"/>
                <w:szCs w:val="18"/>
              </w:rPr>
              <w:t xml:space="preserve">Versió</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Frontend</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Angular (TypeScript)</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21</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Frontend</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Bootstrap</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5.3</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Frontend</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chess.js (validació de moviments)</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1.4</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Frontend</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socket.io-client</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4.8</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Frontend / IA</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Stockfish (WebAssembly)</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10</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PHP</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8.2</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CodeIgniter 4</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4.7</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firebase/php-jwt</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7.0</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predis/predis (client Redis)</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2.2</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Temps real</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Node.js</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20</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Temps real</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Socket.IO + Express</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4.8 / 5.2</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Dades</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MariaDB</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11</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Cau</w:t>
            </w:r>
          </w:p>
        </w:tc>
        <w:tc>
          <w:tcPr>
            <w:tcW w:type="dxa" w:w="5126"/>
            <w:tcMar>
              <w:top w:type="dxa" w:w="70"/>
              <w:left w:type="dxa" w:w="110"/>
              <w:bottom w:type="dxa" w:w="70"/>
              <w:right w:type="dxa" w:w="110"/>
            </w:tcMar>
            <w:vAlign w:val="center"/>
          </w:tcPr>
          <w:p>
            <w:pPr>
              <w:spacing w:after="0"/>
            </w:pPr>
            <w:r>
              <w:rPr>
                <w:b w:val="false"/>
                <w:bCs w:val="false"/>
                <w:color w:val="1A1A1A"/>
                <w:sz w:val="18"/>
                <w:szCs w:val="18"/>
              </w:rPr>
              <w:t xml:space="preserve">Redis</w:t>
            </w:r>
          </w:p>
        </w:tc>
        <w:tc>
          <w:tcPr>
            <w:tcW w:type="dxa" w:w="2200"/>
            <w:tcMar>
              <w:top w:type="dxa" w:w="70"/>
              <w:left w:type="dxa" w:w="110"/>
              <w:bottom w:type="dxa" w:w="70"/>
              <w:right w:type="dxa" w:w="110"/>
            </w:tcMar>
            <w:vAlign w:val="center"/>
          </w:tcPr>
          <w:p>
            <w:pPr>
              <w:spacing w:after="0"/>
            </w:pPr>
            <w:r>
              <w:rPr>
                <w:b w:val="false"/>
                <w:bCs w:val="false"/>
                <w:color w:val="1A1A1A"/>
                <w:sz w:val="18"/>
                <w:szCs w:val="18"/>
              </w:rPr>
              <w:t xml:space="preserve">7</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Infraestructura</w:t>
            </w:r>
          </w:p>
        </w:tc>
        <w:tc>
          <w:tcPr>
            <w:tcW w:type="dxa" w:w="5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Docker, Kubernetes, Harbor, nginx</w:t>
            </w:r>
          </w:p>
        </w:tc>
        <w:tc>
          <w:tcPr>
            <w:tcW w:type="dxa" w:w="2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w:t>
            </w:r>
          </w:p>
        </w:tc>
      </w:tr>
    </w:tbl>
    <w:p>
      <w:pPr>
        <w:spacing w:after="80"/>
      </w:pPr>
    </w:p>
    <w:p>
      <w:pPr>
        <w:pStyle w:val="Heading2"/>
      </w:pPr>
      <w:r>
        <w:t xml:space="preserve">2.4. Components principals</w:t>
      </w:r>
    </w:p>
    <w:p>
      <w:pPr>
        <w:pStyle w:val="Heading3"/>
      </w:pPr>
      <w:r>
        <w:t xml:space="preserve">Frontend</w:t>
      </w:r>
    </w:p>
    <w:p>
      <w:pPr>
        <w:spacing w:after="120" w:line="276"/>
        <w:jc w:val="both"/>
      </w:pPr>
      <w:r>
        <w:t xml:space="preserve">Aplicació Angular estructurada en components autònoms (standalone) i rutes amb càrrega mandrosa (lazy loading). Es compila a fitxers estàtics que serveix un servidor nginx.</w:t>
      </w:r>
    </w:p>
    <w:p>
      <w:pPr>
        <w:pStyle w:val="Heading3"/>
      </w:pPr>
      <w:r>
        <w:t xml:space="preserve">Backend</w:t>
      </w:r>
    </w:p>
    <w:p>
      <w:pPr>
        <w:spacing w:after="120" w:line="276"/>
        <w:jc w:val="both"/>
      </w:pPr>
      <w:r>
        <w:t xml:space="preserve">API REST amb CodeIgniter 4 sobre PHP 8.2 i servidor Apache. Exposa els recursos sota el prefix /api/v1 i aplica filtres d’autenticació (JWT) i d’autorització (rol d’administrador).</w:t>
      </w:r>
    </w:p>
    <w:p>
      <w:pPr>
        <w:pStyle w:val="Heading3"/>
      </w:pPr>
      <w:r>
        <w:t xml:space="preserve">Base de dades</w:t>
      </w:r>
    </w:p>
    <w:p>
      <w:pPr>
        <w:spacing w:after="120" w:line="276"/>
        <w:jc w:val="both"/>
      </w:pPr>
      <w:r>
        <w:t xml:space="preserve">MariaDB 11 emmagatzema usuaris, perfils, partides, moviments, puzzles, amistats, missatges i estadístiques. Redis s’utilitza com a memòria cau de resultats d’anàlisi.</w:t>
      </w:r>
    </w:p>
    <w:p>
      <w:pPr>
        <w:pStyle w:val="Heading3"/>
      </w:pPr>
      <w:r>
        <w:t xml:space="preserve">Servei de temps real</w:t>
      </w:r>
    </w:p>
    <w:p>
      <w:pPr>
        <w:spacing w:after="120" w:line="276"/>
        <w:jc w:val="both"/>
      </w:pPr>
      <w:r>
        <w:t xml:space="preserve">Servidor Node.js amb Socket.IO que gestiona les sales de partida, la sincronització de moviments, el rellotge autoritzat del servidor, el xat, els reptes i la missatgeria entre amics.</w:t>
      </w:r>
    </w:p>
    <w:p>
      <w:pPr>
        <w:pStyle w:val="Heading3"/>
      </w:pPr>
      <w:r>
        <w:t xml:space="preserve">Serveis externs</w:t>
      </w:r>
    </w:p>
    <w:p>
      <w:pPr>
        <w:spacing w:after="120" w:line="276"/>
        <w:jc w:val="both"/>
      </w:pPr>
      <w:r>
        <w:t xml:space="preserve">El sistema és autocontingut i no depèn de serveis externs crítics. El motor d’escacs Stockfish s’executa al navegador del client. Les imatges de les peces es carreguen d’un CDN públic d’escacs.</w:t>
      </w:r>
    </w:p>
    <w:p>
      <w:r>
        <w:br w:type="page"/>
      </w:r>
    </w:p>
    <w:p>
      <w:pPr>
        <w:pStyle w:val="Heading1"/>
      </w:pPr>
      <w:r>
        <w:t xml:space="preserve">3. Entorn tècnic</w:t>
      </w:r>
    </w:p>
    <w:p>
      <w:pPr>
        <w:pStyle w:val="Heading2"/>
      </w:pPr>
      <w:r>
        <w:t xml:space="preserve">3.1. Requeriments de hardware</w:t>
      </w:r>
    </w:p>
    <w:p>
      <w:pPr>
        <w:spacing w:after="120" w:line="276"/>
        <w:jc w:val="both"/>
      </w:pPr>
      <w:r>
        <w:t xml:space="preserve">L’aplicació s’executa sobre un clúster de Kubernetes. Cada servei declara els seus recursos mínims i màxims. La taula següent recull els requeriments del conjunt: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4F7A2E" w:val="clear"/>
            <w:tcMar>
              <w:top w:type="dxa" w:w="70"/>
              <w:left w:type="dxa" w:w="110"/>
              <w:bottom w:type="dxa" w:w="70"/>
              <w:right w:type="dxa" w:w="110"/>
            </w:tcMar>
            <w:vAlign w:val="center"/>
          </w:tcPr>
          <w:p>
            <w:pPr>
              <w:spacing w:after="0"/>
            </w:pPr>
            <w:r>
              <w:rPr>
                <w:b/>
                <w:bCs/>
                <w:color w:val="FFFFFF"/>
                <w:sz w:val="18"/>
                <w:szCs w:val="18"/>
              </w:rPr>
              <w:t xml:space="preserve">Recurs</w:t>
            </w:r>
          </w:p>
        </w:tc>
        <w:tc>
          <w:tcPr>
            <w:tcW w:type="dxa" w:w="6226"/>
            <w:shd w:fill="4F7A2E" w:val="clear"/>
            <w:tcMar>
              <w:top w:type="dxa" w:w="70"/>
              <w:left w:type="dxa" w:w="110"/>
              <w:bottom w:type="dxa" w:w="70"/>
              <w:right w:type="dxa" w:w="110"/>
            </w:tcMar>
            <w:vAlign w:val="center"/>
          </w:tcPr>
          <w:p>
            <w:pPr>
              <w:spacing w:after="0"/>
            </w:pPr>
            <w:r>
              <w:rPr>
                <w:b/>
                <w:bCs/>
                <w:color w:val="FFFFFF"/>
                <w:sz w:val="18"/>
                <w:szCs w:val="18"/>
              </w:rPr>
              <w:t xml:space="preserve">Mínim recomanat</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Processador</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2 vírtues de CPU (vCPU)</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Memòria RAM</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 GB (suma dels serveis i marge del sistema)</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Emmagatzematge</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10 GB (volum persistent de 2 GB per a MariaDB + imatges)</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Xarxa</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Connexió a Internet per descarregar les imatges del registre</w:t>
            </w:r>
          </w:p>
        </w:tc>
      </w:tr>
    </w:tbl>
    <w:p>
      <w:pPr>
        <w:spacing w:after="120" w:line="276"/>
        <w:jc w:val="both"/>
      </w:pPr>
      <w:r>
        <w:t xml:space="preserve">La part d’IA (Stockfish) s’executa al dispositiu del client; per tant, no consumeix recursos del servidor. Es recomana que el client disposi d’un navegador modern amb suport de WebAssembly.</w:t>
      </w:r>
    </w:p>
    <w:p>
      <w:pPr>
        <w:spacing w:after="80"/>
      </w:pPr>
    </w:p>
    <w:p>
      <w:pPr>
        <w:pStyle w:val="Heading2"/>
      </w:pPr>
      <w:r>
        <w:t xml:space="preserve">3.2. Requeriments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4F7A2E" w:val="clear"/>
            <w:tcMar>
              <w:top w:type="dxa" w:w="70"/>
              <w:left w:type="dxa" w:w="110"/>
              <w:bottom w:type="dxa" w:w="70"/>
              <w:right w:type="dxa" w:w="110"/>
            </w:tcMar>
            <w:vAlign w:val="center"/>
          </w:tcPr>
          <w:p>
            <w:pPr>
              <w:spacing w:after="0"/>
            </w:pPr>
            <w:r>
              <w:rPr>
                <w:b/>
                <w:bCs/>
                <w:color w:val="FFFFFF"/>
                <w:sz w:val="18"/>
                <w:szCs w:val="18"/>
              </w:rPr>
              <w:t xml:space="preserve">Àmbit</w:t>
            </w:r>
          </w:p>
        </w:tc>
        <w:tc>
          <w:tcPr>
            <w:tcW w:type="dxa" w:w="6026"/>
            <w:shd w:fill="4F7A2E" w:val="clear"/>
            <w:tcMar>
              <w:top w:type="dxa" w:w="70"/>
              <w:left w:type="dxa" w:w="110"/>
              <w:bottom w:type="dxa" w:w="70"/>
              <w:right w:type="dxa" w:w="110"/>
            </w:tcMar>
            <w:vAlign w:val="center"/>
          </w:tcPr>
          <w:p>
            <w:pPr>
              <w:spacing w:after="0"/>
            </w:pPr>
            <w:r>
              <w:rPr>
                <w:b/>
                <w:bCs/>
                <w:color w:val="FFFFFF"/>
                <w:sz w:val="18"/>
                <w:szCs w:val="18"/>
              </w:rPr>
              <w:t xml:space="preserve">Software</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Sistema operatiu (servidor)</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Linux (clúster Kubernetes)</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Orquestració</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Kubernetes</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Contenidors</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Docker</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Registre d’imatges</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Harbor</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Servidor web (frontend)</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nginx</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Servidor web (backend)</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Apache + PHP 8.2</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Base de dades</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MariaDB 11</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Memòria cau</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Redis 7</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Entorn de temps real</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Node.js 20</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Eines de desenvolupament</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Node.js, npm, Angular CLI, Composer, Git</w:t>
            </w:r>
          </w:p>
        </w:tc>
      </w:tr>
    </w:tbl>
    <w:p>
      <w:pPr>
        <w:spacing w:after="80"/>
      </w:pPr>
    </w:p>
    <w:p>
      <w:pPr>
        <w:pStyle w:val="Heading2"/>
      </w:pPr>
      <w:r>
        <w:t xml:space="preserve">3.3. Navegadors compatibles</w:t>
      </w:r>
    </w:p>
    <w:p>
      <w:pPr>
        <w:spacing w:after="120" w:line="276"/>
        <w:jc w:val="both"/>
      </w:pPr>
      <w:r>
        <w:t xml:space="preserve">La interfície és compatible amb les versions recents de Google Chrome, Mozilla Firefox, Microsoft Edge i Safari. Cal que el navegador tingui JavaScript i WebAssembly habilitats (necessaris per al motor d’escacs).</w:t>
      </w:r>
    </w:p>
    <w:p>
      <w:r>
        <w:br w:type="page"/>
      </w:r>
    </w:p>
    <w:p>
      <w:pPr>
        <w:pStyle w:val="Heading1"/>
      </w:pPr>
      <w:r>
        <w:t xml:space="preserve">4. Configuració del sistema</w:t>
      </w:r>
    </w:p>
    <w:p>
      <w:pPr>
        <w:pStyle w:val="Heading2"/>
      </w:pPr>
      <w:r>
        <w:t xml:space="preserve">4.1. Instal·lació de l’entorn de desenvolupament</w:t>
      </w:r>
    </w:p>
    <w:p>
      <w:pPr>
        <w:spacing w:after="120" w:line="276"/>
        <w:jc w:val="both"/>
      </w:pPr>
      <w:r>
        <w:t xml:space="preserve">Per executar el projecte en local cal seguir aquests passos:</w:t>
      </w:r>
    </w:p>
    <w:p>
      <w:pPr>
        <w:pStyle w:val="ListParagraph"/>
        <w:numPr>
          <w:ilvl w:val="0"/>
          <w:numId w:val="3"/>
        </w:numPr>
        <w:spacing w:after="50" w:line="276"/>
      </w:pPr>
      <w:r>
        <w:rPr>
          <w:b/>
          <w:bCs/>
        </w:rPr>
        <w:t xml:space="preserve">Clonar el repositori: </w:t>
      </w:r>
    </w:p>
    <w:p>
      <w:pPr>
        <w:shd w:fill="F3F3F0" w:val="clear"/>
        <w:spacing w:after="0" w:before="60"/>
      </w:pPr>
      <w:r>
        <w:rPr>
          <w:rFonts w:ascii="Consolas" w:cs="Consolas" w:eastAsia="Consolas" w:hAnsi="Consolas"/>
          <w:sz w:val="17"/>
          <w:szCs w:val="17"/>
        </w:rPr>
        <w:t xml:space="preserve">git clone https://github.com/OriolTorraTudela/chesshub.git</w:t>
      </w:r>
    </w:p>
    <w:p>
      <w:pPr>
        <w:shd w:fill="F3F3F0" w:val="clear"/>
        <w:spacing w:after="140" w:before="0"/>
      </w:pPr>
      <w:r>
        <w:rPr>
          <w:rFonts w:ascii="Consolas" w:cs="Consolas" w:eastAsia="Consolas" w:hAnsi="Consolas"/>
          <w:sz w:val="17"/>
          <w:szCs w:val="17"/>
        </w:rPr>
        <w:t xml:space="preserve">cd chesshub</w:t>
      </w:r>
    </w:p>
    <w:p>
      <w:pPr>
        <w:pStyle w:val="ListParagraph"/>
        <w:numPr>
          <w:ilvl w:val="0"/>
          <w:numId w:val="3"/>
        </w:numPr>
        <w:spacing w:after="50" w:line="276"/>
      </w:pPr>
      <w:r>
        <w:rPr>
          <w:b/>
          <w:bCs/>
        </w:rPr>
        <w:t xml:space="preserve">Backend (CodeIgniter): </w:t>
      </w:r>
      <w:r>
        <w:t xml:space="preserve">instal·lar les dependències amb Composer.</w:t>
      </w:r>
    </w:p>
    <w:p>
      <w:pPr>
        <w:shd w:fill="F3F3F0" w:val="clear"/>
        <w:spacing w:after="0" w:before="60"/>
      </w:pPr>
      <w:r>
        <w:rPr>
          <w:rFonts w:ascii="Consolas" w:cs="Consolas" w:eastAsia="Consolas" w:hAnsi="Consolas"/>
          <w:sz w:val="17"/>
          <w:szCs w:val="17"/>
        </w:rPr>
        <w:t xml:space="preserve">cd backend</w:t>
      </w:r>
    </w:p>
    <w:p>
      <w:pPr>
        <w:shd w:fill="F3F3F0" w:val="clear"/>
        <w:spacing w:after="0" w:before="0"/>
      </w:pPr>
      <w:r>
        <w:rPr>
          <w:rFonts w:ascii="Consolas" w:cs="Consolas" w:eastAsia="Consolas" w:hAnsi="Consolas"/>
          <w:sz w:val="17"/>
          <w:szCs w:val="17"/>
        </w:rPr>
        <w:t xml:space="preserve">composer install</w:t>
      </w:r>
    </w:p>
    <w:p>
      <w:pPr>
        <w:shd w:fill="F3F3F0" w:val="clear"/>
        <w:spacing w:after="140" w:before="0"/>
      </w:pPr>
      <w:r>
        <w:rPr>
          <w:rFonts w:ascii="Consolas" w:cs="Consolas" w:eastAsia="Consolas" w:hAnsi="Consolas"/>
          <w:sz w:val="17"/>
          <w:szCs w:val="17"/>
        </w:rPr>
        <w:t xml:space="preserve">cp env .env</w:t>
      </w:r>
    </w:p>
    <w:p>
      <w:pPr>
        <w:pStyle w:val="ListParagraph"/>
        <w:numPr>
          <w:ilvl w:val="0"/>
          <w:numId w:val="3"/>
        </w:numPr>
        <w:spacing w:after="50" w:line="276"/>
      </w:pPr>
      <w:r>
        <w:rPr>
          <w:b/>
          <w:bCs/>
        </w:rPr>
        <w:t xml:space="preserve">Frontend (Angular): </w:t>
      </w:r>
      <w:r>
        <w:t xml:space="preserve">instal·lar les dependències amb npm.</w:t>
      </w:r>
    </w:p>
    <w:p>
      <w:pPr>
        <w:shd w:fill="F3F3F0" w:val="clear"/>
        <w:spacing w:after="0" w:before="60"/>
      </w:pPr>
      <w:r>
        <w:rPr>
          <w:rFonts w:ascii="Consolas" w:cs="Consolas" w:eastAsia="Consolas" w:hAnsi="Consolas"/>
          <w:sz w:val="17"/>
          <w:szCs w:val="17"/>
        </w:rPr>
        <w:t xml:space="preserve">cd frontend</w:t>
      </w:r>
    </w:p>
    <w:p>
      <w:pPr>
        <w:shd w:fill="F3F3F0" w:val="clear"/>
        <w:spacing w:after="140" w:before="0"/>
      </w:pPr>
      <w:r>
        <w:rPr>
          <w:rFonts w:ascii="Consolas" w:cs="Consolas" w:eastAsia="Consolas" w:hAnsi="Consolas"/>
          <w:sz w:val="17"/>
          <w:szCs w:val="17"/>
        </w:rPr>
        <w:t xml:space="preserve">npm install</w:t>
      </w:r>
    </w:p>
    <w:p>
      <w:pPr>
        <w:pStyle w:val="ListParagraph"/>
        <w:numPr>
          <w:ilvl w:val="0"/>
          <w:numId w:val="3"/>
        </w:numPr>
        <w:spacing w:after="50" w:line="276"/>
      </w:pPr>
      <w:r>
        <w:rPr>
          <w:b/>
          <w:bCs/>
        </w:rPr>
        <w:t xml:space="preserve">Servidor de temps real: </w:t>
      </w:r>
      <w:r>
        <w:t xml:space="preserve">instal·lar les dependències de Node.</w:t>
      </w:r>
    </w:p>
    <w:p>
      <w:pPr>
        <w:shd w:fill="F3F3F0" w:val="clear"/>
        <w:spacing w:after="0" w:before="60"/>
      </w:pPr>
      <w:r>
        <w:rPr>
          <w:rFonts w:ascii="Consolas" w:cs="Consolas" w:eastAsia="Consolas" w:hAnsi="Consolas"/>
          <w:sz w:val="17"/>
          <w:szCs w:val="17"/>
        </w:rPr>
        <w:t xml:space="preserve">cd socket-server</w:t>
      </w:r>
    </w:p>
    <w:p>
      <w:pPr>
        <w:shd w:fill="F3F3F0" w:val="clear"/>
        <w:spacing w:after="140" w:before="0"/>
      </w:pPr>
      <w:r>
        <w:rPr>
          <w:rFonts w:ascii="Consolas" w:cs="Consolas" w:eastAsia="Consolas" w:hAnsi="Consolas"/>
          <w:sz w:val="17"/>
          <w:szCs w:val="17"/>
        </w:rPr>
        <w:t xml:space="preserve">npm install</w:t>
      </w:r>
    </w:p>
    <w:p>
      <w:pPr>
        <w:pStyle w:val="ListParagraph"/>
        <w:numPr>
          <w:ilvl w:val="0"/>
          <w:numId w:val="3"/>
        </w:numPr>
        <w:spacing w:after="50" w:line="276"/>
      </w:pPr>
      <w:r>
        <w:rPr>
          <w:b/>
          <w:bCs/>
        </w:rPr>
        <w:t xml:space="preserve">Base de dades: </w:t>
      </w:r>
      <w:r>
        <w:t xml:space="preserve">crear la base de dades i importar l’esquema i les dades inicials.</w:t>
      </w:r>
    </w:p>
    <w:p>
      <w:pPr>
        <w:shd w:fill="F3F3F0" w:val="clear"/>
        <w:spacing w:after="0" w:before="60"/>
      </w:pPr>
      <w:r>
        <w:rPr>
          <w:rFonts w:ascii="Consolas" w:cs="Consolas" w:eastAsia="Consolas" w:hAnsi="Consolas"/>
          <w:sz w:val="17"/>
          <w:szCs w:val="17"/>
        </w:rPr>
        <w:t xml:space="preserve">mysql -u root -p -e "CREATE DATABASE chesshub"</w:t>
      </w:r>
    </w:p>
    <w:p>
      <w:pPr>
        <w:shd w:fill="F3F3F0" w:val="clear"/>
        <w:spacing w:after="0" w:before="0"/>
      </w:pPr>
      <w:r>
        <w:rPr>
          <w:rFonts w:ascii="Consolas" w:cs="Consolas" w:eastAsia="Consolas" w:hAnsi="Consolas"/>
          <w:sz w:val="17"/>
          <w:szCs w:val="17"/>
        </w:rPr>
        <w:t xml:space="preserve">mysql chesshub &lt; database/chesshub_schema.sql</w:t>
      </w:r>
    </w:p>
    <w:p>
      <w:pPr>
        <w:shd w:fill="F3F3F0" w:val="clear"/>
        <w:spacing w:after="0" w:before="0"/>
      </w:pPr>
      <w:r>
        <w:rPr>
          <w:rFonts w:ascii="Consolas" w:cs="Consolas" w:eastAsia="Consolas" w:hAnsi="Consolas"/>
          <w:sz w:val="17"/>
          <w:szCs w:val="17"/>
        </w:rPr>
        <w:t xml:space="preserve">mysql chesshub &lt; database/migrations/002_friends.sql</w:t>
      </w:r>
    </w:p>
    <w:p>
      <w:pPr>
        <w:shd w:fill="F3F3F0" w:val="clear"/>
        <w:spacing w:after="140" w:before="0"/>
      </w:pPr>
      <w:r>
        <w:rPr>
          <w:rFonts w:ascii="Consolas" w:cs="Consolas" w:eastAsia="Consolas" w:hAnsi="Consolas"/>
          <w:sz w:val="17"/>
          <w:szCs w:val="17"/>
        </w:rPr>
        <w:t xml:space="preserve">mysql chesshub &lt; database/seeds/puzzles.sql</w:t>
      </w:r>
    </w:p>
    <w:p>
      <w:pPr>
        <w:pStyle w:val="ListParagraph"/>
        <w:numPr>
          <w:ilvl w:val="0"/>
          <w:numId w:val="3"/>
        </w:numPr>
        <w:spacing w:after="50" w:line="276"/>
      </w:pPr>
      <w:r>
        <w:rPr>
          <w:b/>
          <w:bCs/>
        </w:rPr>
        <w:t xml:space="preserve">Posar en marxa els serveis: </w:t>
      </w:r>
    </w:p>
    <w:p>
      <w:pPr>
        <w:shd w:fill="F3F3F0" w:val="clear"/>
        <w:spacing w:after="0" w:before="60"/>
      </w:pPr>
      <w:r>
        <w:rPr>
          <w:rFonts w:ascii="Consolas" w:cs="Consolas" w:eastAsia="Consolas" w:hAnsi="Consolas"/>
          <w:sz w:val="17"/>
          <w:szCs w:val="17"/>
        </w:rPr>
        <w:t xml:space="preserve"># backend</w:t>
      </w:r>
    </w:p>
    <w:p>
      <w:pPr>
        <w:shd w:fill="F3F3F0" w:val="clear"/>
        <w:spacing w:after="0" w:before="0"/>
      </w:pPr>
      <w:r>
        <w:rPr>
          <w:rFonts w:ascii="Consolas" w:cs="Consolas" w:eastAsia="Consolas" w:hAnsi="Consolas"/>
          <w:sz w:val="17"/>
          <w:szCs w:val="17"/>
        </w:rPr>
        <w:t xml:space="preserve">php spark serve</w:t>
      </w:r>
    </w:p>
    <w:p>
      <w:pPr>
        <w:shd w:fill="F3F3F0" w:val="clear"/>
        <w:spacing w:after="0" w:before="0"/>
      </w:pPr>
      <w:r>
        <w:rPr>
          <w:rFonts w:ascii="Consolas" w:cs="Consolas" w:eastAsia="Consolas" w:hAnsi="Consolas"/>
          <w:sz w:val="17"/>
          <w:szCs w:val="17"/>
        </w:rPr>
        <w:t xml:space="preserve"># frontend</w:t>
      </w:r>
    </w:p>
    <w:p>
      <w:pPr>
        <w:shd w:fill="F3F3F0" w:val="clear"/>
        <w:spacing w:after="0" w:before="0"/>
      </w:pPr>
      <w:r>
        <w:rPr>
          <w:rFonts w:ascii="Consolas" w:cs="Consolas" w:eastAsia="Consolas" w:hAnsi="Consolas"/>
          <w:sz w:val="17"/>
          <w:szCs w:val="17"/>
        </w:rPr>
        <w:t xml:space="preserve">ng serve</w:t>
      </w:r>
    </w:p>
    <w:p>
      <w:pPr>
        <w:shd w:fill="F3F3F0" w:val="clear"/>
        <w:spacing w:after="0" w:before="0"/>
      </w:pPr>
      <w:r>
        <w:rPr>
          <w:rFonts w:ascii="Consolas" w:cs="Consolas" w:eastAsia="Consolas" w:hAnsi="Consolas"/>
          <w:sz w:val="17"/>
          <w:szCs w:val="17"/>
        </w:rPr>
        <w:t xml:space="preserve"># temps real</w:t>
      </w:r>
    </w:p>
    <w:p>
      <w:pPr>
        <w:shd w:fill="F3F3F0" w:val="clear"/>
        <w:spacing w:after="140" w:before="0"/>
      </w:pPr>
      <w:r>
        <w:rPr>
          <w:rFonts w:ascii="Consolas" w:cs="Consolas" w:eastAsia="Consolas" w:hAnsi="Consolas"/>
          <w:sz w:val="17"/>
          <w:szCs w:val="17"/>
        </w:rPr>
        <w:t xml:space="preserve">node socket-server/server.js</w:t>
      </w:r>
    </w:p>
    <w:p>
      <w:pPr>
        <w:spacing w:after="80"/>
      </w:pPr>
    </w:p>
    <w:p>
      <w:pPr>
        <w:pStyle w:val="Heading2"/>
      </w:pPr>
      <w:r>
        <w:t xml:space="preserve">4.2. Variables d’entorn</w:t>
      </w:r>
    </w:p>
    <w:p>
      <w:pPr>
        <w:spacing w:after="120" w:line="276"/>
        <w:jc w:val="both"/>
      </w:pPr>
      <w:r>
        <w:t xml:space="preserve">La configuració sensible es proporciona mitjançant variables d’entorn (mai no es desa al codi). Les principals són: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rPr>
          <w:tblHeader/>
        </w:trPr>
        <w:tc>
          <w:tcPr>
            <w:tcW w:type="dxa" w:w="2500"/>
            <w:shd w:fill="4F7A2E" w:val="clear"/>
            <w:tcMar>
              <w:top w:type="dxa" w:w="70"/>
              <w:left w:type="dxa" w:w="110"/>
              <w:bottom w:type="dxa" w:w="70"/>
              <w:right w:type="dxa" w:w="110"/>
            </w:tcMar>
            <w:vAlign w:val="center"/>
          </w:tcPr>
          <w:p>
            <w:pPr>
              <w:spacing w:after="0"/>
            </w:pPr>
            <w:r>
              <w:rPr>
                <w:b/>
                <w:bCs/>
                <w:color w:val="FFFFFF"/>
                <w:sz w:val="18"/>
                <w:szCs w:val="18"/>
              </w:rPr>
              <w:t xml:space="preserve">Variable</w:t>
            </w:r>
          </w:p>
        </w:tc>
        <w:tc>
          <w:tcPr>
            <w:tcW w:type="dxa" w:w="1700"/>
            <w:shd w:fill="4F7A2E" w:val="clear"/>
            <w:tcMar>
              <w:top w:type="dxa" w:w="70"/>
              <w:left w:type="dxa" w:w="110"/>
              <w:bottom w:type="dxa" w:w="70"/>
              <w:right w:type="dxa" w:w="110"/>
            </w:tcMar>
            <w:vAlign w:val="center"/>
          </w:tcPr>
          <w:p>
            <w:pPr>
              <w:spacing w:after="0"/>
            </w:pPr>
            <w:r>
              <w:rPr>
                <w:b/>
                <w:bCs/>
                <w:color w:val="FFFFFF"/>
                <w:sz w:val="18"/>
                <w:szCs w:val="18"/>
              </w:rPr>
              <w:t xml:space="preserve">Servei</w:t>
            </w:r>
          </w:p>
        </w:tc>
        <w:tc>
          <w:tcPr>
            <w:tcW w:type="dxa" w:w="4826"/>
            <w:shd w:fill="4F7A2E" w:val="clear"/>
            <w:tcMar>
              <w:top w:type="dxa" w:w="70"/>
              <w:left w:type="dxa" w:w="110"/>
              <w:bottom w:type="dxa" w:w="70"/>
              <w:right w:type="dxa" w:w="110"/>
            </w:tcMar>
            <w:vAlign w:val="center"/>
          </w:tcPr>
          <w:p>
            <w:pPr>
              <w:spacing w:after="0"/>
            </w:pPr>
            <w:r>
              <w:rPr>
                <w:b/>
                <w:bCs/>
                <w:color w:val="FFFFFF"/>
                <w:sz w:val="18"/>
                <w:szCs w:val="18"/>
              </w:rPr>
              <w:t xml:space="preserve">Descripció</w:t>
            </w:r>
          </w:p>
        </w:tc>
      </w:tr>
      <w:tr>
        <w:tc>
          <w:tcPr>
            <w:tcW w:type="dxa" w:w="2500"/>
            <w:tcMar>
              <w:top w:type="dxa" w:w="70"/>
              <w:left w:type="dxa" w:w="110"/>
              <w:bottom w:type="dxa" w:w="70"/>
              <w:right w:type="dxa" w:w="110"/>
            </w:tcMar>
            <w:vAlign w:val="center"/>
          </w:tcPr>
          <w:p>
            <w:pPr>
              <w:spacing w:after="0"/>
            </w:pPr>
            <w:r>
              <w:rPr>
                <w:b w:val="false"/>
                <w:bCs w:val="false"/>
                <w:color w:val="1A1A1A"/>
                <w:sz w:val="18"/>
                <w:szCs w:val="18"/>
              </w:rPr>
              <w:t xml:space="preserve">DB_HOSTNAME / DB_DATABASE</w:t>
            </w:r>
          </w:p>
        </w:tc>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4826"/>
            <w:tcMar>
              <w:top w:type="dxa" w:w="70"/>
              <w:left w:type="dxa" w:w="110"/>
              <w:bottom w:type="dxa" w:w="70"/>
              <w:right w:type="dxa" w:w="110"/>
            </w:tcMar>
            <w:vAlign w:val="center"/>
          </w:tcPr>
          <w:p>
            <w:pPr>
              <w:spacing w:after="0"/>
            </w:pPr>
            <w:r>
              <w:rPr>
                <w:b w:val="false"/>
                <w:bCs w:val="false"/>
                <w:color w:val="1A1A1A"/>
                <w:sz w:val="18"/>
                <w:szCs w:val="18"/>
              </w:rPr>
              <w:t xml:space="preserve">Adreça i nom de la base de dades.</w:t>
            </w:r>
          </w:p>
        </w:tc>
      </w:tr>
      <w:tr>
        <w:tc>
          <w:tcPr>
            <w:tcW w:type="dxa" w:w="2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DB_USERNAME / DB_PASSWORD</w:t>
            </w:r>
          </w:p>
        </w:tc>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48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Credencials d’accés a MariaDB.</w:t>
            </w:r>
          </w:p>
        </w:tc>
      </w:tr>
      <w:tr>
        <w:tc>
          <w:tcPr>
            <w:tcW w:type="dxa" w:w="2500"/>
            <w:tcMar>
              <w:top w:type="dxa" w:w="70"/>
              <w:left w:type="dxa" w:w="110"/>
              <w:bottom w:type="dxa" w:w="70"/>
              <w:right w:type="dxa" w:w="110"/>
            </w:tcMar>
            <w:vAlign w:val="center"/>
          </w:tcPr>
          <w:p>
            <w:pPr>
              <w:spacing w:after="0"/>
            </w:pPr>
            <w:r>
              <w:rPr>
                <w:b w:val="false"/>
                <w:bCs w:val="false"/>
                <w:color w:val="1A1A1A"/>
                <w:sz w:val="18"/>
                <w:szCs w:val="18"/>
              </w:rPr>
              <w:t xml:space="preserve">JWT_SECRET</w:t>
            </w:r>
          </w:p>
        </w:tc>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Backend i temps real</w:t>
            </w:r>
          </w:p>
        </w:tc>
        <w:tc>
          <w:tcPr>
            <w:tcW w:type="dxa" w:w="4826"/>
            <w:tcMar>
              <w:top w:type="dxa" w:w="70"/>
              <w:left w:type="dxa" w:w="110"/>
              <w:bottom w:type="dxa" w:w="70"/>
              <w:right w:type="dxa" w:w="110"/>
            </w:tcMar>
            <w:vAlign w:val="center"/>
          </w:tcPr>
          <w:p>
            <w:pPr>
              <w:spacing w:after="0"/>
            </w:pPr>
            <w:r>
              <w:rPr>
                <w:b w:val="false"/>
                <w:bCs w:val="false"/>
                <w:color w:val="1A1A1A"/>
                <w:sz w:val="18"/>
                <w:szCs w:val="18"/>
              </w:rPr>
              <w:t xml:space="preserve">Clau secreta per signar i verificar els tokens JWT.</w:t>
            </w:r>
          </w:p>
        </w:tc>
      </w:tr>
      <w:tr>
        <w:tc>
          <w:tcPr>
            <w:tcW w:type="dxa" w:w="2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ALLOWED_ORIGINS</w:t>
            </w:r>
          </w:p>
        </w:tc>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48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Orígens autoritzats per a les peticions.</w:t>
            </w:r>
          </w:p>
        </w:tc>
      </w:tr>
      <w:tr>
        <w:tc>
          <w:tcPr>
            <w:tcW w:type="dxa" w:w="2500"/>
            <w:tcMar>
              <w:top w:type="dxa" w:w="70"/>
              <w:left w:type="dxa" w:w="110"/>
              <w:bottom w:type="dxa" w:w="70"/>
              <w:right w:type="dxa" w:w="110"/>
            </w:tcMar>
            <w:vAlign w:val="center"/>
          </w:tcPr>
          <w:p>
            <w:pPr>
              <w:spacing w:after="0"/>
            </w:pPr>
            <w:r>
              <w:rPr>
                <w:b w:val="false"/>
                <w:bCs w:val="false"/>
                <w:color w:val="1A1A1A"/>
                <w:sz w:val="18"/>
                <w:szCs w:val="18"/>
              </w:rPr>
              <w:t xml:space="preserve">REDIS_HOST</w:t>
            </w:r>
          </w:p>
        </w:tc>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Backend</w:t>
            </w:r>
          </w:p>
        </w:tc>
        <w:tc>
          <w:tcPr>
            <w:tcW w:type="dxa" w:w="4826"/>
            <w:tcMar>
              <w:top w:type="dxa" w:w="70"/>
              <w:left w:type="dxa" w:w="110"/>
              <w:bottom w:type="dxa" w:w="70"/>
              <w:right w:type="dxa" w:w="110"/>
            </w:tcMar>
            <w:vAlign w:val="center"/>
          </w:tcPr>
          <w:p>
            <w:pPr>
              <w:spacing w:after="0"/>
            </w:pPr>
            <w:r>
              <w:rPr>
                <w:b w:val="false"/>
                <w:bCs w:val="false"/>
                <w:color w:val="1A1A1A"/>
                <w:sz w:val="18"/>
                <w:szCs w:val="18"/>
              </w:rPr>
              <w:t xml:space="preserve">Adreça del servei Redis.</w:t>
            </w:r>
          </w:p>
        </w:tc>
      </w:tr>
      <w:tr>
        <w:tc>
          <w:tcPr>
            <w:tcW w:type="dxa" w:w="2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FRONTEND_URL</w:t>
            </w:r>
          </w:p>
        </w:tc>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Temps real</w:t>
            </w:r>
          </w:p>
        </w:tc>
        <w:tc>
          <w:tcPr>
            <w:tcW w:type="dxa" w:w="48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Origen autoritzat per a les connexions de socket.</w:t>
            </w:r>
          </w:p>
        </w:tc>
      </w:tr>
    </w:tbl>
    <w:p>
      <w:pPr>
        <w:pBdr>
          <w:left w:val="single" w:color="4F7A2E" w:sz="18" w:space="8"/>
        </w:pBdr>
        <w:shd w:fill="EAF1E2" w:val="clear"/>
        <w:spacing w:after="140" w:before="80"/>
      </w:pPr>
      <w:r>
        <w:rPr>
          <w:sz w:val="19"/>
          <w:szCs w:val="19"/>
        </w:rPr>
        <w:t xml:space="preserve">A producció, aquests valors es guarden en un Secret de Kubernetes (chesshub-secrets) i s’injecten als contenidors. El fitxer k8s/secrets.yaml mai no es puja al repositori; només s’hi puja k8s/secrets.example.yaml amb valors d’exemple.</w:t>
      </w:r>
    </w:p>
    <w:p>
      <w:pPr>
        <w:spacing w:after="80"/>
      </w:pPr>
    </w:p>
    <w:p>
      <w:pPr>
        <w:pStyle w:val="Heading2"/>
      </w:pPr>
      <w:r>
        <w:t xml:space="preserve">4.3. Desplegament a producció</w:t>
      </w:r>
    </w:p>
    <w:p>
      <w:pPr>
        <w:spacing w:after="120" w:line="276"/>
        <w:jc w:val="both"/>
      </w:pPr>
      <w:r>
        <w:t xml:space="preserve">El desplegament es fa amb contenidors Docker publicats a un registre Harbor i orquestrats per Kubernetes (espai de noms grup4). El procediment és:</w:t>
      </w:r>
    </w:p>
    <w:p>
      <w:pPr>
        <w:pStyle w:val="ListParagraph"/>
        <w:numPr>
          <w:ilvl w:val="0"/>
          <w:numId w:val="3"/>
        </w:numPr>
        <w:spacing w:after="50" w:line="276"/>
      </w:pPr>
      <w:r>
        <w:t xml:space="preserve">Actualitzar el codi al servidor: git pull origin main.</w:t>
      </w:r>
    </w:p>
    <w:p>
      <w:pPr>
        <w:pStyle w:val="ListParagraph"/>
        <w:numPr>
          <w:ilvl w:val="0"/>
          <w:numId w:val="3"/>
        </w:numPr>
        <w:spacing w:after="50" w:line="276"/>
      </w:pPr>
      <w:r>
        <w:t xml:space="preserve">Construir les imatges Docker de cada servei modificat.</w:t>
      </w:r>
    </w:p>
    <w:p>
      <w:pPr>
        <w:shd w:fill="F3F3F0" w:val="clear"/>
        <w:spacing w:after="0" w:before="60"/>
      </w:pPr>
      <w:r>
        <w:rPr>
          <w:rFonts w:ascii="Consolas" w:cs="Consolas" w:eastAsia="Consolas" w:hAnsi="Consolas"/>
          <w:sz w:val="17"/>
          <w:szCs w:val="17"/>
        </w:rPr>
        <w:t xml:space="preserve">docker build -t kube0.lacetania.cat/grup4/chesshub-backend:latest ./backend</w:t>
      </w:r>
    </w:p>
    <w:p>
      <w:pPr>
        <w:shd w:fill="F3F3F0" w:val="clear"/>
        <w:spacing w:after="0" w:before="0"/>
      </w:pPr>
      <w:r>
        <w:rPr>
          <w:rFonts w:ascii="Consolas" w:cs="Consolas" w:eastAsia="Consolas" w:hAnsi="Consolas"/>
          <w:sz w:val="17"/>
          <w:szCs w:val="17"/>
        </w:rPr>
        <w:t xml:space="preserve">docker build -t kube0.lacetania.cat/grup4/chesshub-frontend:latest ./frontend</w:t>
      </w:r>
    </w:p>
    <w:p>
      <w:pPr>
        <w:shd w:fill="F3F3F0" w:val="clear"/>
        <w:spacing w:after="140" w:before="0"/>
      </w:pPr>
      <w:r>
        <w:rPr>
          <w:rFonts w:ascii="Consolas" w:cs="Consolas" w:eastAsia="Consolas" w:hAnsi="Consolas"/>
          <w:sz w:val="17"/>
          <w:szCs w:val="17"/>
        </w:rPr>
        <w:t xml:space="preserve">docker build -t kube0.lacetania.cat/grup4/chesshub-socket:latest ./socket-server</w:t>
      </w:r>
    </w:p>
    <w:p>
      <w:pPr>
        <w:pStyle w:val="ListParagraph"/>
        <w:numPr>
          <w:ilvl w:val="0"/>
          <w:numId w:val="3"/>
        </w:numPr>
        <w:spacing w:after="50" w:line="276"/>
      </w:pPr>
      <w:r>
        <w:t xml:space="preserve">Publicar les imatges al registre Harbor: docker push.</w:t>
      </w:r>
    </w:p>
    <w:p>
      <w:pPr>
        <w:pStyle w:val="ListParagraph"/>
        <w:numPr>
          <w:ilvl w:val="0"/>
          <w:numId w:val="3"/>
        </w:numPr>
        <w:spacing w:after="50" w:line="276"/>
      </w:pPr>
      <w:r>
        <w:t xml:space="preserve">Aplicar la nova versió al clúster.</w:t>
      </w:r>
    </w:p>
    <w:p>
      <w:pPr>
        <w:shd w:fill="F3F3F0" w:val="clear"/>
        <w:spacing w:after="0" w:before="60"/>
      </w:pPr>
      <w:r>
        <w:rPr>
          <w:rFonts w:ascii="Consolas" w:cs="Consolas" w:eastAsia="Consolas" w:hAnsi="Consolas"/>
          <w:sz w:val="17"/>
          <w:szCs w:val="17"/>
        </w:rPr>
        <w:t xml:space="preserve">kubectl rollout restart deployment/backend -n grup4</w:t>
      </w:r>
    </w:p>
    <w:p>
      <w:pPr>
        <w:shd w:fill="F3F3F0" w:val="clear"/>
        <w:spacing w:after="0" w:before="0"/>
      </w:pPr>
      <w:r>
        <w:rPr>
          <w:rFonts w:ascii="Consolas" w:cs="Consolas" w:eastAsia="Consolas" w:hAnsi="Consolas"/>
          <w:sz w:val="17"/>
          <w:szCs w:val="17"/>
        </w:rPr>
        <w:t xml:space="preserve">kubectl rollout restart deployment/frontend -n grup4</w:t>
      </w:r>
    </w:p>
    <w:p>
      <w:pPr>
        <w:shd w:fill="F3F3F0" w:val="clear"/>
        <w:spacing w:after="140" w:before="0"/>
      </w:pPr>
      <w:r>
        <w:rPr>
          <w:rFonts w:ascii="Consolas" w:cs="Consolas" w:eastAsia="Consolas" w:hAnsi="Consolas"/>
          <w:sz w:val="17"/>
          <w:szCs w:val="17"/>
        </w:rPr>
        <w:t xml:space="preserve">kubectl rollout restart deployment/socket-server -n grup4</w:t>
      </w:r>
    </w:p>
    <w:p>
      <w:pPr>
        <w:spacing w:after="120" w:line="276"/>
        <w:jc w:val="both"/>
      </w:pPr>
      <w:r>
        <w:t xml:space="preserve">Els manifestos de Kubernetes (carpeta k8s/) defineixen els Deployments, Services, el volum persistent de MariaDB i els Secrets de cada component.</w:t>
      </w:r>
    </w:p>
    <w:p>
      <w:r>
        <w:br w:type="page"/>
      </w:r>
    </w:p>
    <w:p>
      <w:pPr>
        <w:pStyle w:val="Heading1"/>
      </w:pPr>
      <w:r>
        <w:t xml:space="preserve">5. Base de dades</w:t>
      </w:r>
    </w:p>
    <w:p>
      <w:pPr>
        <w:pStyle w:val="Heading2"/>
      </w:pPr>
      <w:r>
        <w:t xml:space="preserve">5.1. Model de dades</w:t>
      </w:r>
    </w:p>
    <w:p>
      <w:pPr>
        <w:spacing w:after="120" w:line="276"/>
        <w:jc w:val="both"/>
      </w:pPr>
      <w:r>
        <w:t xml:space="preserve">ChessHub utilitza una base de dades relacional MariaDB amb 15 taules relacionades entre elles mitjançant claus forànies. El motor és InnoDB i el joc de caràcters utf8mb4.</w:t>
      </w:r>
    </w:p>
    <w:p>
      <w:pPr>
        <w:shd w:fill="F0EFEA" w:val="clear"/>
        <w:spacing w:after="140" w:before="100"/>
        <w:jc w:val="center"/>
      </w:pPr>
      <w:r>
        <w:rPr>
          <w:i/>
          <w:iCs/>
          <w:color w:val="888888"/>
          <w:sz w:val="19"/>
          <w:szCs w:val="19"/>
        </w:rPr>
        <w:t xml:space="preserve">[DIAGRAMA ER: model entitat-relació de les 15 taules de la base de dades]</w:t>
      </w:r>
    </w:p>
    <w:p>
      <w:pPr>
        <w:spacing w:after="120" w:line="276"/>
        <w:jc w:val="both"/>
      </w:pPr>
      <w:r>
        <w:rPr>
          <w:b/>
          <w:bCs/>
        </w:rPr>
        <w:t xml:space="preserve">Descripció de les taules: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4F7A2E" w:val="clear"/>
            <w:tcMar>
              <w:top w:type="dxa" w:w="70"/>
              <w:left w:type="dxa" w:w="110"/>
              <w:bottom w:type="dxa" w:w="70"/>
              <w:right w:type="dxa" w:w="110"/>
            </w:tcMar>
            <w:vAlign w:val="center"/>
          </w:tcPr>
          <w:p>
            <w:pPr>
              <w:spacing w:after="0"/>
            </w:pPr>
            <w:r>
              <w:rPr>
                <w:b/>
                <w:bCs/>
                <w:color w:val="FFFFFF"/>
                <w:sz w:val="18"/>
                <w:szCs w:val="18"/>
              </w:rPr>
              <w:t xml:space="preserve">Taula</w:t>
            </w:r>
          </w:p>
        </w:tc>
        <w:tc>
          <w:tcPr>
            <w:tcW w:type="dxa" w:w="6926"/>
            <w:shd w:fill="4F7A2E" w:val="clear"/>
            <w:tcMar>
              <w:top w:type="dxa" w:w="70"/>
              <w:left w:type="dxa" w:w="110"/>
              <w:bottom w:type="dxa" w:w="70"/>
              <w:right w:type="dxa" w:w="110"/>
            </w:tcMar>
            <w:vAlign w:val="center"/>
          </w:tcPr>
          <w:p>
            <w:pPr>
              <w:spacing w:after="0"/>
            </w:pPr>
            <w:r>
              <w:rPr>
                <w:b/>
                <w:bCs/>
                <w:color w:val="FFFFFF"/>
                <w:sz w:val="18"/>
                <w:szCs w:val="18"/>
              </w:rPr>
              <w:t xml:space="preserve">Descripció</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users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Dades d’autenticació de cada usuari (nom, email, contrasenya xifrada, rol).</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profiles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Perfil públic: ELO, victòries, derrotes, taules, avatar, biografia.</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refresh_tokens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Tokens de refresc actius per renovar la sessió.</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themes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Temes visuals del taulell disponibles.</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games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Partides entre jugadors (PvP): jugadors, estat, resultat, control de temps.</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moves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Moviments de cada partida PvP, en notació SAN i UCI.</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bot_games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Partides contra el bot: usuari, color, nivell, resultat.</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bot_moves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Moviments de les partides contra el bot.</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elo_history</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Històric de variacions d’ELO de cada usuari.</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game_analysis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Resultats de l’anàlisi post-partida (precisió, errors, etc.).</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puzzles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Catàleg de problemes d’escacs (FEN, solució, dificultat).</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puzzle_attempts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Intents de resolució de puzzles per usuari.</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reports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Denúncies d’usuaris cap a altres jugadors.</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friendships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Relacions d’amistat (sol·licituds pendents i amistats acceptades).</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direct_messages</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Missatges directes del xat entre amics.</w:t>
            </w:r>
          </w:p>
        </w:tc>
      </w:tr>
    </w:tbl>
    <w:p>
      <w:pPr>
        <w:spacing w:after="80"/>
      </w:pPr>
    </w:p>
    <w:p>
      <w:pPr>
        <w:pStyle w:val="Heading2"/>
      </w:pPr>
      <w:r>
        <w:t xml:space="preserve">5.2. Relacions principals</w:t>
      </w:r>
    </w:p>
    <w:p>
      <w:pPr>
        <w:pStyle w:val="ListParagraph"/>
        <w:numPr>
          <w:ilvl w:val="0"/>
          <w:numId w:val="2"/>
        </w:numPr>
        <w:spacing w:after="50" w:line="276"/>
      </w:pPr>
      <w:r>
        <w:t xml:space="preserve">Un usuari (users) té un perfil (profiles) — relació 1:1.</w:t>
      </w:r>
    </w:p>
    <w:p>
      <w:pPr>
        <w:pStyle w:val="ListParagraph"/>
        <w:numPr>
          <w:ilvl w:val="0"/>
          <w:numId w:val="2"/>
        </w:numPr>
        <w:spacing w:after="50" w:line="276"/>
      </w:pPr>
      <w:r>
        <w:t xml:space="preserve">Una partida (games) referencia dos usuaris (jugador de blanques i de negres).</w:t>
      </w:r>
    </w:p>
    <w:p>
      <w:pPr>
        <w:pStyle w:val="ListParagraph"/>
        <w:numPr>
          <w:ilvl w:val="0"/>
          <w:numId w:val="2"/>
        </w:numPr>
        <w:spacing w:after="50" w:line="276"/>
      </w:pPr>
      <w:r>
        <w:t xml:space="preserve">Una partida té molts moviments (moves) — relació 1:N.</w:t>
      </w:r>
    </w:p>
    <w:p>
      <w:pPr>
        <w:pStyle w:val="ListParagraph"/>
        <w:numPr>
          <w:ilvl w:val="0"/>
          <w:numId w:val="2"/>
        </w:numPr>
        <w:spacing w:after="50" w:line="276"/>
      </w:pPr>
      <w:r>
        <w:t xml:space="preserve">Un usuari té moltes entrades a l’històric d’ELO i molts intents de puzzle.</w:t>
      </w:r>
    </w:p>
    <w:p>
      <w:pPr>
        <w:pStyle w:val="ListParagraph"/>
        <w:numPr>
          <w:ilvl w:val="0"/>
          <w:numId w:val="2"/>
        </w:numPr>
        <w:spacing w:after="50" w:line="276"/>
      </w:pPr>
      <w:r>
        <w:t xml:space="preserve">Una amistat (friendships) relaciona dos usuaris (sol·licitant i destinatari).</w:t>
      </w:r>
    </w:p>
    <w:p>
      <w:pPr>
        <w:pStyle w:val="ListParagraph"/>
        <w:numPr>
          <w:ilvl w:val="0"/>
          <w:numId w:val="2"/>
        </w:numPr>
        <w:spacing w:after="50" w:line="276"/>
      </w:pPr>
      <w:r>
        <w:t xml:space="preserve">Les claus forànies utilitzen ON DELETE CASCADE: en esborrar un usuari, s’eliminen les seves dades dependents.</w:t>
      </w:r>
    </w:p>
    <w:p>
      <w:pPr>
        <w:spacing w:after="80"/>
      </w:pPr>
    </w:p>
    <w:p>
      <w:pPr>
        <w:pStyle w:val="Heading2"/>
      </w:pPr>
      <w:r>
        <w:t xml:space="preserve">5.3. Scripts i còpies de seguretat</w:t>
      </w:r>
    </w:p>
    <w:p>
      <w:pPr>
        <w:pStyle w:val="ListParagraph"/>
        <w:numPr>
          <w:ilvl w:val="0"/>
          <w:numId w:val="2"/>
        </w:numPr>
        <w:spacing w:after="50" w:line="276"/>
      </w:pPr>
      <w:r>
        <w:rPr>
          <w:b/>
          <w:bCs/>
        </w:rPr>
        <w:t xml:space="preserve">database/chesshub_schema.sql</w:t>
      </w:r>
      <w:r>
        <w:t xml:space="preserve"> — script de creació de l’esquema inicial.</w:t>
      </w:r>
    </w:p>
    <w:p>
      <w:pPr>
        <w:pStyle w:val="ListParagraph"/>
        <w:numPr>
          <w:ilvl w:val="0"/>
          <w:numId w:val="2"/>
        </w:numPr>
        <w:spacing w:after="50" w:line="276"/>
      </w:pPr>
      <w:r>
        <w:rPr>
          <w:b/>
          <w:bCs/>
        </w:rPr>
        <w:t xml:space="preserve">database/migrations/002_friends.sql</w:t>
      </w:r>
      <w:r>
        <w:t xml:space="preserve"> — migració: taules d’amistats i missatges directes.</w:t>
      </w:r>
    </w:p>
    <w:p>
      <w:pPr>
        <w:pStyle w:val="ListParagraph"/>
        <w:numPr>
          <w:ilvl w:val="0"/>
          <w:numId w:val="2"/>
        </w:numPr>
        <w:spacing w:after="50" w:line="276"/>
      </w:pPr>
      <w:r>
        <w:rPr>
          <w:b/>
          <w:bCs/>
        </w:rPr>
        <w:t xml:space="preserve">database/seeds/puzzles.sql</w:t>
      </w:r>
      <w:r>
        <w:t xml:space="preserve"> — dades inicials: catàleg de puzzles verificats.</w:t>
      </w:r>
    </w:p>
    <w:p>
      <w:pPr>
        <w:spacing w:after="120" w:line="276"/>
        <w:jc w:val="both"/>
      </w:pPr>
      <w:r>
        <w:t xml:space="preserve">El sistema no utilitza triggers ni procediments emmagatzemats: tota la lògica resideix a la capa de negoci. Per fer una còpia de seguretat de la base de dades en producció s’utilitza mariadb-dump dins el contenidor de MariaDB.</w:t>
      </w:r>
    </w:p>
    <w:p>
      <w:pPr>
        <w:shd w:fill="F3F3F0" w:val="clear"/>
        <w:spacing w:after="0" w:before="60"/>
      </w:pPr>
      <w:r>
        <w:rPr>
          <w:rFonts w:ascii="Consolas" w:cs="Consolas" w:eastAsia="Consolas" w:hAnsi="Consolas"/>
          <w:sz w:val="17"/>
          <w:szCs w:val="17"/>
        </w:rPr>
        <w:t xml:space="preserve">kubectl exec -n grup4 deployment/mariadb -- \</w:t>
      </w:r>
    </w:p>
    <w:p>
      <w:pPr>
        <w:shd w:fill="F3F3F0" w:val="clear"/>
        <w:spacing w:after="140" w:before="0"/>
      </w:pPr>
      <w:r>
        <w:rPr>
          <w:rFonts w:ascii="Consolas" w:cs="Consolas" w:eastAsia="Consolas" w:hAnsi="Consolas"/>
          <w:sz w:val="17"/>
          <w:szCs w:val="17"/>
        </w:rPr>
        <w:t xml:space="preserve">  mariadb-dump -u chesshub -p chesshub &gt; backup.sql</w:t>
      </w:r>
    </w:p>
    <w:p>
      <w:r>
        <w:br w:type="page"/>
      </w:r>
    </w:p>
    <w:p>
      <w:pPr>
        <w:pStyle w:val="Heading1"/>
      </w:pPr>
      <w:r>
        <w:t xml:space="preserve">6. Estructura del codi</w:t>
      </w:r>
    </w:p>
    <w:p>
      <w:pPr>
        <w:pStyle w:val="Heading2"/>
      </w:pPr>
      <w:r>
        <w:t xml:space="preserve">6.1. Organització del projecte</w:t>
      </w:r>
    </w:p>
    <w:p>
      <w:pPr>
        <w:spacing w:after="120" w:line="276"/>
        <w:jc w:val="both"/>
      </w:pPr>
      <w:r>
        <w:t xml:space="preserve">El repositori s’organitza en una carpeta per servei, més les carpetes d’infraestructura i documentació:</w:t>
      </w:r>
    </w:p>
    <w:p>
      <w:pPr>
        <w:shd w:fill="F3F3F0" w:val="clear"/>
        <w:spacing w:after="0" w:before="60"/>
      </w:pPr>
      <w:r>
        <w:rPr>
          <w:rFonts w:ascii="Consolas" w:cs="Consolas" w:eastAsia="Consolas" w:hAnsi="Consolas"/>
          <w:sz w:val="17"/>
          <w:szCs w:val="17"/>
        </w:rPr>
        <w:t xml:space="preserve">chesshub/</w:t>
      </w:r>
    </w:p>
    <w:p>
      <w:pPr>
        <w:shd w:fill="F3F3F0" w:val="clear"/>
        <w:spacing w:after="0" w:before="0"/>
      </w:pPr>
      <w:r>
        <w:rPr>
          <w:rFonts w:ascii="Consolas" w:cs="Consolas" w:eastAsia="Consolas" w:hAnsi="Consolas"/>
          <w:sz w:val="17"/>
          <w:szCs w:val="17"/>
        </w:rPr>
        <w:t xml:space="preserve">  backend/        API REST (CodeIgniter 4)</w:t>
      </w:r>
    </w:p>
    <w:p>
      <w:pPr>
        <w:shd w:fill="F3F3F0" w:val="clear"/>
        <w:spacing w:after="0" w:before="0"/>
      </w:pPr>
      <w:r>
        <w:rPr>
          <w:rFonts w:ascii="Consolas" w:cs="Consolas" w:eastAsia="Consolas" w:hAnsi="Consolas"/>
          <w:sz w:val="17"/>
          <w:szCs w:val="17"/>
        </w:rPr>
        <w:t xml:space="preserve">  frontend/       Aplicació Angular</w:t>
      </w:r>
    </w:p>
    <w:p>
      <w:pPr>
        <w:shd w:fill="F3F3F0" w:val="clear"/>
        <w:spacing w:after="0" w:before="0"/>
      </w:pPr>
      <w:r>
        <w:rPr>
          <w:rFonts w:ascii="Consolas" w:cs="Consolas" w:eastAsia="Consolas" w:hAnsi="Consolas"/>
          <w:sz w:val="17"/>
          <w:szCs w:val="17"/>
        </w:rPr>
        <w:t xml:space="preserve">  socket-server/  Servidor de temps real (Node.js)</w:t>
      </w:r>
    </w:p>
    <w:p>
      <w:pPr>
        <w:shd w:fill="F3F3F0" w:val="clear"/>
        <w:spacing w:after="0" w:before="0"/>
      </w:pPr>
      <w:r>
        <w:rPr>
          <w:rFonts w:ascii="Consolas" w:cs="Consolas" w:eastAsia="Consolas" w:hAnsi="Consolas"/>
          <w:sz w:val="17"/>
          <w:szCs w:val="17"/>
        </w:rPr>
        <w:t xml:space="preserve">  database/       Esquema, migracions i dades inicials</w:t>
      </w:r>
    </w:p>
    <w:p>
      <w:pPr>
        <w:shd w:fill="F3F3F0" w:val="clear"/>
        <w:spacing w:after="0" w:before="0"/>
      </w:pPr>
      <w:r>
        <w:rPr>
          <w:rFonts w:ascii="Consolas" w:cs="Consolas" w:eastAsia="Consolas" w:hAnsi="Consolas"/>
          <w:sz w:val="17"/>
          <w:szCs w:val="17"/>
        </w:rPr>
        <w:t xml:space="preserve">  k8s/            Manifestos de Kubernetes</w:t>
      </w:r>
    </w:p>
    <w:p>
      <w:pPr>
        <w:shd w:fill="F3F3F0" w:val="clear"/>
        <w:spacing w:after="140" w:before="0"/>
      </w:pPr>
      <w:r>
        <w:rPr>
          <w:rFonts w:ascii="Consolas" w:cs="Consolas" w:eastAsia="Consolas" w:hAnsi="Consolas"/>
          <w:sz w:val="17"/>
          <w:szCs w:val="17"/>
        </w:rPr>
        <w:t xml:space="preserve">  docs/           Documentació del projecte</w:t>
      </w:r>
    </w:p>
    <w:p>
      <w:pPr>
        <w:pStyle w:val="Heading3"/>
      </w:pPr>
      <w:r>
        <w:t xml:space="preserve">Estructura del backend</w:t>
      </w:r>
    </w:p>
    <w:p>
      <w:pPr>
        <w:shd w:fill="F3F3F0" w:val="clear"/>
        <w:spacing w:after="0" w:before="60"/>
      </w:pPr>
      <w:r>
        <w:rPr>
          <w:rFonts w:ascii="Consolas" w:cs="Consolas" w:eastAsia="Consolas" w:hAnsi="Consolas"/>
          <w:sz w:val="17"/>
          <w:szCs w:val="17"/>
        </w:rPr>
        <w:t xml:space="preserve">backend/app/</w:t>
      </w:r>
    </w:p>
    <w:p>
      <w:pPr>
        <w:shd w:fill="F3F3F0" w:val="clear"/>
        <w:spacing w:after="0" w:before="0"/>
      </w:pPr>
      <w:r>
        <w:rPr>
          <w:rFonts w:ascii="Consolas" w:cs="Consolas" w:eastAsia="Consolas" w:hAnsi="Consolas"/>
          <w:sz w:val="17"/>
          <w:szCs w:val="17"/>
        </w:rPr>
        <w:t xml:space="preserve">  Controllers/Api/  Controladors de l’API REST</w:t>
      </w:r>
    </w:p>
    <w:p>
      <w:pPr>
        <w:shd w:fill="F3F3F0" w:val="clear"/>
        <w:spacing w:after="0" w:before="0"/>
      </w:pPr>
      <w:r>
        <w:rPr>
          <w:rFonts w:ascii="Consolas" w:cs="Consolas" w:eastAsia="Consolas" w:hAnsi="Consolas"/>
          <w:sz w:val="17"/>
          <w:szCs w:val="17"/>
        </w:rPr>
        <w:t xml:space="preserve">  Models/           Models d’accés a dades</w:t>
      </w:r>
    </w:p>
    <w:p>
      <w:pPr>
        <w:shd w:fill="F3F3F0" w:val="clear"/>
        <w:spacing w:after="0" w:before="0"/>
      </w:pPr>
      <w:r>
        <w:rPr>
          <w:rFonts w:ascii="Consolas" w:cs="Consolas" w:eastAsia="Consolas" w:hAnsi="Consolas"/>
          <w:sz w:val="17"/>
          <w:szCs w:val="17"/>
        </w:rPr>
        <w:t xml:space="preserve">  Filters/          Filtres (JWT, administrador)</w:t>
      </w:r>
    </w:p>
    <w:p>
      <w:pPr>
        <w:shd w:fill="F3F3F0" w:val="clear"/>
        <w:spacing w:after="0" w:before="0"/>
      </w:pPr>
      <w:r>
        <w:rPr>
          <w:rFonts w:ascii="Consolas" w:cs="Consolas" w:eastAsia="Consolas" w:hAnsi="Consolas"/>
          <w:sz w:val="17"/>
          <w:szCs w:val="17"/>
        </w:rPr>
        <w:t xml:space="preserve">  Helpers/          Funcions auxiliars (jwt_helper)</w:t>
      </w:r>
    </w:p>
    <w:p>
      <w:pPr>
        <w:shd w:fill="F3F3F0" w:val="clear"/>
        <w:spacing w:after="140" w:before="0"/>
      </w:pPr>
      <w:r>
        <w:rPr>
          <w:rFonts w:ascii="Consolas" w:cs="Consolas" w:eastAsia="Consolas" w:hAnsi="Consolas"/>
          <w:sz w:val="17"/>
          <w:szCs w:val="17"/>
        </w:rPr>
        <w:t xml:space="preserve">  Config/           Configuració (Routes, Database...)</w:t>
      </w:r>
    </w:p>
    <w:p>
      <w:pPr>
        <w:pStyle w:val="Heading3"/>
      </w:pPr>
      <w:r>
        <w:t xml:space="preserve">Estructura del frontend</w:t>
      </w:r>
    </w:p>
    <w:p>
      <w:pPr>
        <w:shd w:fill="F3F3F0" w:val="clear"/>
        <w:spacing w:after="0" w:before="60"/>
      </w:pPr>
      <w:r>
        <w:rPr>
          <w:rFonts w:ascii="Consolas" w:cs="Consolas" w:eastAsia="Consolas" w:hAnsi="Consolas"/>
          <w:sz w:val="17"/>
          <w:szCs w:val="17"/>
        </w:rPr>
        <w:t xml:space="preserve">frontend/src/app/</w:t>
      </w:r>
    </w:p>
    <w:p>
      <w:pPr>
        <w:shd w:fill="F3F3F0" w:val="clear"/>
        <w:spacing w:after="0" w:before="0"/>
      </w:pPr>
      <w:r>
        <w:rPr>
          <w:rFonts w:ascii="Consolas" w:cs="Consolas" w:eastAsia="Consolas" w:hAnsi="Consolas"/>
          <w:sz w:val="17"/>
          <w:szCs w:val="17"/>
        </w:rPr>
        <w:t xml:space="preserve">  core/services/    Serveis (auth, game, socket, engine)</w:t>
      </w:r>
    </w:p>
    <w:p>
      <w:pPr>
        <w:shd w:fill="F3F3F0" w:val="clear"/>
        <w:spacing w:after="0" w:before="0"/>
      </w:pPr>
      <w:r>
        <w:rPr>
          <w:rFonts w:ascii="Consolas" w:cs="Consolas" w:eastAsia="Consolas" w:hAnsi="Consolas"/>
          <w:sz w:val="17"/>
          <w:szCs w:val="17"/>
        </w:rPr>
        <w:t xml:space="preserve">  core/guards/      Guards de rutes</w:t>
      </w:r>
    </w:p>
    <w:p>
      <w:pPr>
        <w:shd w:fill="F3F3F0" w:val="clear"/>
        <w:spacing w:after="0" w:before="0"/>
      </w:pPr>
      <w:r>
        <w:rPr>
          <w:rFonts w:ascii="Consolas" w:cs="Consolas" w:eastAsia="Consolas" w:hAnsi="Consolas"/>
          <w:sz w:val="17"/>
          <w:szCs w:val="17"/>
        </w:rPr>
        <w:t xml:space="preserve">  core/interceptors/ Interceptor HTTP (token JWT)</w:t>
      </w:r>
    </w:p>
    <w:p>
      <w:pPr>
        <w:shd w:fill="F3F3F0" w:val="clear"/>
        <w:spacing w:after="0" w:before="0"/>
      </w:pPr>
      <w:r>
        <w:rPr>
          <w:rFonts w:ascii="Consolas" w:cs="Consolas" w:eastAsia="Consolas" w:hAnsi="Consolas"/>
          <w:sz w:val="17"/>
          <w:szCs w:val="17"/>
        </w:rPr>
        <w:t xml:space="preserve">  features/         Components per funcionalitat</w:t>
      </w:r>
    </w:p>
    <w:p>
      <w:pPr>
        <w:shd w:fill="F3F3F0" w:val="clear"/>
        <w:spacing w:after="140" w:before="0"/>
      </w:pPr>
      <w:r>
        <w:rPr>
          <w:rFonts w:ascii="Consolas" w:cs="Consolas" w:eastAsia="Consolas" w:hAnsi="Consolas"/>
          <w:sz w:val="17"/>
          <w:szCs w:val="17"/>
        </w:rPr>
        <w:t xml:space="preserve">    auth/  game/  puzzles/  profile/  friends/  ...</w:t>
      </w:r>
    </w:p>
    <w:p>
      <w:pPr>
        <w:spacing w:after="80"/>
      </w:pPr>
    </w:p>
    <w:p>
      <w:pPr>
        <w:pStyle w:val="Heading2"/>
      </w:pPr>
      <w:r>
        <w:t xml:space="preserve">6.2. Convencions de nomenclatura</w:t>
      </w:r>
    </w:p>
    <w:p>
      <w:pPr>
        <w:pStyle w:val="ListParagraph"/>
        <w:numPr>
          <w:ilvl w:val="0"/>
          <w:numId w:val="2"/>
        </w:numPr>
        <w:spacing w:after="50" w:line="276"/>
      </w:pPr>
      <w:r>
        <w:t xml:space="preserve">Controladors del backend: nom en singular acabat en Controller (p. ex. GameController).</w:t>
      </w:r>
    </w:p>
    <w:p>
      <w:pPr>
        <w:pStyle w:val="ListParagraph"/>
        <w:numPr>
          <w:ilvl w:val="0"/>
          <w:numId w:val="2"/>
        </w:numPr>
        <w:spacing w:after="50" w:line="276"/>
      </w:pPr>
      <w:r>
        <w:t xml:space="preserve">Models del backend: nom de l’entitat acabat en Model (p. ex. UserModel).</w:t>
      </w:r>
    </w:p>
    <w:p>
      <w:pPr>
        <w:pStyle w:val="ListParagraph"/>
        <w:numPr>
          <w:ilvl w:val="0"/>
          <w:numId w:val="2"/>
        </w:numPr>
        <w:spacing w:after="50" w:line="276"/>
      </w:pPr>
      <w:r>
        <w:t xml:space="preserve">Components i serveis d’Angular: noms en PascalCase; fitxers en minúscules.</w:t>
      </w:r>
    </w:p>
    <w:p>
      <w:pPr>
        <w:pStyle w:val="ListParagraph"/>
        <w:numPr>
          <w:ilvl w:val="0"/>
          <w:numId w:val="2"/>
        </w:numPr>
        <w:spacing w:after="50" w:line="276"/>
      </w:pPr>
      <w:r>
        <w:t xml:space="preserve">Rutes de l’API: substantius en plural i verbs HTTP (GET /games, POST /games).</w:t>
      </w:r>
    </w:p>
    <w:p>
      <w:pPr>
        <w:spacing w:after="80"/>
      </w:pPr>
    </w:p>
    <w:p>
      <w:pPr>
        <w:pStyle w:val="Heading2"/>
      </w:pPr>
      <w:r>
        <w:t xml:space="preserve">6.3. Components principals</w:t>
      </w:r>
    </w:p>
    <w:p>
      <w:pPr>
        <w:pStyle w:val="Heading3"/>
      </w:pPr>
      <w:r>
        <w:t xml:space="preserve">Serveis del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4F7A2E" w:val="clear"/>
            <w:tcMar>
              <w:top w:type="dxa" w:w="70"/>
              <w:left w:type="dxa" w:w="110"/>
              <w:bottom w:type="dxa" w:w="70"/>
              <w:right w:type="dxa" w:w="110"/>
            </w:tcMar>
            <w:vAlign w:val="center"/>
          </w:tcPr>
          <w:p>
            <w:pPr>
              <w:spacing w:after="0"/>
            </w:pPr>
            <w:r>
              <w:rPr>
                <w:b/>
                <w:bCs/>
                <w:color w:val="FFFFFF"/>
                <w:sz w:val="18"/>
                <w:szCs w:val="18"/>
              </w:rPr>
              <w:t xml:space="preserve">Servei</w:t>
            </w:r>
          </w:p>
        </w:tc>
        <w:tc>
          <w:tcPr>
            <w:tcW w:type="dxa" w:w="6626"/>
            <w:shd w:fill="4F7A2E" w:val="clear"/>
            <w:tcMar>
              <w:top w:type="dxa" w:w="70"/>
              <w:left w:type="dxa" w:w="110"/>
              <w:bottom w:type="dxa" w:w="70"/>
              <w:right w:type="dxa" w:w="110"/>
            </w:tcMar>
            <w:vAlign w:val="center"/>
          </w:tcPr>
          <w:p>
            <w:pPr>
              <w:spacing w:after="0"/>
            </w:pPr>
            <w:r>
              <w:rPr>
                <w:b/>
                <w:bCs/>
                <w:color w:val="FFFFFF"/>
                <w:sz w:val="18"/>
                <w:szCs w:val="18"/>
              </w:rPr>
              <w:t xml:space="preserve">Responsabilitat</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AuthService</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Registre, inici i tancament de sessió, gestió dels tokens.</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GameService</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Crides a l’API: partides, puzzles, perfils, amics, missatges.</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SocketService</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Connexió amb el servidor de temps real (Socket.IO).</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EngineService</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Control del motor d’IA Stockfish (Web Worker, protocol UCI).</w:t>
            </w:r>
          </w:p>
        </w:tc>
      </w:tr>
    </w:tbl>
    <w:p>
      <w:pPr>
        <w:pStyle w:val="Heading3"/>
      </w:pPr>
      <w:r>
        <w:t xml:space="preserve">Controladors del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4F7A2E" w:val="clear"/>
            <w:tcMar>
              <w:top w:type="dxa" w:w="70"/>
              <w:left w:type="dxa" w:w="110"/>
              <w:bottom w:type="dxa" w:w="70"/>
              <w:right w:type="dxa" w:w="110"/>
            </w:tcMar>
            <w:vAlign w:val="center"/>
          </w:tcPr>
          <w:p>
            <w:pPr>
              <w:spacing w:after="0"/>
            </w:pPr>
            <w:r>
              <w:rPr>
                <w:b/>
                <w:bCs/>
                <w:color w:val="FFFFFF"/>
                <w:sz w:val="18"/>
                <w:szCs w:val="18"/>
              </w:rPr>
              <w:t xml:space="preserve">Controlador</w:t>
            </w:r>
          </w:p>
        </w:tc>
        <w:tc>
          <w:tcPr>
            <w:tcW w:type="dxa" w:w="6626"/>
            <w:shd w:fill="4F7A2E" w:val="clear"/>
            <w:tcMar>
              <w:top w:type="dxa" w:w="70"/>
              <w:left w:type="dxa" w:w="110"/>
              <w:bottom w:type="dxa" w:w="70"/>
              <w:right w:type="dxa" w:w="110"/>
            </w:tcMar>
            <w:vAlign w:val="center"/>
          </w:tcPr>
          <w:p>
            <w:pPr>
              <w:spacing w:after="0"/>
            </w:pPr>
            <w:r>
              <w:rPr>
                <w:b/>
                <w:bCs/>
                <w:color w:val="FFFFFF"/>
                <w:sz w:val="18"/>
                <w:szCs w:val="18"/>
              </w:rPr>
              <w:t xml:space="preserve">Responsabilitat</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AuthController</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Registre, login, refresc i tancament de sessió.</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UserController</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Perfils, estadístiques, rànquing, denúncies.</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GameController</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Partides PvP: creació, unió, moviments, finalització, històric.</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BotGameController</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Partides contra el bot.</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PuzzleController</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Catàleg de puzzles i intents de resolució.</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AnalysisController</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Anàlisi post-partida amb memòria cau Redis.</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FriendController</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Sistema d’amics: cerca, sol·licituds, llista.</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MessageController</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Missatgeria directa entre amics.</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AdminController</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Panell d’administració (usuaris, puzzles, denúncies).</w:t>
            </w:r>
          </w:p>
        </w:tc>
      </w:tr>
    </w:tbl>
    <w:p>
      <w:r>
        <w:br w:type="page"/>
      </w:r>
    </w:p>
    <w:p>
      <w:pPr>
        <w:pStyle w:val="Heading1"/>
      </w:pPr>
      <w:r>
        <w:t xml:space="preserve">7. APIs i interfícies</w:t>
      </w:r>
    </w:p>
    <w:p>
      <w:pPr>
        <w:pStyle w:val="Heading2"/>
      </w:pPr>
      <w:r>
        <w:t xml:space="preserve">7.1. API interna (REST)</w:t>
      </w:r>
    </w:p>
    <w:p>
      <w:pPr>
        <w:spacing w:after="120" w:line="276"/>
        <w:jc w:val="both"/>
      </w:pPr>
      <w:r>
        <w:t xml:space="preserve">El backend exposa una API REST sota el prefix /api/v1. Totes les respostes són en format JSON amb una estructura uniforme:</w:t>
      </w:r>
    </w:p>
    <w:p>
      <w:pPr>
        <w:shd w:fill="F3F3F0" w:val="clear"/>
        <w:spacing w:after="0" w:before="60"/>
      </w:pPr>
      <w:r>
        <w:rPr>
          <w:rFonts w:ascii="Consolas" w:cs="Consolas" w:eastAsia="Consolas" w:hAnsi="Consolas"/>
          <w:sz w:val="17"/>
          <w:szCs w:val="17"/>
        </w:rPr>
        <w:t xml:space="preserve">{ "status": "success", "data": { ... } }</w:t>
      </w:r>
    </w:p>
    <w:p>
      <w:pPr>
        <w:shd w:fill="F3F3F0" w:val="clear"/>
        <w:spacing w:after="140" w:before="0"/>
      </w:pPr>
      <w:r>
        <w:rPr>
          <w:rFonts w:ascii="Consolas" w:cs="Consolas" w:eastAsia="Consolas" w:hAnsi="Consolas"/>
          <w:sz w:val="17"/>
          <w:szCs w:val="17"/>
        </w:rPr>
        <w:t xml:space="preserve">{ "status": "error",   "message": "descripció de l’error" }</w:t>
      </w:r>
    </w:p>
    <w:p>
      <w:pPr>
        <w:spacing w:after="120" w:line="276"/>
        <w:jc w:val="both"/>
      </w:pPr>
      <w:r>
        <w:t xml:space="preserve">Les peticions amb cos envien dades en JSON. Els endpoints protegits requereixen una capçalera Authorization: Bearer &lt;token&gt;.</w:t>
      </w:r>
    </w:p>
    <w:p>
      <w:pPr>
        <w:spacing w:after="120" w:line="276"/>
        <w:jc w:val="both"/>
      </w:pPr>
      <w:r>
        <w:rPr>
          <w:b/>
          <w:bCs/>
        </w:rPr>
        <w:t xml:space="preserve">Principals grups d’endpoints: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tblHeader/>
        </w:trPr>
        <w:tc>
          <w:tcPr>
            <w:tcW w:type="dxa" w:w="1700"/>
            <w:shd w:fill="4F7A2E" w:val="clear"/>
            <w:tcMar>
              <w:top w:type="dxa" w:w="70"/>
              <w:left w:type="dxa" w:w="110"/>
              <w:bottom w:type="dxa" w:w="70"/>
              <w:right w:type="dxa" w:w="110"/>
            </w:tcMar>
            <w:vAlign w:val="center"/>
          </w:tcPr>
          <w:p>
            <w:pPr>
              <w:spacing w:after="0"/>
            </w:pPr>
            <w:r>
              <w:rPr>
                <w:b/>
                <w:bCs/>
                <w:color w:val="FFFFFF"/>
                <w:sz w:val="18"/>
                <w:szCs w:val="18"/>
              </w:rPr>
              <w:t xml:space="preserve">Recurs</w:t>
            </w:r>
          </w:p>
        </w:tc>
        <w:tc>
          <w:tcPr>
            <w:tcW w:type="dxa" w:w="3200"/>
            <w:shd w:fill="4F7A2E" w:val="clear"/>
            <w:tcMar>
              <w:top w:type="dxa" w:w="70"/>
              <w:left w:type="dxa" w:w="110"/>
              <w:bottom w:type="dxa" w:w="70"/>
              <w:right w:type="dxa" w:w="110"/>
            </w:tcMar>
            <w:vAlign w:val="center"/>
          </w:tcPr>
          <w:p>
            <w:pPr>
              <w:spacing w:after="0"/>
            </w:pPr>
            <w:r>
              <w:rPr>
                <w:b/>
                <w:bCs/>
                <w:color w:val="FFFFFF"/>
                <w:sz w:val="18"/>
                <w:szCs w:val="18"/>
              </w:rPr>
              <w:t xml:space="preserve">Mètode i ruta</w:t>
            </w:r>
          </w:p>
        </w:tc>
        <w:tc>
          <w:tcPr>
            <w:tcW w:type="dxa" w:w="4126"/>
            <w:shd w:fill="4F7A2E" w:val="clear"/>
            <w:tcMar>
              <w:top w:type="dxa" w:w="70"/>
              <w:left w:type="dxa" w:w="110"/>
              <w:bottom w:type="dxa" w:w="70"/>
              <w:right w:type="dxa" w:w="110"/>
            </w:tcMar>
            <w:vAlign w:val="center"/>
          </w:tcPr>
          <w:p>
            <w:pPr>
              <w:spacing w:after="0"/>
            </w:pPr>
            <w:r>
              <w:rPr>
                <w:b/>
                <w:bCs/>
                <w:color w:val="FFFFFF"/>
                <w:sz w:val="18"/>
                <w:szCs w:val="18"/>
              </w:rPr>
              <w:t xml:space="preserve">Descripció</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Autenticació</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/auth/register</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Registre d’un usuari nou.</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Autenticació</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POST /auth/login</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Inici de sessió.</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Autenticació</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/auth/refresh</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Renovació del token d’accés.</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Usuaris</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GET /users/me</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Dades de l’usuari autenticat.</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Usuaris</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GET /leaderboard</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Rànquing global per ELO.</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Partides</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POST /games</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Crear una partida PvP.</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Partides</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/games/{id}/move</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Registrar un moviment.</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Partides</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GET /games/history</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Historial de partides de l’usuari.</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Bot</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/bot-games</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Crear una partida contra el bot.</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Puzzles</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GET /puzzles</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Llistar puzzles per dificultat.</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Anàlisi</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/analysis/game/{id}</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Analitzar una partida acabada.</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Amics</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GET /friends/search</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Cercar usuaris per afegir-los.</w:t>
            </w:r>
          </w:p>
        </w:tc>
      </w:tr>
      <w:tr>
        <w:tc>
          <w:tcPr>
            <w:tcW w:type="dxa" w:w="1700"/>
            <w:tcMar>
              <w:top w:type="dxa" w:w="70"/>
              <w:left w:type="dxa" w:w="110"/>
              <w:bottom w:type="dxa" w:w="70"/>
              <w:right w:type="dxa" w:w="110"/>
            </w:tcMar>
            <w:vAlign w:val="center"/>
          </w:tcPr>
          <w:p>
            <w:pPr>
              <w:spacing w:after="0"/>
            </w:pPr>
            <w:r>
              <w:rPr>
                <w:b w:val="false"/>
                <w:bCs w:val="false"/>
                <w:color w:val="1A1A1A"/>
                <w:sz w:val="18"/>
                <w:szCs w:val="18"/>
              </w:rPr>
              <w:t xml:space="preserve">Missatges</w:t>
            </w:r>
          </w:p>
        </w:tc>
        <w:tc>
          <w:tcPr>
            <w:tcW w:type="dxa" w:w="3200"/>
            <w:tcMar>
              <w:top w:type="dxa" w:w="70"/>
              <w:left w:type="dxa" w:w="110"/>
              <w:bottom w:type="dxa" w:w="70"/>
              <w:right w:type="dxa" w:w="110"/>
            </w:tcMar>
            <w:vAlign w:val="center"/>
          </w:tcPr>
          <w:p>
            <w:pPr>
              <w:spacing w:after="0"/>
            </w:pPr>
            <w:r>
              <w:rPr>
                <w:b w:val="false"/>
                <w:bCs w:val="false"/>
                <w:color w:val="1A1A1A"/>
                <w:sz w:val="18"/>
                <w:szCs w:val="18"/>
              </w:rPr>
              <w:t xml:space="preserve">POST /messages/{id}</w:t>
            </w:r>
          </w:p>
        </w:tc>
        <w:tc>
          <w:tcPr>
            <w:tcW w:type="dxa" w:w="4126"/>
            <w:tcMar>
              <w:top w:type="dxa" w:w="70"/>
              <w:left w:type="dxa" w:w="110"/>
              <w:bottom w:type="dxa" w:w="70"/>
              <w:right w:type="dxa" w:w="110"/>
            </w:tcMar>
            <w:vAlign w:val="center"/>
          </w:tcPr>
          <w:p>
            <w:pPr>
              <w:spacing w:after="0"/>
            </w:pPr>
            <w:r>
              <w:rPr>
                <w:b w:val="false"/>
                <w:bCs w:val="false"/>
                <w:color w:val="1A1A1A"/>
                <w:sz w:val="18"/>
                <w:szCs w:val="18"/>
              </w:rPr>
              <w:t xml:space="preserve">Enviar un missatge directe.</w:t>
            </w:r>
          </w:p>
        </w:tc>
      </w:tr>
      <w:tr>
        <w:tc>
          <w:tcPr>
            <w:tcW w:type="dxa" w:w="1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Admin</w:t>
            </w:r>
          </w:p>
        </w:tc>
        <w:tc>
          <w:tcPr>
            <w:tcW w:type="dxa" w:w="32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GET /admin/stats</w:t>
            </w:r>
          </w:p>
        </w:tc>
        <w:tc>
          <w:tcPr>
            <w:tcW w:type="dxa" w:w="41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Estadístiques (només administradors).</w:t>
            </w:r>
          </w:p>
        </w:tc>
      </w:tr>
    </w:tbl>
    <w:p>
      <w:pPr>
        <w:spacing w:after="80"/>
      </w:pPr>
    </w:p>
    <w:p>
      <w:pPr>
        <w:pStyle w:val="Heading2"/>
      </w:pPr>
      <w:r>
        <w:t xml:space="preserve">7.2. Interfície de temps real (WebSocket)</w:t>
      </w:r>
    </w:p>
    <w:p>
      <w:pPr>
        <w:spacing w:after="120" w:line="276"/>
        <w:jc w:val="both"/>
      </w:pPr>
      <w:r>
        <w:t xml:space="preserve">El servidor Socket.IO gestiona els esdeveniments en directe. Els principals són:</w:t>
      </w:r>
    </w:p>
    <w:p>
      <w:pPr>
        <w:pStyle w:val="ListParagraph"/>
        <w:numPr>
          <w:ilvl w:val="0"/>
          <w:numId w:val="2"/>
        </w:numPr>
        <w:spacing w:after="50" w:line="276"/>
      </w:pPr>
      <w:r>
        <w:rPr>
          <w:b/>
          <w:bCs/>
        </w:rPr>
        <w:t xml:space="preserve">join_game / make_move / move_made</w:t>
      </w:r>
      <w:r>
        <w:t xml:space="preserve"> — unió a una partida i sincronització de moviments.</w:t>
      </w:r>
    </w:p>
    <w:p>
      <w:pPr>
        <w:pStyle w:val="ListParagraph"/>
        <w:numPr>
          <w:ilvl w:val="0"/>
          <w:numId w:val="2"/>
        </w:numPr>
        <w:spacing w:after="50" w:line="276"/>
      </w:pPr>
      <w:r>
        <w:rPr>
          <w:b/>
          <w:bCs/>
        </w:rPr>
        <w:t xml:space="preserve">clock_sync</w:t>
      </w:r>
      <w:r>
        <w:t xml:space="preserve"> — difusió del rellotge autoritzat del servidor.</w:t>
      </w:r>
    </w:p>
    <w:p>
      <w:pPr>
        <w:pStyle w:val="ListParagraph"/>
        <w:numPr>
          <w:ilvl w:val="0"/>
          <w:numId w:val="2"/>
        </w:numPr>
        <w:spacing w:after="50" w:line="276"/>
      </w:pPr>
      <w:r>
        <w:rPr>
          <w:b/>
          <w:bCs/>
        </w:rPr>
        <w:t xml:space="preserve">game_start / game_ended</w:t>
      </w:r>
      <w:r>
        <w:t xml:space="preserve"> — inici i final de partida.</w:t>
      </w:r>
    </w:p>
    <w:p>
      <w:pPr>
        <w:pStyle w:val="ListParagraph"/>
        <w:numPr>
          <w:ilvl w:val="0"/>
          <w:numId w:val="2"/>
        </w:numPr>
        <w:spacing w:after="50" w:line="276"/>
      </w:pPr>
      <w:r>
        <w:rPr>
          <w:b/>
          <w:bCs/>
        </w:rPr>
        <w:t xml:space="preserve">chat_message / dm</w:t>
      </w:r>
      <w:r>
        <w:t xml:space="preserve"> — xat de partida i missatgeria entre amics.</w:t>
      </w:r>
    </w:p>
    <w:p>
      <w:pPr>
        <w:pStyle w:val="ListParagraph"/>
        <w:numPr>
          <w:ilvl w:val="0"/>
          <w:numId w:val="2"/>
        </w:numPr>
        <w:spacing w:after="50" w:line="276"/>
      </w:pPr>
      <w:r>
        <w:rPr>
          <w:b/>
          <w:bCs/>
        </w:rPr>
        <w:t xml:space="preserve">send_challenge / accept_challenge</w:t>
      </w:r>
      <w:r>
        <w:t xml:space="preserve"> — sistema de reptes del lobby i d’amics.</w:t>
      </w:r>
    </w:p>
    <w:p>
      <w:pPr>
        <w:pStyle w:val="ListParagraph"/>
        <w:numPr>
          <w:ilvl w:val="0"/>
          <w:numId w:val="2"/>
        </w:numPr>
        <w:spacing w:after="50" w:line="276"/>
      </w:pPr>
      <w:r>
        <w:rPr>
          <w:b/>
          <w:bCs/>
        </w:rPr>
        <w:t xml:space="preserve">rematch_offer / rematch_accepted</w:t>
      </w:r>
      <w:r>
        <w:t xml:space="preserve"> — sol·licitud de revenja.</w:t>
      </w:r>
    </w:p>
    <w:p>
      <w:pPr>
        <w:spacing w:after="80"/>
      </w:pPr>
    </w:p>
    <w:p>
      <w:pPr>
        <w:pStyle w:val="Heading2"/>
      </w:pPr>
      <w:r>
        <w:t xml:space="preserve">7.3. APIs i recursos externs</w:t>
      </w:r>
    </w:p>
    <w:p>
      <w:pPr>
        <w:spacing w:after="120" w:line="276"/>
        <w:jc w:val="both"/>
      </w:pPr>
      <w:r>
        <w:t xml:space="preserve">El sistema és autocontingut. El motor d’IA Stockfish s’executa al client (no és un servei extern). L’únic recurs extern és un CDN públic d’on es carreguen les imatges SVG de les peces d’escacs.</w:t>
      </w:r>
    </w:p>
    <w:p>
      <w:r>
        <w:br w:type="page"/>
      </w:r>
    </w:p>
    <w:p>
      <w:pPr>
        <w:pStyle w:val="Heading1"/>
      </w:pPr>
      <w:r>
        <w:t xml:space="preserve">8. Seguretat</w:t>
      </w:r>
    </w:p>
    <w:p>
      <w:pPr>
        <w:pStyle w:val="Heading2"/>
      </w:pPr>
      <w:r>
        <w:t xml:space="preserve">8.1. Mecanismes de seguretat</w:t>
      </w:r>
    </w:p>
    <w:p>
      <w:pPr>
        <w:pStyle w:val="ListParagraph"/>
        <w:numPr>
          <w:ilvl w:val="0"/>
          <w:numId w:val="2"/>
        </w:numPr>
        <w:spacing w:after="50" w:line="276"/>
      </w:pPr>
      <w:r>
        <w:rPr>
          <w:b/>
          <w:bCs/>
        </w:rPr>
        <w:t xml:space="preserve">Autenticació amb JWT: </w:t>
      </w:r>
      <w:r>
        <w:t xml:space="preserve">en iniciar sessió es genera un token d’accés (vigència de 8 hores) i un token de refresc (7 dies), signats amb l’algoritme HS256.</w:t>
      </w:r>
    </w:p>
    <w:p>
      <w:pPr>
        <w:pStyle w:val="ListParagraph"/>
        <w:numPr>
          <w:ilvl w:val="0"/>
          <w:numId w:val="2"/>
        </w:numPr>
        <w:spacing w:after="50" w:line="276"/>
      </w:pPr>
      <w:r>
        <w:rPr>
          <w:b/>
          <w:bCs/>
        </w:rPr>
        <w:t xml:space="preserve">Xifratge de contrasenyes: </w:t>
      </w:r>
      <w:r>
        <w:t xml:space="preserve">les contrasenyes es desen amb un hash bcrypt; mai no es guarden en text pla.</w:t>
      </w:r>
    </w:p>
    <w:p>
      <w:pPr>
        <w:pStyle w:val="ListParagraph"/>
        <w:numPr>
          <w:ilvl w:val="0"/>
          <w:numId w:val="2"/>
        </w:numPr>
        <w:spacing w:after="50" w:line="276"/>
      </w:pPr>
      <w:r>
        <w:rPr>
          <w:b/>
          <w:bCs/>
        </w:rPr>
        <w:t xml:space="preserve">Autorització per rols: </w:t>
      </w:r>
      <w:r>
        <w:t xml:space="preserve">un filtre comprova el token a les rutes protegides i un segon filtre restringeix el panell d’administració als usuaris amb rol d’administrador.</w:t>
      </w:r>
    </w:p>
    <w:p>
      <w:pPr>
        <w:pStyle w:val="ListParagraph"/>
        <w:numPr>
          <w:ilvl w:val="0"/>
          <w:numId w:val="2"/>
        </w:numPr>
        <w:spacing w:after="50" w:line="276"/>
      </w:pPr>
      <w:r>
        <w:rPr>
          <w:b/>
          <w:bCs/>
        </w:rPr>
        <w:t xml:space="preserve">Protecció contra injecció SQL: </w:t>
      </w:r>
      <w:r>
        <w:t xml:space="preserve">tot l’accés a dades es fa amb el constructor de consultes de CodeIgniter, que utilitza consultes preparades i escapa els paràmetres.</w:t>
      </w:r>
    </w:p>
    <w:p>
      <w:pPr>
        <w:pStyle w:val="ListParagraph"/>
        <w:numPr>
          <w:ilvl w:val="0"/>
          <w:numId w:val="2"/>
        </w:numPr>
        <w:spacing w:after="50" w:line="276"/>
      </w:pPr>
      <w:r>
        <w:rPr>
          <w:b/>
          <w:bCs/>
        </w:rPr>
        <w:t xml:space="preserve">Protecció contra XSS: </w:t>
      </w:r>
      <w:r>
        <w:t xml:space="preserve">Angular escapa per defecte el contingut interpolat a les plantilles.</w:t>
      </w:r>
    </w:p>
    <w:p>
      <w:pPr>
        <w:pStyle w:val="ListParagraph"/>
        <w:numPr>
          <w:ilvl w:val="0"/>
          <w:numId w:val="2"/>
        </w:numPr>
        <w:spacing w:after="50" w:line="276"/>
      </w:pPr>
      <w:r>
        <w:rPr>
          <w:b/>
          <w:bCs/>
        </w:rPr>
        <w:t xml:space="preserve">Limitació d’intents: </w:t>
      </w:r>
      <w:r>
        <w:t xml:space="preserve">els endpoints de login i registre apliquen un control d’intents per adreça IP per mitigar atacs de força bruta.</w:t>
      </w:r>
    </w:p>
    <w:p>
      <w:pPr>
        <w:spacing w:after="80"/>
      </w:pPr>
    </w:p>
    <w:p>
      <w:pPr>
        <w:pStyle w:val="Heading2"/>
      </w:pPr>
      <w:r>
        <w:t xml:space="preserve">8.2. Polítiques i bones pràctiques</w:t>
      </w:r>
    </w:p>
    <w:p>
      <w:pPr>
        <w:pStyle w:val="ListParagraph"/>
        <w:numPr>
          <w:ilvl w:val="0"/>
          <w:numId w:val="2"/>
        </w:numPr>
        <w:spacing w:after="50" w:line="276"/>
      </w:pPr>
      <w:r>
        <w:rPr>
          <w:b/>
          <w:bCs/>
        </w:rPr>
        <w:t xml:space="preserve">Gestió de secrets: </w:t>
      </w:r>
      <w:r>
        <w:t xml:space="preserve">les credencials i la clau JWT s’injecten per variables d’entorn des d’un Secret de Kubernetes; no figuren al codi ni al repositori.</w:t>
      </w:r>
    </w:p>
    <w:p>
      <w:pPr>
        <w:pStyle w:val="ListParagraph"/>
        <w:numPr>
          <w:ilvl w:val="0"/>
          <w:numId w:val="2"/>
        </w:numPr>
        <w:spacing w:after="50" w:line="276"/>
      </w:pPr>
      <w:r>
        <w:rPr>
          <w:b/>
          <w:bCs/>
        </w:rPr>
        <w:t xml:space="preserve">Accés al servidor: </w:t>
      </w:r>
      <w:r>
        <w:t xml:space="preserve">l’administració del servidor es fa per SSH en un port no estàndard; no s’utilitza FTP.</w:t>
      </w:r>
    </w:p>
    <w:p>
      <w:pPr>
        <w:pStyle w:val="ListParagraph"/>
        <w:numPr>
          <w:ilvl w:val="0"/>
          <w:numId w:val="2"/>
        </w:numPr>
        <w:spacing w:after="50" w:line="276"/>
      </w:pPr>
      <w:r>
        <w:rPr>
          <w:b/>
          <w:bCs/>
        </w:rPr>
        <w:t xml:space="preserve">Validació d’entrada: </w:t>
      </w:r>
      <w:r>
        <w:t xml:space="preserve">el backend valida les dades de registre i de les operacions sensibles abans de processar-les.</w:t>
      </w:r>
    </w:p>
    <w:p>
      <w:pPr>
        <w:pStyle w:val="ListParagraph"/>
        <w:numPr>
          <w:ilvl w:val="0"/>
          <w:numId w:val="2"/>
        </w:numPr>
        <w:spacing w:after="50" w:line="276"/>
      </w:pPr>
      <w:r>
        <w:rPr>
          <w:b/>
          <w:bCs/>
        </w:rPr>
        <w:t xml:space="preserve">Verificació d’autoria: </w:t>
      </w:r>
      <w:r>
        <w:t xml:space="preserve">cada operació sobre una partida comprova que qui la fa n’és participant; el rendiment i el final de partida es validen al servidor.</w:t>
      </w:r>
    </w:p>
    <w:p>
      <w:pPr>
        <w:spacing w:after="80"/>
      </w:pPr>
    </w:p>
    <w:p>
      <w:pPr>
        <w:pStyle w:val="Heading2"/>
      </w:pPr>
      <w:r>
        <w:t xml:space="preserve">8.3. Registre i auditoria</w:t>
      </w:r>
    </w:p>
    <w:p>
      <w:pPr>
        <w:spacing w:after="120" w:line="276"/>
        <w:jc w:val="both"/>
      </w:pPr>
      <w:r>
        <w:t xml:space="preserve">Les denúncies entre usuaris es desen a la taula reports per a la seva revisió des del panell d’administració. Els errors de l’aplicació queden registrats als logs del framework.</w:t>
      </w:r>
    </w:p>
    <w:p>
      <w:r>
        <w:br w:type="page"/>
      </w:r>
    </w:p>
    <w:p>
      <w:pPr>
        <w:pStyle w:val="Heading1"/>
      </w:pPr>
      <w:r>
        <w:t xml:space="preserve">9. Monitorització i manteniment</w:t>
      </w:r>
    </w:p>
    <w:p>
      <w:pPr>
        <w:pStyle w:val="Heading2"/>
      </w:pPr>
      <w:r>
        <w:t xml:space="preserve">9.1. Logs</w:t>
      </w:r>
    </w:p>
    <w:p>
      <w:pPr>
        <w:spacing w:after="120" w:line="276"/>
        <w:jc w:val="both"/>
      </w:pPr>
      <w:r>
        <w:t xml:space="preserve">Cada servei genera els seus propis registres:</w:t>
      </w:r>
    </w:p>
    <w:p>
      <w:pPr>
        <w:pStyle w:val="ListParagraph"/>
        <w:numPr>
          <w:ilvl w:val="0"/>
          <w:numId w:val="2"/>
        </w:numPr>
        <w:spacing w:after="50" w:line="276"/>
      </w:pPr>
      <w:r>
        <w:rPr>
          <w:b/>
          <w:bCs/>
        </w:rPr>
        <w:t xml:space="preserve">Backend: </w:t>
      </w:r>
      <w:r>
        <w:t xml:space="preserve">CodeIgniter escriu els logs a backend/writable/logs/, amb un fitxer per dia.</w:t>
      </w:r>
    </w:p>
    <w:p>
      <w:pPr>
        <w:pStyle w:val="ListParagraph"/>
        <w:numPr>
          <w:ilvl w:val="0"/>
          <w:numId w:val="2"/>
        </w:numPr>
        <w:spacing w:after="50" w:line="276"/>
      </w:pPr>
      <w:r>
        <w:rPr>
          <w:b/>
          <w:bCs/>
        </w:rPr>
        <w:t xml:space="preserve">Contenidors: </w:t>
      </w:r>
      <w:r>
        <w:t xml:space="preserve">la sortida estàndard de cada contenidor és accessible amb kubectl logs.</w:t>
      </w:r>
    </w:p>
    <w:p>
      <w:pPr>
        <w:shd w:fill="F3F3F0" w:val="clear"/>
        <w:spacing w:after="0" w:before="60"/>
      </w:pPr>
      <w:r>
        <w:rPr>
          <w:rFonts w:ascii="Consolas" w:cs="Consolas" w:eastAsia="Consolas" w:hAnsi="Consolas"/>
          <w:sz w:val="17"/>
          <w:szCs w:val="17"/>
        </w:rPr>
        <w:t xml:space="preserve">kubectl logs -n grup4 deployment/backend</w:t>
      </w:r>
    </w:p>
    <w:p>
      <w:pPr>
        <w:shd w:fill="F3F3F0" w:val="clear"/>
        <w:spacing w:after="140" w:before="0"/>
      </w:pPr>
      <w:r>
        <w:rPr>
          <w:rFonts w:ascii="Consolas" w:cs="Consolas" w:eastAsia="Consolas" w:hAnsi="Consolas"/>
          <w:sz w:val="17"/>
          <w:szCs w:val="17"/>
        </w:rPr>
        <w:t xml:space="preserve">kubectl logs -n grup4 deployment/socket-server</w:t>
      </w:r>
    </w:p>
    <w:p>
      <w:pPr>
        <w:spacing w:after="80"/>
      </w:pPr>
    </w:p>
    <w:p>
      <w:pPr>
        <w:pStyle w:val="Heading2"/>
      </w:pPr>
      <w:r>
        <w:t xml:space="preserve">9.2. Monitorització i estat</w:t>
      </w:r>
    </w:p>
    <w:p>
      <w:pPr>
        <w:spacing w:after="120" w:line="276"/>
        <w:jc w:val="both"/>
      </w:pPr>
      <w:r>
        <w:t xml:space="preserve">L’estat dels serveis es consulta amb les eines de Kubernetes:</w:t>
      </w:r>
    </w:p>
    <w:p>
      <w:pPr>
        <w:shd w:fill="F3F3F0" w:val="clear"/>
        <w:spacing w:after="0" w:before="60"/>
      </w:pPr>
      <w:r>
        <w:rPr>
          <w:rFonts w:ascii="Consolas" w:cs="Consolas" w:eastAsia="Consolas" w:hAnsi="Consolas"/>
          <w:sz w:val="17"/>
          <w:szCs w:val="17"/>
        </w:rPr>
        <w:t xml:space="preserve">kubectl get pods -n grup4</w:t>
      </w:r>
    </w:p>
    <w:p>
      <w:pPr>
        <w:shd w:fill="F3F3F0" w:val="clear"/>
        <w:spacing w:after="140" w:before="0"/>
      </w:pPr>
      <w:r>
        <w:rPr>
          <w:rFonts w:ascii="Consolas" w:cs="Consolas" w:eastAsia="Consolas" w:hAnsi="Consolas"/>
          <w:sz w:val="17"/>
          <w:szCs w:val="17"/>
        </w:rPr>
        <w:t xml:space="preserve">kubectl rollout status deployment/backend -n grup4</w:t>
      </w:r>
    </w:p>
    <w:p>
      <w:pPr>
        <w:spacing w:after="120" w:line="276"/>
        <w:jc w:val="both"/>
      </w:pPr>
      <w:r>
        <w:t xml:space="preserve">El servidor de temps real exposa un endpoint /health que retorna l’estat del servei i el nombre de sales actives.</w:t>
      </w:r>
    </w:p>
    <w:p>
      <w:pPr>
        <w:spacing w:after="80"/>
      </w:pPr>
    </w:p>
    <w:p>
      <w:pPr>
        <w:pStyle w:val="Heading2"/>
      </w:pPr>
      <w:r>
        <w:t xml:space="preserve">9.3. Manteniment</w:t>
      </w:r>
    </w:p>
    <w:p>
      <w:pPr>
        <w:pStyle w:val="ListParagraph"/>
        <w:numPr>
          <w:ilvl w:val="0"/>
          <w:numId w:val="2"/>
        </w:numPr>
        <w:spacing w:after="50" w:line="276"/>
      </w:pPr>
      <w:r>
        <w:t xml:space="preserve">Actualització de codi: git pull, reconstrucció de les imatges i rollout restart.</w:t>
      </w:r>
    </w:p>
    <w:p>
      <w:pPr>
        <w:pStyle w:val="ListParagraph"/>
        <w:numPr>
          <w:ilvl w:val="0"/>
          <w:numId w:val="2"/>
        </w:numPr>
        <w:spacing w:after="50" w:line="276"/>
      </w:pPr>
      <w:r>
        <w:t xml:space="preserve">Neteja periòdica d’imatges Docker antigues al servidor i al registre Harbor.</w:t>
      </w:r>
    </w:p>
    <w:p>
      <w:pPr>
        <w:pStyle w:val="ListParagraph"/>
        <w:numPr>
          <w:ilvl w:val="0"/>
          <w:numId w:val="2"/>
        </w:numPr>
        <w:spacing w:after="50" w:line="276"/>
      </w:pPr>
      <w:r>
        <w:t xml:space="preserve">Còpies de seguretat de la base de dades amb mariadb-dump.</w:t>
      </w:r>
    </w:p>
    <w:p>
      <w:r>
        <w:br w:type="page"/>
      </w:r>
    </w:p>
    <w:p>
      <w:pPr>
        <w:pStyle w:val="Heading1"/>
      </w:pPr>
      <w:r>
        <w:t xml:space="preserve">10. Resolució de problemes</w:t>
      </w:r>
    </w:p>
    <w:p>
      <w:pPr>
        <w:pStyle w:val="Heading2"/>
      </w:pPr>
      <w:r>
        <w:t xml:space="preserve">10.1. Problemes comuns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shd w:fill="4F7A2E" w:val="clear"/>
            <w:tcMar>
              <w:top w:type="dxa" w:w="70"/>
              <w:left w:type="dxa" w:w="110"/>
              <w:bottom w:type="dxa" w:w="70"/>
              <w:right w:type="dxa" w:w="110"/>
            </w:tcMar>
            <w:vAlign w:val="center"/>
          </w:tcPr>
          <w:p>
            <w:pPr>
              <w:spacing w:after="0"/>
            </w:pPr>
            <w:r>
              <w:rPr>
                <w:b/>
                <w:bCs/>
                <w:color w:val="FFFFFF"/>
                <w:sz w:val="18"/>
                <w:szCs w:val="18"/>
              </w:rPr>
              <w:t xml:space="preserve">Problema</w:t>
            </w:r>
          </w:p>
        </w:tc>
        <w:tc>
          <w:tcPr>
            <w:tcW w:type="dxa" w:w="3000"/>
            <w:shd w:fill="4F7A2E" w:val="clear"/>
            <w:tcMar>
              <w:top w:type="dxa" w:w="70"/>
              <w:left w:type="dxa" w:w="110"/>
              <w:bottom w:type="dxa" w:w="70"/>
              <w:right w:type="dxa" w:w="110"/>
            </w:tcMar>
            <w:vAlign w:val="center"/>
          </w:tcPr>
          <w:p>
            <w:pPr>
              <w:spacing w:after="0"/>
            </w:pPr>
            <w:r>
              <w:rPr>
                <w:b/>
                <w:bCs/>
                <w:color w:val="FFFFFF"/>
                <w:sz w:val="18"/>
                <w:szCs w:val="18"/>
              </w:rPr>
              <w:t xml:space="preserve">Causa probable</w:t>
            </w:r>
          </w:p>
        </w:tc>
        <w:tc>
          <w:tcPr>
            <w:tcW w:type="dxa" w:w="3726"/>
            <w:shd w:fill="4F7A2E" w:val="clear"/>
            <w:tcMar>
              <w:top w:type="dxa" w:w="70"/>
              <w:left w:type="dxa" w:w="110"/>
              <w:bottom w:type="dxa" w:w="70"/>
              <w:right w:type="dxa" w:w="110"/>
            </w:tcMar>
            <w:vAlign w:val="center"/>
          </w:tcPr>
          <w:p>
            <w:pPr>
              <w:spacing w:after="0"/>
            </w:pPr>
            <w:r>
              <w:rPr>
                <w:b/>
                <w:bCs/>
                <w:color w:val="FFFFFF"/>
                <w:sz w:val="18"/>
                <w:szCs w:val="18"/>
              </w:rPr>
              <w:t xml:space="preserve">Solució</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Un pod no arrenca</w:t>
            </w:r>
          </w:p>
        </w:tc>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Imatge no disponible o error de configuració.</w:t>
            </w:r>
          </w:p>
        </w:tc>
        <w:tc>
          <w:tcPr>
            <w:tcW w:type="dxa" w:w="3726"/>
            <w:tcMar>
              <w:top w:type="dxa" w:w="70"/>
              <w:left w:type="dxa" w:w="110"/>
              <w:bottom w:type="dxa" w:w="70"/>
              <w:right w:type="dxa" w:w="110"/>
            </w:tcMar>
            <w:vAlign w:val="center"/>
          </w:tcPr>
          <w:p>
            <w:pPr>
              <w:spacing w:after="0"/>
            </w:pPr>
            <w:r>
              <w:rPr>
                <w:b w:val="false"/>
                <w:bCs w:val="false"/>
                <w:color w:val="1A1A1A"/>
                <w:sz w:val="18"/>
                <w:szCs w:val="18"/>
              </w:rPr>
              <w:t xml:space="preserve">Revisar kubectl describe pod i kubectl logs; comprovar el Secret.</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Error 401 a l’API</w:t>
            </w:r>
          </w:p>
        </w:tc>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Token JWT caducat o absència de token.</w:t>
            </w:r>
          </w:p>
        </w:tc>
        <w:tc>
          <w:tcPr>
            <w:tcW w:type="dxa" w:w="3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Renovar la sessió; verificar que JWT_SECRET coincideix al backend i al socket.</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Les partides no se sincronitzen</w:t>
            </w:r>
          </w:p>
        </w:tc>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Servei de temps real caïgut.</w:t>
            </w:r>
          </w:p>
        </w:tc>
        <w:tc>
          <w:tcPr>
            <w:tcW w:type="dxa" w:w="3726"/>
            <w:tcMar>
              <w:top w:type="dxa" w:w="70"/>
              <w:left w:type="dxa" w:w="110"/>
              <w:bottom w:type="dxa" w:w="70"/>
              <w:right w:type="dxa" w:w="110"/>
            </w:tcMar>
            <w:vAlign w:val="center"/>
          </w:tcPr>
          <w:p>
            <w:pPr>
              <w:spacing w:after="0"/>
            </w:pPr>
            <w:r>
              <w:rPr>
                <w:b w:val="false"/>
                <w:bCs w:val="false"/>
                <w:color w:val="1A1A1A"/>
                <w:sz w:val="18"/>
                <w:szCs w:val="18"/>
              </w:rPr>
              <w:t xml:space="preserve">Comprovar el pod socket-server i l’endpoint /health.</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El bot no respon</w:t>
            </w:r>
          </w:p>
        </w:tc>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El navegador no ha carregat el motor.</w:t>
            </w:r>
          </w:p>
        </w:tc>
        <w:tc>
          <w:tcPr>
            <w:tcW w:type="dxa" w:w="3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Comprovar que els fitxers de /engine/ es serveixen correctament.</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Error de connexió a la BD</w:t>
            </w:r>
          </w:p>
        </w:tc>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MariaDB no disponible o credencials incorrectes.</w:t>
            </w:r>
          </w:p>
        </w:tc>
        <w:tc>
          <w:tcPr>
            <w:tcW w:type="dxa" w:w="3726"/>
            <w:tcMar>
              <w:top w:type="dxa" w:w="70"/>
              <w:left w:type="dxa" w:w="110"/>
              <w:bottom w:type="dxa" w:w="70"/>
              <w:right w:type="dxa" w:w="110"/>
            </w:tcMar>
            <w:vAlign w:val="center"/>
          </w:tcPr>
          <w:p>
            <w:pPr>
              <w:spacing w:after="0"/>
            </w:pPr>
            <w:r>
              <w:rPr>
                <w:b w:val="false"/>
                <w:bCs w:val="false"/>
                <w:color w:val="1A1A1A"/>
                <w:sz w:val="18"/>
                <w:szCs w:val="18"/>
              </w:rPr>
              <w:t xml:space="preserve">Revisar el pod mariadb i les variables DB_*.</w:t>
            </w:r>
          </w:p>
        </w:tc>
      </w:tr>
    </w:tbl>
    <w:p>
      <w:pPr>
        <w:spacing w:after="80"/>
      </w:pPr>
    </w:p>
    <w:p>
      <w:pPr>
        <w:pStyle w:val="Heading2"/>
      </w:pPr>
      <w:r>
        <w:t xml:space="preserve">10.2. Suport</w:t>
      </w:r>
    </w:p>
    <w:p>
      <w:pPr>
        <w:spacing w:after="120" w:line="276"/>
        <w:jc w:val="both"/>
      </w:pPr>
      <w:r>
        <w:rPr>
          <w:b/>
          <w:bCs/>
        </w:rPr>
        <w:t xml:space="preserve">Responsable tècnic: </w:t>
      </w:r>
      <w:r>
        <w:t xml:space="preserve">Oriol Torra Tudela — oriol.torra24@lacetania.cat</w:t>
      </w:r>
    </w:p>
    <w:p>
      <w:pPr>
        <w:spacing w:after="120" w:line="276"/>
        <w:jc w:val="both"/>
      </w:pPr>
      <w:r>
        <w:rPr>
          <w:b/>
          <w:bCs/>
        </w:rPr>
        <w:t xml:space="preserve">Codi font i incidències: </w:t>
      </w:r>
      <w:r>
        <w:t xml:space="preserve">github.com/OriolTorraTudela/chesshub</w:t>
      </w:r>
    </w:p>
    <w:p>
      <w:r>
        <w:br w:type="page"/>
      </w:r>
    </w:p>
    <w:p>
      <w:pPr>
        <w:pStyle w:val="Heading1"/>
      </w:pPr>
      <w:r>
        <w:t xml:space="preserve">11. Annexos</w:t>
      </w:r>
    </w:p>
    <w:p>
      <w:pPr>
        <w:pStyle w:val="Heading2"/>
      </w:pPr>
      <w:r>
        <w:t xml:space="preserve">11.1. Glossari de termes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4F7A2E" w:val="clear"/>
            <w:tcMar>
              <w:top w:type="dxa" w:w="70"/>
              <w:left w:type="dxa" w:w="110"/>
              <w:bottom w:type="dxa" w:w="70"/>
              <w:right w:type="dxa" w:w="110"/>
            </w:tcMar>
            <w:vAlign w:val="center"/>
          </w:tcPr>
          <w:p>
            <w:pPr>
              <w:spacing w:after="0"/>
            </w:pPr>
            <w:r>
              <w:rPr>
                <w:b/>
                <w:bCs/>
                <w:color w:val="FFFFFF"/>
                <w:sz w:val="18"/>
                <w:szCs w:val="18"/>
              </w:rPr>
              <w:t xml:space="preserve">Terme</w:t>
            </w:r>
          </w:p>
        </w:tc>
        <w:tc>
          <w:tcPr>
            <w:tcW w:type="dxa" w:w="6926"/>
            <w:shd w:fill="4F7A2E" w:val="clear"/>
            <w:tcMar>
              <w:top w:type="dxa" w:w="70"/>
              <w:left w:type="dxa" w:w="110"/>
              <w:bottom w:type="dxa" w:w="70"/>
              <w:right w:type="dxa" w:w="110"/>
            </w:tcMar>
            <w:vAlign w:val="center"/>
          </w:tcPr>
          <w:p>
            <w:pPr>
              <w:spacing w:after="0"/>
            </w:pPr>
            <w:r>
              <w:rPr>
                <w:b/>
                <w:bCs/>
                <w:color w:val="FFFFFF"/>
                <w:sz w:val="18"/>
                <w:szCs w:val="18"/>
              </w:rPr>
              <w:t xml:space="preserve">Definició</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SPA</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Single Page Application. Aplicació web d’una sola pàgina.</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API REST</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Interfície de programació basada en recursos i verbs HTTP.</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JWT</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JSON Web Token. Token signat per autenticar peticions sense estat.</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WebSocket</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Protocol de comunicació bidireccional en temps real.</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WebAssembly</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Format binàri que permet executar codi d’alt rendiment al navegador.</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FEN</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Notació estàndard per descriure una posició d’escacs.</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UCI</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Protocol de comunicació amb motors d’escacs.</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ELO</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Sistema de puntuació de la força dels jugadors.</w:t>
            </w:r>
          </w:p>
        </w:tc>
      </w:tr>
      <w:tr>
        <w:tc>
          <w:tcPr>
            <w:tcW w:type="dxa" w:w="2100"/>
            <w:tcMar>
              <w:top w:type="dxa" w:w="70"/>
              <w:left w:type="dxa" w:w="110"/>
              <w:bottom w:type="dxa" w:w="70"/>
              <w:right w:type="dxa" w:w="110"/>
            </w:tcMar>
            <w:vAlign w:val="center"/>
          </w:tcPr>
          <w:p>
            <w:pPr>
              <w:spacing w:after="0"/>
            </w:pPr>
            <w:r>
              <w:rPr>
                <w:b w:val="false"/>
                <w:bCs w:val="false"/>
                <w:color w:val="1A1A1A"/>
                <w:sz w:val="18"/>
                <w:szCs w:val="18"/>
              </w:rPr>
              <w:t xml:space="preserve">Container</w:t>
            </w:r>
          </w:p>
        </w:tc>
        <w:tc>
          <w:tcPr>
            <w:tcW w:type="dxa" w:w="6926"/>
            <w:tcMar>
              <w:top w:type="dxa" w:w="70"/>
              <w:left w:type="dxa" w:w="110"/>
              <w:bottom w:type="dxa" w:w="70"/>
              <w:right w:type="dxa" w:w="110"/>
            </w:tcMar>
            <w:vAlign w:val="center"/>
          </w:tcPr>
          <w:p>
            <w:pPr>
              <w:spacing w:after="0"/>
            </w:pPr>
            <w:r>
              <w:rPr>
                <w:b w:val="false"/>
                <w:bCs w:val="false"/>
                <w:color w:val="1A1A1A"/>
                <w:sz w:val="18"/>
                <w:szCs w:val="18"/>
              </w:rPr>
              <w:t xml:space="preserve">Unitat de software aïllada i portable (Docker).</w:t>
            </w:r>
          </w:p>
        </w:tc>
      </w:tr>
      <w:tr>
        <w:tc>
          <w:tcPr>
            <w:tcW w:type="dxa" w:w="21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Kubernetes</w:t>
            </w:r>
          </w:p>
        </w:tc>
        <w:tc>
          <w:tcPr>
            <w:tcW w:type="dxa" w:w="69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Sistema d’orquestració de contenidors.</w:t>
            </w:r>
          </w:p>
        </w:tc>
      </w:tr>
    </w:tbl>
    <w:p>
      <w:pPr>
        <w:spacing w:after="80"/>
      </w:pPr>
    </w:p>
    <w:p>
      <w:pPr>
        <w:pStyle w:val="Heading2"/>
      </w:pPr>
      <w:r>
        <w:t xml:space="preserve">11.2. Referències tècniques</w:t>
      </w:r>
    </w:p>
    <w:p>
      <w:pPr>
        <w:pStyle w:val="ListParagraph"/>
        <w:numPr>
          <w:ilvl w:val="0"/>
          <w:numId w:val="2"/>
        </w:numPr>
        <w:spacing w:after="50" w:line="276"/>
      </w:pPr>
      <w:r>
        <w:t xml:space="preserve">Documentació d’Angular — angular.dev</w:t>
      </w:r>
    </w:p>
    <w:p>
      <w:pPr>
        <w:pStyle w:val="ListParagraph"/>
        <w:numPr>
          <w:ilvl w:val="0"/>
          <w:numId w:val="2"/>
        </w:numPr>
        <w:spacing w:after="50" w:line="276"/>
      </w:pPr>
      <w:r>
        <w:t xml:space="preserve">Documentació de CodeIgniter 4 — codeigniter.com/user_guide</w:t>
      </w:r>
    </w:p>
    <w:p>
      <w:pPr>
        <w:pStyle w:val="ListParagraph"/>
        <w:numPr>
          <w:ilvl w:val="0"/>
          <w:numId w:val="2"/>
        </w:numPr>
        <w:spacing w:after="50" w:line="276"/>
      </w:pPr>
      <w:r>
        <w:t xml:space="preserve">Documentació de Socket.IO — socket.io/docs</w:t>
      </w:r>
    </w:p>
    <w:p>
      <w:pPr>
        <w:pStyle w:val="ListParagraph"/>
        <w:numPr>
          <w:ilvl w:val="0"/>
          <w:numId w:val="2"/>
        </w:numPr>
        <w:spacing w:after="50" w:line="276"/>
      </w:pPr>
      <w:r>
        <w:t xml:space="preserve">Documentació de Kubernetes — kubernetes.io/docs</w:t>
      </w:r>
    </w:p>
    <w:p>
      <w:pPr>
        <w:pStyle w:val="ListParagraph"/>
        <w:numPr>
          <w:ilvl w:val="0"/>
          <w:numId w:val="2"/>
        </w:numPr>
        <w:spacing w:after="50" w:line="276"/>
      </w:pPr>
      <w:r>
        <w:t xml:space="preserve">Stockfish (motor d’escacs) — stockfishchess.org</w:t>
      </w:r>
    </w:p>
    <w:p>
      <w:pPr>
        <w:spacing w:after="80"/>
      </w:pPr>
    </w:p>
    <w:p>
      <w:pPr>
        <w:pStyle w:val="Heading2"/>
      </w:pPr>
      <w:r>
        <w:t xml:space="preserve">11.3. Documentació complementària</w:t>
      </w:r>
    </w:p>
    <w:p>
      <w:pPr>
        <w:pStyle w:val="ListParagraph"/>
        <w:numPr>
          <w:ilvl w:val="0"/>
          <w:numId w:val="2"/>
        </w:numPr>
        <w:spacing w:after="50" w:line="276"/>
      </w:pPr>
      <w:r>
        <w:t xml:space="preserve">Manual d’usuari de ChessHub.</w:t>
      </w:r>
    </w:p>
    <w:p>
      <w:pPr>
        <w:pStyle w:val="ListParagraph"/>
        <w:numPr>
          <w:ilvl w:val="0"/>
          <w:numId w:val="2"/>
        </w:numPr>
        <w:spacing w:after="50" w:line="276"/>
      </w:pPr>
      <w:r>
        <w:t xml:space="preserve">Pla de tests (docs/PLA_DE_TESTS.md).</w:t>
      </w:r>
    </w:p>
    <w:p>
      <w:pPr>
        <w:pStyle w:val="ListParagraph"/>
        <w:numPr>
          <w:ilvl w:val="0"/>
          <w:numId w:val="2"/>
        </w:numPr>
        <w:spacing w:after="50" w:line="276"/>
      </w:pPr>
      <w:r>
        <w:t xml:space="preserve">Memòria del projecte.</w:t>
      </w:r>
    </w:p>
    <w:sectPr>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ChessHub — Manual Tècnic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6" w:space="4"/>
      </w:pBdr>
      <w:spacing w:after="200" w:before="280"/>
      <w:outlineLvl w:val="0"/>
    </w:pPr>
    <w:rPr>
      <w:rFonts w:ascii="Arial" w:cs="Arial" w:eastAsia="Arial" w:hAnsi="Arial"/>
      <w:b/>
      <w:bCs/>
      <w:color w:val="4F7A2E"/>
      <w:sz w:val="32"/>
      <w:szCs w:val="32"/>
    </w:rPr>
  </w:style>
  <w:style w:type="paragraph" w:styleId="Heading2">
    <w:name w:val="Heading 2"/>
    <w:basedOn w:val="Normal"/>
    <w:next w:val="Normal"/>
    <w:qFormat/>
    <w:pPr>
      <w:spacing w:after="130" w:before="220"/>
      <w:outlineLvl w:val="1"/>
    </w:pPr>
    <w:rPr>
      <w:rFonts w:ascii="Arial" w:cs="Arial" w:eastAsia="Arial" w:hAnsi="Arial"/>
      <w:b/>
      <w:bCs/>
      <w:color w:val="2E2E2E"/>
      <w:sz w:val="26"/>
      <w:szCs w:val="26"/>
    </w:rPr>
  </w:style>
  <w:style w:type="paragraph" w:styleId="Heading3">
    <w:name w:val="Heading 3"/>
    <w:basedOn w:val="Normal"/>
    <w:next w:val="Normal"/>
    <w:qFormat/>
    <w:pPr>
      <w:spacing w:after="90" w:before="160"/>
      <w:outlineLvl w:val="2"/>
    </w:pPr>
    <w:rPr>
      <w:rFonts w:ascii="Arial" w:cs="Arial" w:eastAsia="Arial" w:hAnsi="Arial"/>
      <w:b/>
      <w:bCs/>
      <w:color w:val="4F7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 - ChessHub</dc:title>
  <dc:creator>Oriol Torra Tudela</dc:creator>
  <cp:lastModifiedBy>Un-named</cp:lastModifiedBy>
  <cp:revision>1</cp:revision>
  <dcterms:created xsi:type="dcterms:W3CDTF">2026-05-19T17:40:38.037Z</dcterms:created>
  <dcterms:modified xsi:type="dcterms:W3CDTF">2026-05-19T17:40:38.038Z</dcterms:modified>
</cp:coreProperties>
</file>

<file path=docProps/custom.xml><?xml version="1.0" encoding="utf-8"?>
<Properties xmlns="http://schemas.openxmlformats.org/officeDocument/2006/custom-properties" xmlns:vt="http://schemas.openxmlformats.org/officeDocument/2006/docPropsVTypes"/>
</file>