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5E60" w14:textId="77777777" w:rsidR="00E6435E" w:rsidRDefault="00E6435E">
      <w:pPr>
        <w:pStyle w:val="42"/>
        <w:spacing w:line="240" w:lineRule="auto"/>
        <w:jc w:val="left"/>
        <w:rPr>
          <w:rFonts w:hAnsi="宋体"/>
          <w:color w:val="000000"/>
          <w:sz w:val="21"/>
        </w:rPr>
      </w:pPr>
    </w:p>
    <w:p w14:paraId="610C2EB6" w14:textId="77777777" w:rsidR="00E6435E" w:rsidRDefault="00E6435E">
      <w:pPr>
        <w:rPr>
          <w:rFonts w:ascii="宋体" w:hAnsi="宋体"/>
          <w:color w:val="000000"/>
          <w:szCs w:val="20"/>
        </w:rPr>
      </w:pPr>
    </w:p>
    <w:p w14:paraId="2B68F1E8" w14:textId="77777777" w:rsidR="00E6435E" w:rsidRDefault="00E6435E">
      <w:pPr>
        <w:rPr>
          <w:rFonts w:ascii="宋体" w:hAnsi="宋体"/>
          <w:color w:val="000000"/>
          <w:szCs w:val="20"/>
        </w:rPr>
      </w:pPr>
    </w:p>
    <w:p w14:paraId="7415196F" w14:textId="77777777" w:rsidR="00E6435E" w:rsidRDefault="00E6435E">
      <w:pPr>
        <w:rPr>
          <w:rFonts w:ascii="宋体" w:hAnsi="宋体"/>
          <w:color w:val="000000"/>
          <w:szCs w:val="20"/>
        </w:rPr>
      </w:pPr>
    </w:p>
    <w:p w14:paraId="687DB474" w14:textId="77777777" w:rsidR="00E6435E" w:rsidRDefault="00B776A3">
      <w:pPr>
        <w:jc w:val="center"/>
        <w:rPr>
          <w:b/>
          <w:sz w:val="44"/>
          <w:szCs w:val="44"/>
        </w:rPr>
      </w:pPr>
      <w:r>
        <w:rPr>
          <w:rFonts w:hint="eastAsia"/>
          <w:b/>
          <w:sz w:val="44"/>
          <w:szCs w:val="44"/>
        </w:rPr>
        <w:t>南浔工业企业亩产数字地图</w:t>
      </w:r>
      <w:r>
        <w:rPr>
          <w:rFonts w:hint="eastAsia"/>
          <w:b/>
          <w:sz w:val="44"/>
          <w:szCs w:val="44"/>
        </w:rPr>
        <w:t>3.0</w:t>
      </w:r>
      <w:r>
        <w:rPr>
          <w:rFonts w:hint="eastAsia"/>
          <w:b/>
          <w:sz w:val="44"/>
          <w:szCs w:val="44"/>
        </w:rPr>
        <w:t>系统建设项目</w:t>
      </w:r>
    </w:p>
    <w:p w14:paraId="3980AD2B" w14:textId="77777777" w:rsidR="00E6435E" w:rsidRDefault="00B776A3">
      <w:pPr>
        <w:jc w:val="center"/>
        <w:rPr>
          <w:rFonts w:ascii="楷体_GB2312" w:eastAsia="楷体_GB2312" w:hAnsi="宋体"/>
          <w:b/>
          <w:i/>
          <w:color w:val="FF0000"/>
          <w:sz w:val="44"/>
          <w:szCs w:val="44"/>
        </w:rPr>
      </w:pPr>
      <w:r>
        <w:rPr>
          <w:rFonts w:hint="eastAsia"/>
          <w:b/>
          <w:sz w:val="44"/>
          <w:szCs w:val="44"/>
        </w:rPr>
        <w:t>可行性分析报告</w:t>
      </w:r>
    </w:p>
    <w:p w14:paraId="18801B19" w14:textId="77777777" w:rsidR="00E6435E" w:rsidRDefault="00E6435E"/>
    <w:p w14:paraId="059C44B5" w14:textId="77777777" w:rsidR="00E6435E" w:rsidRDefault="00E6435E"/>
    <w:p w14:paraId="57049730" w14:textId="77777777" w:rsidR="00E6435E" w:rsidRDefault="00E6435E"/>
    <w:p w14:paraId="6628F88F" w14:textId="77777777" w:rsidR="00E6435E" w:rsidRDefault="00E6435E"/>
    <w:p w14:paraId="4CD463E9" w14:textId="77777777" w:rsidR="00E6435E" w:rsidRDefault="00E6435E"/>
    <w:p w14:paraId="0B09B2F2" w14:textId="77777777" w:rsidR="00E6435E" w:rsidRDefault="00E6435E"/>
    <w:p w14:paraId="0E22A477" w14:textId="77777777" w:rsidR="00E6435E" w:rsidRDefault="00E6435E"/>
    <w:p w14:paraId="620C25B2" w14:textId="77777777" w:rsidR="00E6435E" w:rsidRDefault="00E6435E"/>
    <w:p w14:paraId="070F0DE9" w14:textId="77777777" w:rsidR="00E6435E" w:rsidRDefault="00E6435E"/>
    <w:p w14:paraId="67955ADD" w14:textId="77777777" w:rsidR="00E6435E" w:rsidRDefault="00E6435E"/>
    <w:p w14:paraId="67CBCB77" w14:textId="77777777" w:rsidR="00E6435E" w:rsidRDefault="00E6435E"/>
    <w:p w14:paraId="104985C0" w14:textId="77777777" w:rsidR="00E6435E" w:rsidRDefault="00E6435E"/>
    <w:p w14:paraId="6F9CD157" w14:textId="77777777" w:rsidR="00E6435E" w:rsidRDefault="00E6435E"/>
    <w:p w14:paraId="6E17F874" w14:textId="77777777" w:rsidR="00E6435E" w:rsidRDefault="00E6435E"/>
    <w:p w14:paraId="28A3721A" w14:textId="77777777" w:rsidR="00E6435E" w:rsidRDefault="00E6435E"/>
    <w:p w14:paraId="215D21F2" w14:textId="77777777" w:rsidR="00E6435E" w:rsidRDefault="00E6435E"/>
    <w:p w14:paraId="0CEBF3DE" w14:textId="77777777" w:rsidR="00E6435E" w:rsidRDefault="00E6435E"/>
    <w:p w14:paraId="52F752E8" w14:textId="77777777" w:rsidR="00E6435E" w:rsidRDefault="00E6435E"/>
    <w:p w14:paraId="75345E27" w14:textId="77777777" w:rsidR="00E6435E" w:rsidRDefault="00E6435E"/>
    <w:p w14:paraId="750CF022" w14:textId="77777777" w:rsidR="00E6435E" w:rsidRDefault="00E6435E"/>
    <w:p w14:paraId="0C652CD5" w14:textId="77777777" w:rsidR="00E6435E" w:rsidRDefault="00E6435E"/>
    <w:p w14:paraId="2075B12F" w14:textId="77777777" w:rsidR="00E6435E" w:rsidRDefault="00E6435E"/>
    <w:p w14:paraId="5E1B2EB1" w14:textId="77777777" w:rsidR="00E6435E" w:rsidRDefault="00E6435E"/>
    <w:p w14:paraId="53DB153D" w14:textId="77777777" w:rsidR="00E6435E" w:rsidRDefault="00E6435E"/>
    <w:p w14:paraId="16CAB64E" w14:textId="77777777" w:rsidR="00E6435E" w:rsidRDefault="00E6435E"/>
    <w:p w14:paraId="79C08C73" w14:textId="77777777" w:rsidR="00E6435E" w:rsidRDefault="00E6435E"/>
    <w:p w14:paraId="6AD907DE" w14:textId="77777777" w:rsidR="00E6435E" w:rsidRDefault="00E6435E"/>
    <w:p w14:paraId="230FC5AA" w14:textId="77777777" w:rsidR="00E6435E" w:rsidRDefault="00B776A3">
      <w:pPr>
        <w:jc w:val="center"/>
        <w:rPr>
          <w:rFonts w:ascii="宋体" w:hAnsi="宋体"/>
          <w:color w:val="000000"/>
          <w:spacing w:val="4"/>
          <w:sz w:val="28"/>
          <w:szCs w:val="28"/>
        </w:rPr>
      </w:pPr>
      <w:r>
        <w:rPr>
          <w:rFonts w:ascii="宋体" w:hAnsi="宋体" w:hint="eastAsia"/>
          <w:color w:val="000000"/>
          <w:spacing w:val="4"/>
          <w:sz w:val="28"/>
          <w:szCs w:val="28"/>
        </w:rPr>
        <w:t>浙江中测新图地理信息技术有限公司</w:t>
      </w:r>
    </w:p>
    <w:p w14:paraId="2F1EC188" w14:textId="77777777" w:rsidR="00E6435E" w:rsidRDefault="00E6435E"/>
    <w:p w14:paraId="49F34FC7" w14:textId="77777777" w:rsidR="00E6435E" w:rsidRDefault="00E6435E"/>
    <w:p w14:paraId="1648692D" w14:textId="77777777" w:rsidR="00E6435E" w:rsidRDefault="00E6435E"/>
    <w:p w14:paraId="72F79BB1" w14:textId="77777777" w:rsidR="00E6435E" w:rsidRDefault="00E6435E"/>
    <w:p w14:paraId="201CC5EC" w14:textId="77777777" w:rsidR="00E6435E" w:rsidRDefault="00E6435E"/>
    <w:p w14:paraId="0AE1A283" w14:textId="77777777" w:rsidR="00E6435E" w:rsidRDefault="00E6435E"/>
    <w:p w14:paraId="0D2442C6" w14:textId="77777777" w:rsidR="00E6435E" w:rsidRDefault="00E6435E"/>
    <w:p w14:paraId="43226ED6" w14:textId="77777777" w:rsidR="00E6435E" w:rsidRDefault="00B776A3">
      <w:pPr>
        <w:jc w:val="center"/>
        <w:rPr>
          <w:rFonts w:ascii="黑体" w:eastAsia="黑体"/>
          <w:sz w:val="32"/>
          <w:szCs w:val="32"/>
        </w:rPr>
      </w:pPr>
      <w:bookmarkStart w:id="0" w:name="_Toc213237413"/>
      <w:r>
        <w:rPr>
          <w:rFonts w:ascii="黑体" w:eastAsia="黑体" w:hint="eastAsia"/>
          <w:sz w:val="32"/>
          <w:szCs w:val="32"/>
        </w:rPr>
        <w:lastRenderedPageBreak/>
        <w:t>文档修订记录</w:t>
      </w:r>
      <w:bookmarkStart w:id="1" w:name="_Toc213237415"/>
      <w:bookmarkEnd w:id="0"/>
    </w:p>
    <w:tbl>
      <w:tblPr>
        <w:tblW w:w="93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13"/>
        <w:gridCol w:w="3631"/>
        <w:gridCol w:w="1276"/>
        <w:gridCol w:w="1985"/>
        <w:gridCol w:w="1417"/>
      </w:tblGrid>
      <w:tr w:rsidR="00E6435E" w14:paraId="7708EF93" w14:textId="77777777">
        <w:trPr>
          <w:jc w:val="center"/>
        </w:trPr>
        <w:tc>
          <w:tcPr>
            <w:tcW w:w="1013" w:type="dxa"/>
            <w:tcBorders>
              <w:top w:val="single" w:sz="12" w:space="0" w:color="000000"/>
              <w:left w:val="single" w:sz="12" w:space="0" w:color="000000"/>
              <w:bottom w:val="single" w:sz="6" w:space="0" w:color="000000"/>
              <w:right w:val="single" w:sz="6" w:space="0" w:color="000000"/>
            </w:tcBorders>
            <w:vAlign w:val="center"/>
          </w:tcPr>
          <w:p w14:paraId="1B02D778" w14:textId="77777777" w:rsidR="00E6435E" w:rsidRDefault="00B776A3">
            <w:pPr>
              <w:spacing w:line="360" w:lineRule="auto"/>
              <w:rPr>
                <w:b/>
                <w:bCs/>
              </w:rPr>
            </w:pPr>
            <w:r>
              <w:rPr>
                <w:rFonts w:hint="eastAsia"/>
                <w:b/>
                <w:bCs/>
              </w:rPr>
              <w:t>版本号</w:t>
            </w:r>
          </w:p>
        </w:tc>
        <w:tc>
          <w:tcPr>
            <w:tcW w:w="3631" w:type="dxa"/>
            <w:tcBorders>
              <w:top w:val="single" w:sz="12" w:space="0" w:color="000000"/>
              <w:left w:val="single" w:sz="6" w:space="0" w:color="000000"/>
              <w:bottom w:val="single" w:sz="6" w:space="0" w:color="000000"/>
              <w:right w:val="single" w:sz="6" w:space="0" w:color="000000"/>
            </w:tcBorders>
            <w:vAlign w:val="center"/>
          </w:tcPr>
          <w:p w14:paraId="5710D442" w14:textId="77777777" w:rsidR="00E6435E" w:rsidRDefault="00B776A3">
            <w:pPr>
              <w:spacing w:line="360" w:lineRule="auto"/>
              <w:rPr>
                <w:b/>
                <w:bCs/>
              </w:rPr>
            </w:pPr>
            <w:r>
              <w:rPr>
                <w:rFonts w:hint="eastAsia"/>
                <w:b/>
                <w:bCs/>
              </w:rPr>
              <w:t>修改点说明</w:t>
            </w:r>
          </w:p>
        </w:tc>
        <w:tc>
          <w:tcPr>
            <w:tcW w:w="1276" w:type="dxa"/>
            <w:tcBorders>
              <w:top w:val="single" w:sz="12" w:space="0" w:color="000000"/>
              <w:left w:val="single" w:sz="6" w:space="0" w:color="000000"/>
              <w:bottom w:val="single" w:sz="6" w:space="0" w:color="000000"/>
              <w:right w:val="single" w:sz="6" w:space="0" w:color="000000"/>
            </w:tcBorders>
            <w:vAlign w:val="center"/>
          </w:tcPr>
          <w:p w14:paraId="3BABD4A0" w14:textId="77777777" w:rsidR="00E6435E" w:rsidRDefault="00B776A3">
            <w:pPr>
              <w:spacing w:line="360" w:lineRule="auto"/>
              <w:rPr>
                <w:b/>
                <w:bCs/>
              </w:rPr>
            </w:pPr>
            <w:r>
              <w:rPr>
                <w:rFonts w:hint="eastAsia"/>
                <w:b/>
                <w:bCs/>
              </w:rPr>
              <w:t>变更日期</w:t>
            </w:r>
          </w:p>
        </w:tc>
        <w:tc>
          <w:tcPr>
            <w:tcW w:w="1985" w:type="dxa"/>
            <w:tcBorders>
              <w:top w:val="single" w:sz="12" w:space="0" w:color="000000"/>
              <w:left w:val="single" w:sz="6" w:space="0" w:color="000000"/>
              <w:bottom w:val="single" w:sz="6" w:space="0" w:color="000000"/>
              <w:right w:val="single" w:sz="6" w:space="0" w:color="000000"/>
            </w:tcBorders>
            <w:vAlign w:val="center"/>
          </w:tcPr>
          <w:p w14:paraId="4A08C023" w14:textId="77777777" w:rsidR="00E6435E" w:rsidRDefault="00B776A3">
            <w:pPr>
              <w:spacing w:line="360" w:lineRule="auto"/>
              <w:rPr>
                <w:b/>
                <w:bCs/>
              </w:rPr>
            </w:pPr>
            <w:r>
              <w:rPr>
                <w:rFonts w:hint="eastAsia"/>
                <w:b/>
                <w:bCs/>
              </w:rPr>
              <w:t>变更人</w:t>
            </w:r>
          </w:p>
        </w:tc>
        <w:tc>
          <w:tcPr>
            <w:tcW w:w="1417" w:type="dxa"/>
            <w:tcBorders>
              <w:top w:val="single" w:sz="12" w:space="0" w:color="000000"/>
              <w:left w:val="single" w:sz="6" w:space="0" w:color="000000"/>
              <w:bottom w:val="single" w:sz="6" w:space="0" w:color="000000"/>
              <w:right w:val="single" w:sz="12" w:space="0" w:color="000000"/>
            </w:tcBorders>
            <w:vAlign w:val="center"/>
          </w:tcPr>
          <w:p w14:paraId="4CBFD987" w14:textId="77777777" w:rsidR="00E6435E" w:rsidRDefault="00B776A3">
            <w:pPr>
              <w:spacing w:line="360" w:lineRule="auto"/>
              <w:rPr>
                <w:b/>
                <w:bCs/>
              </w:rPr>
            </w:pPr>
            <w:r>
              <w:rPr>
                <w:rFonts w:hint="eastAsia"/>
                <w:b/>
                <w:bCs/>
              </w:rPr>
              <w:t>审批人</w:t>
            </w:r>
          </w:p>
        </w:tc>
      </w:tr>
      <w:tr w:rsidR="00E6435E" w14:paraId="3B9119AA" w14:textId="77777777">
        <w:trPr>
          <w:jc w:val="center"/>
        </w:trPr>
        <w:tc>
          <w:tcPr>
            <w:tcW w:w="1013" w:type="dxa"/>
            <w:tcBorders>
              <w:top w:val="single" w:sz="6" w:space="0" w:color="000000"/>
              <w:left w:val="single" w:sz="12" w:space="0" w:color="000000"/>
              <w:bottom w:val="single" w:sz="6" w:space="0" w:color="000000"/>
              <w:right w:val="single" w:sz="6" w:space="0" w:color="000000"/>
            </w:tcBorders>
            <w:vAlign w:val="center"/>
          </w:tcPr>
          <w:p w14:paraId="2CDBCAF2" w14:textId="77777777" w:rsidR="00E6435E" w:rsidRDefault="00B776A3">
            <w:pPr>
              <w:spacing w:line="360" w:lineRule="auto"/>
            </w:pPr>
            <w:r>
              <w:t>V1.0</w:t>
            </w:r>
          </w:p>
        </w:tc>
        <w:tc>
          <w:tcPr>
            <w:tcW w:w="3631" w:type="dxa"/>
            <w:tcBorders>
              <w:top w:val="single" w:sz="6" w:space="0" w:color="000000"/>
              <w:left w:val="single" w:sz="6" w:space="0" w:color="000000"/>
              <w:bottom w:val="single" w:sz="6" w:space="0" w:color="000000"/>
              <w:right w:val="single" w:sz="6" w:space="0" w:color="000000"/>
            </w:tcBorders>
            <w:vAlign w:val="center"/>
          </w:tcPr>
          <w:p w14:paraId="0705792A" w14:textId="77777777" w:rsidR="00E6435E" w:rsidRDefault="00B776A3">
            <w:pPr>
              <w:spacing w:line="360" w:lineRule="auto"/>
            </w:pPr>
            <w:r>
              <w:rPr>
                <w:rFonts w:hint="eastAsia"/>
              </w:rPr>
              <w:t>创建</w:t>
            </w:r>
          </w:p>
        </w:tc>
        <w:tc>
          <w:tcPr>
            <w:tcW w:w="1276" w:type="dxa"/>
            <w:tcBorders>
              <w:top w:val="single" w:sz="6" w:space="0" w:color="000000"/>
              <w:left w:val="single" w:sz="6" w:space="0" w:color="000000"/>
              <w:bottom w:val="single" w:sz="6" w:space="0" w:color="000000"/>
              <w:right w:val="single" w:sz="6" w:space="0" w:color="000000"/>
            </w:tcBorders>
            <w:vAlign w:val="center"/>
          </w:tcPr>
          <w:p w14:paraId="7805EC2A" w14:textId="77777777" w:rsidR="00E6435E" w:rsidRDefault="00B776A3">
            <w:pPr>
              <w:spacing w:line="360" w:lineRule="auto"/>
            </w:pPr>
            <w:r>
              <w:rPr>
                <w:rFonts w:hint="eastAsia"/>
              </w:rPr>
              <w:t>2</w:t>
            </w:r>
            <w:r>
              <w:t>02</w:t>
            </w:r>
            <w:r>
              <w:rPr>
                <w:rFonts w:hint="eastAsia"/>
              </w:rPr>
              <w:t>2</w:t>
            </w:r>
            <w:r>
              <w:t>-0</w:t>
            </w:r>
            <w:r>
              <w:rPr>
                <w:rFonts w:hint="eastAsia"/>
              </w:rPr>
              <w:t>7-27</w:t>
            </w:r>
          </w:p>
        </w:tc>
        <w:tc>
          <w:tcPr>
            <w:tcW w:w="1985" w:type="dxa"/>
            <w:tcBorders>
              <w:top w:val="single" w:sz="6" w:space="0" w:color="000000"/>
              <w:left w:val="single" w:sz="6" w:space="0" w:color="000000"/>
              <w:bottom w:val="single" w:sz="6" w:space="0" w:color="000000"/>
              <w:right w:val="single" w:sz="6" w:space="0" w:color="000000"/>
            </w:tcBorders>
            <w:vAlign w:val="center"/>
          </w:tcPr>
          <w:p w14:paraId="1641F209" w14:textId="77777777" w:rsidR="00E6435E" w:rsidRDefault="00B776A3">
            <w:pPr>
              <w:widowControl/>
              <w:spacing w:line="360" w:lineRule="auto"/>
            </w:pPr>
            <w:r>
              <w:rPr>
                <w:rFonts w:hint="eastAsia"/>
              </w:rPr>
              <w:t>王宇帆</w:t>
            </w:r>
          </w:p>
        </w:tc>
        <w:tc>
          <w:tcPr>
            <w:tcW w:w="1417" w:type="dxa"/>
            <w:tcBorders>
              <w:top w:val="single" w:sz="6" w:space="0" w:color="000000"/>
              <w:left w:val="single" w:sz="6" w:space="0" w:color="000000"/>
              <w:bottom w:val="single" w:sz="6" w:space="0" w:color="000000"/>
              <w:right w:val="single" w:sz="12" w:space="0" w:color="000000"/>
            </w:tcBorders>
            <w:vAlign w:val="center"/>
          </w:tcPr>
          <w:p w14:paraId="7AEEF099" w14:textId="77777777" w:rsidR="00E6435E" w:rsidRDefault="00B776A3">
            <w:pPr>
              <w:widowControl/>
              <w:spacing w:line="360" w:lineRule="auto"/>
            </w:pPr>
            <w:r>
              <w:rPr>
                <w:rFonts w:hint="eastAsia"/>
              </w:rPr>
              <w:t>叶冬梅</w:t>
            </w:r>
          </w:p>
        </w:tc>
      </w:tr>
      <w:tr w:rsidR="00E6435E" w14:paraId="1929F862" w14:textId="77777777">
        <w:trPr>
          <w:jc w:val="center"/>
        </w:trPr>
        <w:tc>
          <w:tcPr>
            <w:tcW w:w="1013" w:type="dxa"/>
            <w:tcBorders>
              <w:top w:val="single" w:sz="6" w:space="0" w:color="000000"/>
              <w:left w:val="single" w:sz="12" w:space="0" w:color="000000"/>
              <w:bottom w:val="single" w:sz="6" w:space="0" w:color="000000"/>
              <w:right w:val="single" w:sz="6" w:space="0" w:color="000000"/>
            </w:tcBorders>
            <w:vAlign w:val="center"/>
          </w:tcPr>
          <w:p w14:paraId="489260CE" w14:textId="77777777" w:rsidR="00E6435E" w:rsidRDefault="00E6435E">
            <w:pPr>
              <w:widowControl/>
              <w:spacing w:line="360" w:lineRule="auto"/>
            </w:pPr>
          </w:p>
        </w:tc>
        <w:tc>
          <w:tcPr>
            <w:tcW w:w="3631" w:type="dxa"/>
            <w:tcBorders>
              <w:top w:val="single" w:sz="6" w:space="0" w:color="000000"/>
              <w:left w:val="single" w:sz="6" w:space="0" w:color="000000"/>
              <w:bottom w:val="single" w:sz="6" w:space="0" w:color="000000"/>
              <w:right w:val="single" w:sz="6" w:space="0" w:color="000000"/>
            </w:tcBorders>
            <w:vAlign w:val="center"/>
          </w:tcPr>
          <w:p w14:paraId="329894B4" w14:textId="77777777" w:rsidR="00E6435E" w:rsidRDefault="00E6435E">
            <w:pPr>
              <w:widowControl/>
              <w:spacing w:line="360" w:lineRule="auto"/>
            </w:pPr>
          </w:p>
        </w:tc>
        <w:tc>
          <w:tcPr>
            <w:tcW w:w="1276" w:type="dxa"/>
            <w:tcBorders>
              <w:top w:val="single" w:sz="6" w:space="0" w:color="000000"/>
              <w:left w:val="single" w:sz="6" w:space="0" w:color="000000"/>
              <w:bottom w:val="single" w:sz="6" w:space="0" w:color="000000"/>
              <w:right w:val="single" w:sz="6" w:space="0" w:color="000000"/>
            </w:tcBorders>
            <w:vAlign w:val="center"/>
          </w:tcPr>
          <w:p w14:paraId="228D9D60" w14:textId="77777777" w:rsidR="00E6435E" w:rsidRDefault="00E6435E">
            <w:pPr>
              <w:spacing w:line="360" w:lineRule="auto"/>
            </w:pPr>
          </w:p>
        </w:tc>
        <w:tc>
          <w:tcPr>
            <w:tcW w:w="1985" w:type="dxa"/>
            <w:tcBorders>
              <w:top w:val="single" w:sz="6" w:space="0" w:color="000000"/>
              <w:left w:val="single" w:sz="6" w:space="0" w:color="000000"/>
              <w:bottom w:val="single" w:sz="6" w:space="0" w:color="000000"/>
              <w:right w:val="single" w:sz="6" w:space="0" w:color="000000"/>
            </w:tcBorders>
            <w:vAlign w:val="center"/>
          </w:tcPr>
          <w:p w14:paraId="2DDB3981" w14:textId="77777777" w:rsidR="00E6435E" w:rsidRDefault="00E6435E">
            <w:pPr>
              <w:widowControl/>
              <w:spacing w:line="360" w:lineRule="auto"/>
            </w:pPr>
          </w:p>
        </w:tc>
        <w:tc>
          <w:tcPr>
            <w:tcW w:w="1417" w:type="dxa"/>
            <w:tcBorders>
              <w:top w:val="single" w:sz="6" w:space="0" w:color="000000"/>
              <w:left w:val="single" w:sz="6" w:space="0" w:color="000000"/>
              <w:bottom w:val="single" w:sz="6" w:space="0" w:color="000000"/>
              <w:right w:val="single" w:sz="12" w:space="0" w:color="000000"/>
            </w:tcBorders>
            <w:vAlign w:val="center"/>
          </w:tcPr>
          <w:p w14:paraId="4E39C43B" w14:textId="77777777" w:rsidR="00E6435E" w:rsidRDefault="00E6435E">
            <w:pPr>
              <w:widowControl/>
              <w:spacing w:line="360" w:lineRule="auto"/>
            </w:pPr>
          </w:p>
        </w:tc>
      </w:tr>
      <w:tr w:rsidR="00E6435E" w14:paraId="2A3CB38B" w14:textId="77777777">
        <w:trPr>
          <w:jc w:val="center"/>
        </w:trPr>
        <w:tc>
          <w:tcPr>
            <w:tcW w:w="1013" w:type="dxa"/>
            <w:tcBorders>
              <w:top w:val="single" w:sz="6" w:space="0" w:color="000000"/>
              <w:left w:val="single" w:sz="12" w:space="0" w:color="000000"/>
              <w:bottom w:val="single" w:sz="6" w:space="0" w:color="000000"/>
              <w:right w:val="single" w:sz="6" w:space="0" w:color="000000"/>
            </w:tcBorders>
            <w:vAlign w:val="center"/>
          </w:tcPr>
          <w:p w14:paraId="7A2A7F1F" w14:textId="77777777" w:rsidR="00E6435E" w:rsidRDefault="00E6435E">
            <w:pPr>
              <w:widowControl/>
              <w:spacing w:line="360" w:lineRule="auto"/>
            </w:pPr>
          </w:p>
        </w:tc>
        <w:tc>
          <w:tcPr>
            <w:tcW w:w="3631" w:type="dxa"/>
            <w:tcBorders>
              <w:top w:val="single" w:sz="6" w:space="0" w:color="000000"/>
              <w:left w:val="single" w:sz="6" w:space="0" w:color="000000"/>
              <w:bottom w:val="single" w:sz="6" w:space="0" w:color="000000"/>
              <w:right w:val="single" w:sz="6" w:space="0" w:color="000000"/>
            </w:tcBorders>
            <w:vAlign w:val="center"/>
          </w:tcPr>
          <w:p w14:paraId="4B5BB8F4" w14:textId="77777777" w:rsidR="00E6435E" w:rsidRDefault="00E6435E">
            <w:pPr>
              <w:widowControl/>
              <w:spacing w:line="360" w:lineRule="auto"/>
            </w:pPr>
          </w:p>
        </w:tc>
        <w:tc>
          <w:tcPr>
            <w:tcW w:w="1276" w:type="dxa"/>
            <w:tcBorders>
              <w:top w:val="single" w:sz="6" w:space="0" w:color="000000"/>
              <w:left w:val="single" w:sz="6" w:space="0" w:color="000000"/>
              <w:bottom w:val="single" w:sz="6" w:space="0" w:color="000000"/>
              <w:right w:val="single" w:sz="6" w:space="0" w:color="000000"/>
            </w:tcBorders>
            <w:vAlign w:val="center"/>
          </w:tcPr>
          <w:p w14:paraId="18D349AD" w14:textId="77777777" w:rsidR="00E6435E" w:rsidRDefault="00E6435E">
            <w:pPr>
              <w:spacing w:line="360" w:lineRule="auto"/>
            </w:pPr>
          </w:p>
        </w:tc>
        <w:tc>
          <w:tcPr>
            <w:tcW w:w="1985" w:type="dxa"/>
            <w:tcBorders>
              <w:top w:val="single" w:sz="6" w:space="0" w:color="000000"/>
              <w:left w:val="single" w:sz="6" w:space="0" w:color="000000"/>
              <w:bottom w:val="single" w:sz="6" w:space="0" w:color="000000"/>
              <w:right w:val="single" w:sz="6" w:space="0" w:color="000000"/>
            </w:tcBorders>
            <w:vAlign w:val="center"/>
          </w:tcPr>
          <w:p w14:paraId="7CBE2DF0" w14:textId="77777777" w:rsidR="00E6435E" w:rsidRDefault="00E6435E">
            <w:pPr>
              <w:widowControl/>
              <w:spacing w:line="360" w:lineRule="auto"/>
            </w:pPr>
          </w:p>
        </w:tc>
        <w:tc>
          <w:tcPr>
            <w:tcW w:w="1417" w:type="dxa"/>
            <w:tcBorders>
              <w:top w:val="single" w:sz="6" w:space="0" w:color="000000"/>
              <w:left w:val="single" w:sz="6" w:space="0" w:color="000000"/>
              <w:bottom w:val="single" w:sz="6" w:space="0" w:color="000000"/>
              <w:right w:val="single" w:sz="12" w:space="0" w:color="000000"/>
            </w:tcBorders>
            <w:vAlign w:val="center"/>
          </w:tcPr>
          <w:p w14:paraId="26F543F4" w14:textId="77777777" w:rsidR="00E6435E" w:rsidRDefault="00E6435E">
            <w:pPr>
              <w:widowControl/>
              <w:spacing w:line="360" w:lineRule="auto"/>
            </w:pPr>
          </w:p>
        </w:tc>
      </w:tr>
      <w:tr w:rsidR="00E6435E" w14:paraId="365EDA7E" w14:textId="77777777">
        <w:trPr>
          <w:jc w:val="center"/>
        </w:trPr>
        <w:tc>
          <w:tcPr>
            <w:tcW w:w="1013" w:type="dxa"/>
            <w:tcBorders>
              <w:top w:val="single" w:sz="6" w:space="0" w:color="000000"/>
              <w:left w:val="single" w:sz="12" w:space="0" w:color="000000"/>
              <w:bottom w:val="single" w:sz="6" w:space="0" w:color="000000"/>
              <w:right w:val="single" w:sz="6" w:space="0" w:color="000000"/>
            </w:tcBorders>
            <w:vAlign w:val="center"/>
          </w:tcPr>
          <w:p w14:paraId="75C0B568" w14:textId="77777777" w:rsidR="00E6435E" w:rsidRDefault="00E6435E">
            <w:pPr>
              <w:widowControl/>
              <w:spacing w:line="360" w:lineRule="auto"/>
            </w:pPr>
          </w:p>
        </w:tc>
        <w:tc>
          <w:tcPr>
            <w:tcW w:w="3631" w:type="dxa"/>
            <w:tcBorders>
              <w:top w:val="single" w:sz="6" w:space="0" w:color="000000"/>
              <w:left w:val="single" w:sz="6" w:space="0" w:color="000000"/>
              <w:bottom w:val="single" w:sz="6" w:space="0" w:color="000000"/>
              <w:right w:val="single" w:sz="6" w:space="0" w:color="000000"/>
            </w:tcBorders>
            <w:vAlign w:val="center"/>
          </w:tcPr>
          <w:p w14:paraId="7CFC55C8" w14:textId="77777777" w:rsidR="00E6435E" w:rsidRDefault="00E6435E">
            <w:pPr>
              <w:widowControl/>
              <w:spacing w:line="360" w:lineRule="auto"/>
            </w:pPr>
          </w:p>
        </w:tc>
        <w:tc>
          <w:tcPr>
            <w:tcW w:w="1276" w:type="dxa"/>
            <w:tcBorders>
              <w:top w:val="single" w:sz="6" w:space="0" w:color="000000"/>
              <w:left w:val="single" w:sz="6" w:space="0" w:color="000000"/>
              <w:bottom w:val="single" w:sz="6" w:space="0" w:color="000000"/>
              <w:right w:val="single" w:sz="6" w:space="0" w:color="000000"/>
            </w:tcBorders>
            <w:vAlign w:val="center"/>
          </w:tcPr>
          <w:p w14:paraId="7773D55C" w14:textId="77777777" w:rsidR="00E6435E" w:rsidRDefault="00E6435E">
            <w:pPr>
              <w:spacing w:line="360" w:lineRule="auto"/>
            </w:pPr>
          </w:p>
        </w:tc>
        <w:tc>
          <w:tcPr>
            <w:tcW w:w="1985" w:type="dxa"/>
            <w:tcBorders>
              <w:top w:val="single" w:sz="6" w:space="0" w:color="000000"/>
              <w:left w:val="single" w:sz="6" w:space="0" w:color="000000"/>
              <w:bottom w:val="single" w:sz="6" w:space="0" w:color="000000"/>
              <w:right w:val="single" w:sz="6" w:space="0" w:color="000000"/>
            </w:tcBorders>
            <w:vAlign w:val="center"/>
          </w:tcPr>
          <w:p w14:paraId="31CD266E" w14:textId="77777777" w:rsidR="00E6435E" w:rsidRDefault="00E6435E">
            <w:pPr>
              <w:widowControl/>
              <w:spacing w:line="360" w:lineRule="auto"/>
            </w:pPr>
          </w:p>
        </w:tc>
        <w:tc>
          <w:tcPr>
            <w:tcW w:w="1417" w:type="dxa"/>
            <w:tcBorders>
              <w:top w:val="single" w:sz="6" w:space="0" w:color="000000"/>
              <w:left w:val="single" w:sz="6" w:space="0" w:color="000000"/>
              <w:bottom w:val="single" w:sz="6" w:space="0" w:color="000000"/>
              <w:right w:val="single" w:sz="12" w:space="0" w:color="000000"/>
            </w:tcBorders>
            <w:vAlign w:val="center"/>
          </w:tcPr>
          <w:p w14:paraId="2648151E" w14:textId="77777777" w:rsidR="00E6435E" w:rsidRDefault="00E6435E">
            <w:pPr>
              <w:widowControl/>
              <w:spacing w:line="360" w:lineRule="auto"/>
            </w:pPr>
          </w:p>
        </w:tc>
      </w:tr>
      <w:tr w:rsidR="00E6435E" w14:paraId="046CBB0A" w14:textId="77777777">
        <w:trPr>
          <w:jc w:val="center"/>
        </w:trPr>
        <w:tc>
          <w:tcPr>
            <w:tcW w:w="1013" w:type="dxa"/>
            <w:tcBorders>
              <w:top w:val="single" w:sz="6" w:space="0" w:color="000000"/>
              <w:left w:val="single" w:sz="12" w:space="0" w:color="000000"/>
              <w:bottom w:val="single" w:sz="6" w:space="0" w:color="000000"/>
              <w:right w:val="single" w:sz="6" w:space="0" w:color="000000"/>
            </w:tcBorders>
            <w:vAlign w:val="center"/>
          </w:tcPr>
          <w:p w14:paraId="6FF0EF42" w14:textId="77777777" w:rsidR="00E6435E" w:rsidRDefault="00E6435E">
            <w:pPr>
              <w:widowControl/>
              <w:spacing w:line="360" w:lineRule="auto"/>
            </w:pPr>
          </w:p>
        </w:tc>
        <w:tc>
          <w:tcPr>
            <w:tcW w:w="3631" w:type="dxa"/>
            <w:tcBorders>
              <w:top w:val="single" w:sz="6" w:space="0" w:color="000000"/>
              <w:left w:val="single" w:sz="6" w:space="0" w:color="000000"/>
              <w:bottom w:val="single" w:sz="6" w:space="0" w:color="000000"/>
              <w:right w:val="single" w:sz="6" w:space="0" w:color="000000"/>
            </w:tcBorders>
            <w:vAlign w:val="center"/>
          </w:tcPr>
          <w:p w14:paraId="0917AEDE" w14:textId="77777777" w:rsidR="00E6435E" w:rsidRDefault="00E6435E">
            <w:pPr>
              <w:widowControl/>
              <w:spacing w:line="360" w:lineRule="auto"/>
            </w:pPr>
          </w:p>
        </w:tc>
        <w:tc>
          <w:tcPr>
            <w:tcW w:w="1276" w:type="dxa"/>
            <w:tcBorders>
              <w:top w:val="single" w:sz="6" w:space="0" w:color="000000"/>
              <w:left w:val="single" w:sz="6" w:space="0" w:color="000000"/>
              <w:bottom w:val="single" w:sz="6" w:space="0" w:color="000000"/>
              <w:right w:val="single" w:sz="6" w:space="0" w:color="000000"/>
            </w:tcBorders>
            <w:vAlign w:val="center"/>
          </w:tcPr>
          <w:p w14:paraId="6C9C1FBC" w14:textId="77777777" w:rsidR="00E6435E" w:rsidRDefault="00E6435E">
            <w:pPr>
              <w:spacing w:line="360" w:lineRule="auto"/>
            </w:pPr>
          </w:p>
        </w:tc>
        <w:tc>
          <w:tcPr>
            <w:tcW w:w="1985" w:type="dxa"/>
            <w:tcBorders>
              <w:top w:val="single" w:sz="6" w:space="0" w:color="000000"/>
              <w:left w:val="single" w:sz="6" w:space="0" w:color="000000"/>
              <w:bottom w:val="single" w:sz="6" w:space="0" w:color="000000"/>
              <w:right w:val="single" w:sz="6" w:space="0" w:color="000000"/>
            </w:tcBorders>
            <w:vAlign w:val="center"/>
          </w:tcPr>
          <w:p w14:paraId="3C7A6C21" w14:textId="77777777" w:rsidR="00E6435E" w:rsidRDefault="00E6435E">
            <w:pPr>
              <w:widowControl/>
              <w:spacing w:line="360" w:lineRule="auto"/>
            </w:pPr>
          </w:p>
        </w:tc>
        <w:tc>
          <w:tcPr>
            <w:tcW w:w="1417" w:type="dxa"/>
            <w:tcBorders>
              <w:top w:val="single" w:sz="6" w:space="0" w:color="000000"/>
              <w:left w:val="single" w:sz="6" w:space="0" w:color="000000"/>
              <w:bottom w:val="single" w:sz="6" w:space="0" w:color="000000"/>
              <w:right w:val="single" w:sz="12" w:space="0" w:color="000000"/>
            </w:tcBorders>
            <w:vAlign w:val="center"/>
          </w:tcPr>
          <w:p w14:paraId="3F92F924" w14:textId="77777777" w:rsidR="00E6435E" w:rsidRDefault="00E6435E">
            <w:pPr>
              <w:widowControl/>
              <w:spacing w:line="360" w:lineRule="auto"/>
            </w:pPr>
          </w:p>
        </w:tc>
      </w:tr>
      <w:tr w:rsidR="00E6435E" w14:paraId="5669D8DE" w14:textId="77777777">
        <w:trPr>
          <w:jc w:val="center"/>
        </w:trPr>
        <w:tc>
          <w:tcPr>
            <w:tcW w:w="1013" w:type="dxa"/>
            <w:tcBorders>
              <w:top w:val="single" w:sz="6" w:space="0" w:color="000000"/>
              <w:left w:val="single" w:sz="12" w:space="0" w:color="000000"/>
              <w:bottom w:val="single" w:sz="6" w:space="0" w:color="000000"/>
              <w:right w:val="single" w:sz="6" w:space="0" w:color="000000"/>
            </w:tcBorders>
            <w:vAlign w:val="center"/>
          </w:tcPr>
          <w:p w14:paraId="5A5023C1" w14:textId="77777777" w:rsidR="00E6435E" w:rsidRDefault="00E6435E">
            <w:pPr>
              <w:spacing w:line="360" w:lineRule="auto"/>
            </w:pPr>
          </w:p>
        </w:tc>
        <w:tc>
          <w:tcPr>
            <w:tcW w:w="3631" w:type="dxa"/>
            <w:tcBorders>
              <w:top w:val="single" w:sz="6" w:space="0" w:color="000000"/>
              <w:left w:val="single" w:sz="6" w:space="0" w:color="000000"/>
              <w:bottom w:val="single" w:sz="6" w:space="0" w:color="000000"/>
              <w:right w:val="single" w:sz="6" w:space="0" w:color="000000"/>
            </w:tcBorders>
            <w:vAlign w:val="center"/>
          </w:tcPr>
          <w:p w14:paraId="4F789AFF" w14:textId="77777777" w:rsidR="00E6435E" w:rsidRDefault="00E6435E">
            <w:pPr>
              <w:spacing w:line="360" w:lineRule="auto"/>
            </w:pPr>
          </w:p>
        </w:tc>
        <w:tc>
          <w:tcPr>
            <w:tcW w:w="1276" w:type="dxa"/>
            <w:tcBorders>
              <w:top w:val="single" w:sz="6" w:space="0" w:color="000000"/>
              <w:left w:val="single" w:sz="6" w:space="0" w:color="000000"/>
              <w:bottom w:val="single" w:sz="6" w:space="0" w:color="000000"/>
              <w:right w:val="single" w:sz="6" w:space="0" w:color="000000"/>
            </w:tcBorders>
            <w:vAlign w:val="center"/>
          </w:tcPr>
          <w:p w14:paraId="60DF1A73" w14:textId="77777777" w:rsidR="00E6435E" w:rsidRDefault="00E6435E">
            <w:pPr>
              <w:spacing w:line="360" w:lineRule="auto"/>
            </w:pPr>
          </w:p>
        </w:tc>
        <w:tc>
          <w:tcPr>
            <w:tcW w:w="1985" w:type="dxa"/>
            <w:tcBorders>
              <w:top w:val="single" w:sz="6" w:space="0" w:color="000000"/>
              <w:left w:val="single" w:sz="6" w:space="0" w:color="000000"/>
              <w:bottom w:val="single" w:sz="6" w:space="0" w:color="000000"/>
              <w:right w:val="single" w:sz="6" w:space="0" w:color="000000"/>
            </w:tcBorders>
            <w:vAlign w:val="center"/>
          </w:tcPr>
          <w:p w14:paraId="6A06AA9B" w14:textId="77777777" w:rsidR="00E6435E" w:rsidRDefault="00E6435E">
            <w:pPr>
              <w:spacing w:line="360" w:lineRule="auto"/>
            </w:pPr>
          </w:p>
        </w:tc>
        <w:tc>
          <w:tcPr>
            <w:tcW w:w="1417" w:type="dxa"/>
            <w:tcBorders>
              <w:top w:val="single" w:sz="6" w:space="0" w:color="000000"/>
              <w:left w:val="single" w:sz="6" w:space="0" w:color="000000"/>
              <w:bottom w:val="single" w:sz="6" w:space="0" w:color="000000"/>
              <w:right w:val="single" w:sz="12" w:space="0" w:color="000000"/>
            </w:tcBorders>
            <w:vAlign w:val="center"/>
          </w:tcPr>
          <w:p w14:paraId="1CCBEDAD" w14:textId="77777777" w:rsidR="00E6435E" w:rsidRDefault="00E6435E">
            <w:pPr>
              <w:spacing w:line="360" w:lineRule="auto"/>
            </w:pPr>
          </w:p>
        </w:tc>
      </w:tr>
      <w:tr w:rsidR="00E6435E" w14:paraId="463EFC45" w14:textId="77777777">
        <w:trPr>
          <w:jc w:val="center"/>
        </w:trPr>
        <w:tc>
          <w:tcPr>
            <w:tcW w:w="1013" w:type="dxa"/>
            <w:tcBorders>
              <w:top w:val="single" w:sz="6" w:space="0" w:color="000000"/>
              <w:left w:val="single" w:sz="12" w:space="0" w:color="000000"/>
              <w:bottom w:val="single" w:sz="6" w:space="0" w:color="000000"/>
              <w:right w:val="single" w:sz="6" w:space="0" w:color="000000"/>
            </w:tcBorders>
            <w:vAlign w:val="center"/>
          </w:tcPr>
          <w:p w14:paraId="35B1A061" w14:textId="77777777" w:rsidR="00E6435E" w:rsidRDefault="00E6435E">
            <w:pPr>
              <w:spacing w:line="360" w:lineRule="auto"/>
              <w:rPr>
                <w:i/>
                <w:iCs/>
              </w:rPr>
            </w:pPr>
          </w:p>
        </w:tc>
        <w:tc>
          <w:tcPr>
            <w:tcW w:w="3631" w:type="dxa"/>
            <w:tcBorders>
              <w:top w:val="single" w:sz="6" w:space="0" w:color="000000"/>
              <w:left w:val="single" w:sz="6" w:space="0" w:color="000000"/>
              <w:bottom w:val="single" w:sz="6" w:space="0" w:color="000000"/>
              <w:right w:val="single" w:sz="6" w:space="0" w:color="000000"/>
            </w:tcBorders>
            <w:vAlign w:val="center"/>
          </w:tcPr>
          <w:p w14:paraId="7A627A02" w14:textId="77777777" w:rsidR="00E6435E" w:rsidRDefault="00E6435E">
            <w:pPr>
              <w:spacing w:line="360" w:lineRule="auto"/>
              <w:rPr>
                <w:iCs/>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2EEF9796" w14:textId="77777777" w:rsidR="00E6435E" w:rsidRDefault="00E6435E">
            <w:pPr>
              <w:spacing w:line="360" w:lineRule="auto"/>
            </w:pPr>
          </w:p>
        </w:tc>
        <w:tc>
          <w:tcPr>
            <w:tcW w:w="1985" w:type="dxa"/>
            <w:tcBorders>
              <w:top w:val="single" w:sz="6" w:space="0" w:color="000000"/>
              <w:left w:val="single" w:sz="6" w:space="0" w:color="000000"/>
              <w:bottom w:val="single" w:sz="6" w:space="0" w:color="000000"/>
              <w:right w:val="single" w:sz="6" w:space="0" w:color="000000"/>
            </w:tcBorders>
            <w:vAlign w:val="center"/>
          </w:tcPr>
          <w:p w14:paraId="38972EE2" w14:textId="77777777" w:rsidR="00E6435E" w:rsidRDefault="00E6435E">
            <w:pPr>
              <w:spacing w:line="360" w:lineRule="auto"/>
            </w:pPr>
          </w:p>
        </w:tc>
        <w:tc>
          <w:tcPr>
            <w:tcW w:w="1417" w:type="dxa"/>
            <w:tcBorders>
              <w:top w:val="single" w:sz="6" w:space="0" w:color="000000"/>
              <w:left w:val="single" w:sz="6" w:space="0" w:color="000000"/>
              <w:bottom w:val="single" w:sz="6" w:space="0" w:color="000000"/>
              <w:right w:val="single" w:sz="12" w:space="0" w:color="000000"/>
            </w:tcBorders>
            <w:vAlign w:val="center"/>
          </w:tcPr>
          <w:p w14:paraId="1AEE6254" w14:textId="77777777" w:rsidR="00E6435E" w:rsidRDefault="00E6435E">
            <w:pPr>
              <w:spacing w:line="360" w:lineRule="auto"/>
            </w:pPr>
          </w:p>
        </w:tc>
      </w:tr>
      <w:tr w:rsidR="00E6435E" w14:paraId="45BB2E5F" w14:textId="77777777">
        <w:trPr>
          <w:jc w:val="center"/>
        </w:trPr>
        <w:tc>
          <w:tcPr>
            <w:tcW w:w="1013" w:type="dxa"/>
            <w:tcBorders>
              <w:top w:val="single" w:sz="6" w:space="0" w:color="000000"/>
              <w:left w:val="single" w:sz="12" w:space="0" w:color="000000"/>
              <w:bottom w:val="single" w:sz="12" w:space="0" w:color="000000"/>
              <w:right w:val="single" w:sz="6" w:space="0" w:color="000000"/>
            </w:tcBorders>
            <w:vAlign w:val="center"/>
          </w:tcPr>
          <w:p w14:paraId="7960AF0A" w14:textId="77777777" w:rsidR="00E6435E" w:rsidRDefault="00E6435E">
            <w:pPr>
              <w:spacing w:line="360" w:lineRule="auto"/>
            </w:pPr>
          </w:p>
        </w:tc>
        <w:tc>
          <w:tcPr>
            <w:tcW w:w="3631" w:type="dxa"/>
            <w:tcBorders>
              <w:top w:val="single" w:sz="6" w:space="0" w:color="000000"/>
              <w:left w:val="single" w:sz="6" w:space="0" w:color="000000"/>
              <w:bottom w:val="single" w:sz="12" w:space="0" w:color="000000"/>
              <w:right w:val="single" w:sz="6" w:space="0" w:color="000000"/>
            </w:tcBorders>
            <w:vAlign w:val="center"/>
          </w:tcPr>
          <w:p w14:paraId="0D2819E2" w14:textId="77777777" w:rsidR="00E6435E" w:rsidRDefault="00E6435E">
            <w:pPr>
              <w:spacing w:line="360" w:lineRule="auto"/>
              <w:rPr>
                <w:iCs/>
              </w:rPr>
            </w:pPr>
          </w:p>
        </w:tc>
        <w:tc>
          <w:tcPr>
            <w:tcW w:w="1276" w:type="dxa"/>
            <w:tcBorders>
              <w:top w:val="single" w:sz="6" w:space="0" w:color="000000"/>
              <w:left w:val="single" w:sz="6" w:space="0" w:color="000000"/>
              <w:bottom w:val="single" w:sz="12" w:space="0" w:color="000000"/>
              <w:right w:val="single" w:sz="6" w:space="0" w:color="000000"/>
            </w:tcBorders>
            <w:vAlign w:val="center"/>
          </w:tcPr>
          <w:p w14:paraId="5675A155" w14:textId="77777777" w:rsidR="00E6435E" w:rsidRDefault="00E6435E">
            <w:pPr>
              <w:spacing w:line="360" w:lineRule="auto"/>
            </w:pPr>
          </w:p>
        </w:tc>
        <w:tc>
          <w:tcPr>
            <w:tcW w:w="1985" w:type="dxa"/>
            <w:tcBorders>
              <w:top w:val="single" w:sz="6" w:space="0" w:color="000000"/>
              <w:left w:val="single" w:sz="6" w:space="0" w:color="000000"/>
              <w:bottom w:val="single" w:sz="12" w:space="0" w:color="000000"/>
              <w:right w:val="single" w:sz="6" w:space="0" w:color="000000"/>
            </w:tcBorders>
            <w:vAlign w:val="center"/>
          </w:tcPr>
          <w:p w14:paraId="79BB167D" w14:textId="77777777" w:rsidR="00E6435E" w:rsidRDefault="00E6435E">
            <w:pPr>
              <w:spacing w:line="360" w:lineRule="auto"/>
            </w:pPr>
          </w:p>
        </w:tc>
        <w:tc>
          <w:tcPr>
            <w:tcW w:w="1417" w:type="dxa"/>
            <w:tcBorders>
              <w:top w:val="single" w:sz="6" w:space="0" w:color="000000"/>
              <w:left w:val="single" w:sz="6" w:space="0" w:color="000000"/>
              <w:bottom w:val="single" w:sz="12" w:space="0" w:color="000000"/>
              <w:right w:val="single" w:sz="12" w:space="0" w:color="000000"/>
            </w:tcBorders>
            <w:vAlign w:val="center"/>
          </w:tcPr>
          <w:p w14:paraId="195AA6BC" w14:textId="77777777" w:rsidR="00E6435E" w:rsidRDefault="00E6435E">
            <w:pPr>
              <w:spacing w:line="360" w:lineRule="auto"/>
            </w:pPr>
          </w:p>
        </w:tc>
      </w:tr>
    </w:tbl>
    <w:p w14:paraId="38EED591" w14:textId="77777777" w:rsidR="00E6435E" w:rsidRDefault="00E6435E"/>
    <w:p w14:paraId="3D83FA76" w14:textId="77777777" w:rsidR="00E6435E" w:rsidRDefault="00B776A3">
      <w:pPr>
        <w:jc w:val="center"/>
        <w:rPr>
          <w:b/>
          <w:sz w:val="32"/>
          <w:szCs w:val="32"/>
        </w:rPr>
      </w:pPr>
      <w:r>
        <w:br w:type="page"/>
      </w:r>
      <w:r>
        <w:rPr>
          <w:b/>
          <w:sz w:val="32"/>
          <w:szCs w:val="32"/>
        </w:rPr>
        <w:lastRenderedPageBreak/>
        <w:t>目录</w:t>
      </w:r>
      <w:bookmarkEnd w:id="1"/>
    </w:p>
    <w:p w14:paraId="0B2C5218" w14:textId="77777777" w:rsidR="00E6435E" w:rsidRDefault="00B776A3">
      <w:pPr>
        <w:pStyle w:val="TOC1"/>
        <w:tabs>
          <w:tab w:val="left" w:pos="420"/>
          <w:tab w:val="right" w:leader="dot" w:pos="9736"/>
        </w:tabs>
        <w:rPr>
          <w:rFonts w:asciiTheme="minorHAnsi" w:eastAsiaTheme="minorEastAsia" w:hAnsiTheme="minorHAnsi" w:cstheme="minorBidi"/>
        </w:rPr>
      </w:pPr>
      <w:r>
        <w:fldChar w:fldCharType="begin"/>
      </w:r>
      <w:r>
        <w:instrText xml:space="preserve"> TOC \o "1-3" \h \z \u </w:instrText>
      </w:r>
      <w:r>
        <w:fldChar w:fldCharType="separate"/>
      </w:r>
      <w:hyperlink w:anchor="_Toc62476150" w:history="1">
        <w:r>
          <w:rPr>
            <w:rStyle w:val="af6"/>
          </w:rPr>
          <w:t>1.</w:t>
        </w:r>
        <w:r>
          <w:rPr>
            <w:rFonts w:asciiTheme="minorHAnsi" w:eastAsiaTheme="minorEastAsia" w:hAnsiTheme="minorHAnsi" w:cstheme="minorBidi"/>
          </w:rPr>
          <w:tab/>
        </w:r>
        <w:r>
          <w:rPr>
            <w:rStyle w:val="af6"/>
          </w:rPr>
          <w:t>市场可行性分析</w:t>
        </w:r>
        <w:r>
          <w:tab/>
          <w:t>4</w:t>
        </w:r>
      </w:hyperlink>
    </w:p>
    <w:p w14:paraId="3E56124C" w14:textId="77777777" w:rsidR="00E6435E" w:rsidRDefault="00823EB1">
      <w:pPr>
        <w:pStyle w:val="TOC1"/>
        <w:tabs>
          <w:tab w:val="left" w:pos="420"/>
          <w:tab w:val="right" w:leader="dot" w:pos="9736"/>
        </w:tabs>
        <w:rPr>
          <w:rFonts w:asciiTheme="minorHAnsi" w:eastAsiaTheme="minorEastAsia" w:hAnsiTheme="minorHAnsi" w:cstheme="minorBidi"/>
        </w:rPr>
      </w:pPr>
      <w:hyperlink w:anchor="_Toc62476151" w:history="1">
        <w:r w:rsidR="00B776A3">
          <w:rPr>
            <w:rStyle w:val="af6"/>
          </w:rPr>
          <w:t>2.</w:t>
        </w:r>
        <w:r w:rsidR="00B776A3">
          <w:rPr>
            <w:rFonts w:asciiTheme="minorHAnsi" w:eastAsiaTheme="minorEastAsia" w:hAnsiTheme="minorHAnsi" w:cstheme="minorBidi"/>
          </w:rPr>
          <w:tab/>
        </w:r>
        <w:r w:rsidR="00B776A3">
          <w:rPr>
            <w:rStyle w:val="af6"/>
          </w:rPr>
          <w:t>项目可行性分析</w:t>
        </w:r>
        <w:r w:rsidR="00B776A3">
          <w:tab/>
          <w:t>4</w:t>
        </w:r>
      </w:hyperlink>
    </w:p>
    <w:p w14:paraId="0708D491" w14:textId="77777777" w:rsidR="00E6435E" w:rsidRDefault="00823EB1">
      <w:pPr>
        <w:pStyle w:val="TOC2"/>
        <w:tabs>
          <w:tab w:val="left" w:pos="1050"/>
          <w:tab w:val="right" w:leader="dot" w:pos="9736"/>
        </w:tabs>
        <w:rPr>
          <w:rFonts w:asciiTheme="minorHAnsi" w:eastAsiaTheme="minorEastAsia" w:hAnsiTheme="minorHAnsi" w:cstheme="minorBidi"/>
        </w:rPr>
      </w:pPr>
      <w:hyperlink w:anchor="_Toc62476152" w:history="1">
        <w:r w:rsidR="00B776A3">
          <w:rPr>
            <w:rStyle w:val="af6"/>
          </w:rPr>
          <w:t>2.1.</w:t>
        </w:r>
        <w:r w:rsidR="00B776A3">
          <w:rPr>
            <w:rFonts w:asciiTheme="minorHAnsi" w:eastAsiaTheme="minorEastAsia" w:hAnsiTheme="minorHAnsi" w:cstheme="minorBidi"/>
          </w:rPr>
          <w:tab/>
        </w:r>
        <w:r w:rsidR="00B776A3">
          <w:rPr>
            <w:rStyle w:val="af6"/>
          </w:rPr>
          <w:t>业务需求可行性分析</w:t>
        </w:r>
        <w:r w:rsidR="00B776A3">
          <w:tab/>
          <w:t>4</w:t>
        </w:r>
      </w:hyperlink>
    </w:p>
    <w:p w14:paraId="78CF61D0" w14:textId="77777777" w:rsidR="00E6435E" w:rsidRDefault="00823EB1">
      <w:pPr>
        <w:pStyle w:val="TOC2"/>
        <w:tabs>
          <w:tab w:val="left" w:pos="1050"/>
          <w:tab w:val="right" w:leader="dot" w:pos="9736"/>
        </w:tabs>
        <w:rPr>
          <w:rFonts w:asciiTheme="minorHAnsi" w:eastAsiaTheme="minorEastAsia" w:hAnsiTheme="minorHAnsi" w:cstheme="minorBidi"/>
        </w:rPr>
      </w:pPr>
      <w:hyperlink w:anchor="_Toc62476153" w:history="1">
        <w:r w:rsidR="00B776A3">
          <w:rPr>
            <w:rStyle w:val="af6"/>
          </w:rPr>
          <w:t>2.2.</w:t>
        </w:r>
        <w:r w:rsidR="00B776A3">
          <w:rPr>
            <w:rFonts w:asciiTheme="minorHAnsi" w:eastAsiaTheme="minorEastAsia" w:hAnsiTheme="minorHAnsi" w:cstheme="minorBidi"/>
          </w:rPr>
          <w:tab/>
        </w:r>
        <w:r w:rsidR="00B776A3">
          <w:rPr>
            <w:rStyle w:val="af6"/>
          </w:rPr>
          <w:t>业务需求功能架构</w:t>
        </w:r>
        <w:r w:rsidR="00B776A3">
          <w:tab/>
          <w:t>4</w:t>
        </w:r>
      </w:hyperlink>
    </w:p>
    <w:p w14:paraId="46E87008" w14:textId="77777777" w:rsidR="00E6435E" w:rsidRDefault="00823EB1">
      <w:pPr>
        <w:pStyle w:val="TOC2"/>
        <w:tabs>
          <w:tab w:val="left" w:pos="1050"/>
          <w:tab w:val="right" w:leader="dot" w:pos="9736"/>
        </w:tabs>
        <w:rPr>
          <w:rFonts w:asciiTheme="minorHAnsi" w:eastAsiaTheme="minorEastAsia" w:hAnsiTheme="minorHAnsi" w:cstheme="minorBidi"/>
        </w:rPr>
      </w:pPr>
      <w:hyperlink w:anchor="_Toc62476154" w:history="1">
        <w:r w:rsidR="00B776A3">
          <w:rPr>
            <w:rStyle w:val="af6"/>
          </w:rPr>
          <w:t>2.3.</w:t>
        </w:r>
        <w:r w:rsidR="00B776A3">
          <w:rPr>
            <w:rFonts w:asciiTheme="minorHAnsi" w:eastAsiaTheme="minorEastAsia" w:hAnsiTheme="minorHAnsi" w:cstheme="minorBidi"/>
          </w:rPr>
          <w:tab/>
        </w:r>
        <w:r w:rsidR="00B776A3">
          <w:rPr>
            <w:rStyle w:val="af6"/>
          </w:rPr>
          <w:t>技术可行性分析</w:t>
        </w:r>
        <w:r w:rsidR="00B776A3">
          <w:tab/>
          <w:t>8</w:t>
        </w:r>
      </w:hyperlink>
    </w:p>
    <w:p w14:paraId="5E1ECC54" w14:textId="77777777" w:rsidR="00E6435E" w:rsidRDefault="00823EB1">
      <w:pPr>
        <w:pStyle w:val="TOC2"/>
        <w:tabs>
          <w:tab w:val="left" w:pos="1050"/>
          <w:tab w:val="right" w:leader="dot" w:pos="9736"/>
        </w:tabs>
        <w:rPr>
          <w:rFonts w:asciiTheme="minorHAnsi" w:eastAsiaTheme="minorEastAsia" w:hAnsiTheme="minorHAnsi" w:cstheme="minorBidi"/>
        </w:rPr>
      </w:pPr>
      <w:hyperlink w:anchor="_Toc62476155" w:history="1">
        <w:r w:rsidR="00B776A3">
          <w:rPr>
            <w:rStyle w:val="af6"/>
          </w:rPr>
          <w:t>2.4.</w:t>
        </w:r>
        <w:r w:rsidR="00B776A3">
          <w:rPr>
            <w:rFonts w:asciiTheme="minorHAnsi" w:eastAsiaTheme="minorEastAsia" w:hAnsiTheme="minorHAnsi" w:cstheme="minorBidi"/>
          </w:rPr>
          <w:tab/>
        </w:r>
        <w:r w:rsidR="00B776A3">
          <w:rPr>
            <w:rStyle w:val="af6"/>
          </w:rPr>
          <w:t>开发周期可行性分析</w:t>
        </w:r>
        <w:r w:rsidR="00B776A3">
          <w:tab/>
          <w:t>8</w:t>
        </w:r>
      </w:hyperlink>
    </w:p>
    <w:p w14:paraId="5E91A228" w14:textId="77777777" w:rsidR="00E6435E" w:rsidRDefault="00823EB1">
      <w:pPr>
        <w:pStyle w:val="TOC2"/>
        <w:tabs>
          <w:tab w:val="left" w:pos="1050"/>
          <w:tab w:val="right" w:leader="dot" w:pos="9736"/>
        </w:tabs>
        <w:rPr>
          <w:rFonts w:asciiTheme="minorHAnsi" w:eastAsiaTheme="minorEastAsia" w:hAnsiTheme="minorHAnsi" w:cstheme="minorBidi"/>
        </w:rPr>
      </w:pPr>
      <w:hyperlink w:anchor="_Toc62476156" w:history="1">
        <w:r w:rsidR="00B776A3">
          <w:rPr>
            <w:rStyle w:val="af6"/>
          </w:rPr>
          <w:t>2.5.</w:t>
        </w:r>
        <w:r w:rsidR="00B776A3">
          <w:rPr>
            <w:rFonts w:asciiTheme="minorHAnsi" w:eastAsiaTheme="minorEastAsia" w:hAnsiTheme="minorHAnsi" w:cstheme="minorBidi"/>
          </w:rPr>
          <w:tab/>
        </w:r>
        <w:r w:rsidR="00B776A3">
          <w:rPr>
            <w:rStyle w:val="af6"/>
          </w:rPr>
          <w:t>人力资源可行性分析</w:t>
        </w:r>
        <w:r w:rsidR="00B776A3">
          <w:tab/>
          <w:t>8</w:t>
        </w:r>
      </w:hyperlink>
    </w:p>
    <w:p w14:paraId="1406CB1A" w14:textId="77777777" w:rsidR="00E6435E" w:rsidRDefault="00823EB1">
      <w:pPr>
        <w:pStyle w:val="TOC2"/>
        <w:tabs>
          <w:tab w:val="left" w:pos="1050"/>
          <w:tab w:val="right" w:leader="dot" w:pos="9736"/>
        </w:tabs>
        <w:rPr>
          <w:rFonts w:asciiTheme="minorHAnsi" w:eastAsiaTheme="minorEastAsia" w:hAnsiTheme="minorHAnsi" w:cstheme="minorBidi"/>
        </w:rPr>
      </w:pPr>
      <w:hyperlink w:anchor="_Toc62476157" w:history="1">
        <w:r w:rsidR="00B776A3">
          <w:rPr>
            <w:rStyle w:val="af6"/>
          </w:rPr>
          <w:t>2.6.</w:t>
        </w:r>
        <w:r w:rsidR="00B776A3">
          <w:rPr>
            <w:rFonts w:asciiTheme="minorHAnsi" w:eastAsiaTheme="minorEastAsia" w:hAnsiTheme="minorHAnsi" w:cstheme="minorBidi"/>
          </w:rPr>
          <w:tab/>
        </w:r>
        <w:r w:rsidR="00B776A3">
          <w:rPr>
            <w:rStyle w:val="af6"/>
          </w:rPr>
          <w:t>成本分析</w:t>
        </w:r>
        <w:r w:rsidR="00B776A3">
          <w:tab/>
          <w:t>8</w:t>
        </w:r>
      </w:hyperlink>
    </w:p>
    <w:p w14:paraId="63AA4D81" w14:textId="77777777" w:rsidR="00E6435E" w:rsidRDefault="00823EB1">
      <w:pPr>
        <w:pStyle w:val="TOC2"/>
        <w:tabs>
          <w:tab w:val="left" w:pos="1050"/>
          <w:tab w:val="right" w:leader="dot" w:pos="9736"/>
        </w:tabs>
        <w:rPr>
          <w:rFonts w:asciiTheme="minorHAnsi" w:eastAsiaTheme="minorEastAsia" w:hAnsiTheme="minorHAnsi" w:cstheme="minorBidi"/>
        </w:rPr>
      </w:pPr>
      <w:hyperlink w:anchor="_Toc62476158" w:history="1">
        <w:r w:rsidR="00B776A3">
          <w:rPr>
            <w:rStyle w:val="af6"/>
          </w:rPr>
          <w:t>2.7.</w:t>
        </w:r>
        <w:r w:rsidR="00B776A3">
          <w:rPr>
            <w:rFonts w:asciiTheme="minorHAnsi" w:eastAsiaTheme="minorEastAsia" w:hAnsiTheme="minorHAnsi" w:cstheme="minorBidi"/>
          </w:rPr>
          <w:tab/>
        </w:r>
        <w:r w:rsidR="00B776A3">
          <w:rPr>
            <w:rStyle w:val="af6"/>
          </w:rPr>
          <w:t>收益分析</w:t>
        </w:r>
        <w:r w:rsidR="00B776A3">
          <w:tab/>
          <w:t>9</w:t>
        </w:r>
      </w:hyperlink>
    </w:p>
    <w:p w14:paraId="176C3C63" w14:textId="77777777" w:rsidR="00E6435E" w:rsidRDefault="00823EB1">
      <w:pPr>
        <w:pStyle w:val="TOC1"/>
        <w:tabs>
          <w:tab w:val="left" w:pos="420"/>
          <w:tab w:val="right" w:leader="dot" w:pos="9736"/>
        </w:tabs>
        <w:rPr>
          <w:rFonts w:asciiTheme="minorHAnsi" w:eastAsiaTheme="minorEastAsia" w:hAnsiTheme="minorHAnsi" w:cstheme="minorBidi"/>
        </w:rPr>
      </w:pPr>
      <w:hyperlink w:anchor="_Toc62476159" w:history="1">
        <w:r w:rsidR="00B776A3">
          <w:rPr>
            <w:rStyle w:val="af6"/>
          </w:rPr>
          <w:t>3.</w:t>
        </w:r>
        <w:r w:rsidR="00B776A3">
          <w:rPr>
            <w:rFonts w:asciiTheme="minorHAnsi" w:eastAsiaTheme="minorEastAsia" w:hAnsiTheme="minorHAnsi" w:cstheme="minorBidi"/>
          </w:rPr>
          <w:tab/>
        </w:r>
        <w:r w:rsidR="00B776A3">
          <w:rPr>
            <w:rStyle w:val="af6"/>
          </w:rPr>
          <w:t>结论</w:t>
        </w:r>
        <w:r w:rsidR="00B776A3">
          <w:tab/>
          <w:t>9</w:t>
        </w:r>
      </w:hyperlink>
    </w:p>
    <w:p w14:paraId="2E55525F" w14:textId="77777777" w:rsidR="00E6435E" w:rsidRDefault="00B776A3">
      <w:pPr>
        <w:pStyle w:val="21"/>
        <w:tabs>
          <w:tab w:val="left" w:pos="1050"/>
          <w:tab w:val="right" w:leader="dot" w:pos="9736"/>
        </w:tabs>
      </w:pPr>
      <w:r>
        <w:fldChar w:fldCharType="end"/>
      </w:r>
    </w:p>
    <w:p w14:paraId="1A45C707" w14:textId="77777777" w:rsidR="00E6435E" w:rsidRDefault="00E6435E">
      <w:pPr>
        <w:sectPr w:rsidR="00E6435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pgNumType w:fmt="upperRoman"/>
          <w:cols w:space="425"/>
          <w:docGrid w:type="lines" w:linePitch="312"/>
        </w:sectPr>
      </w:pPr>
    </w:p>
    <w:p w14:paraId="01F11A15" w14:textId="77777777" w:rsidR="00E6435E" w:rsidRDefault="00B776A3">
      <w:pPr>
        <w:pStyle w:val="1"/>
        <w:numPr>
          <w:ilvl w:val="0"/>
          <w:numId w:val="2"/>
        </w:numPr>
      </w:pPr>
      <w:bookmarkStart w:id="2" w:name="_Toc110657083"/>
      <w:bookmarkStart w:id="3" w:name="_Toc62476150"/>
      <w:r>
        <w:rPr>
          <w:rFonts w:hint="eastAsia"/>
        </w:rPr>
        <w:lastRenderedPageBreak/>
        <w:t>市场可行性分析</w:t>
      </w:r>
      <w:bookmarkEnd w:id="2"/>
      <w:bookmarkEnd w:id="3"/>
    </w:p>
    <w:p w14:paraId="1982567F" w14:textId="77777777" w:rsidR="00E6435E" w:rsidRDefault="00B776A3">
      <w:pPr>
        <w:pStyle w:val="a3"/>
        <w:spacing w:before="100" w:beforeAutospacing="1" w:after="100" w:afterAutospacing="1" w:line="360" w:lineRule="auto"/>
        <w:ind w:firstLine="480"/>
        <w:rPr>
          <w:sz w:val="24"/>
          <w:szCs w:val="24"/>
        </w:rPr>
      </w:pPr>
      <w:r>
        <w:rPr>
          <w:rFonts w:hint="eastAsia"/>
          <w:sz w:val="24"/>
          <w:szCs w:val="24"/>
        </w:rPr>
        <w:t>本项目为任务型定制开发类项目，忽略市场可</w:t>
      </w:r>
      <w:proofErr w:type="gramStart"/>
      <w:r>
        <w:rPr>
          <w:rFonts w:hint="eastAsia"/>
          <w:sz w:val="24"/>
          <w:szCs w:val="24"/>
        </w:rPr>
        <w:t>研</w:t>
      </w:r>
      <w:proofErr w:type="gramEnd"/>
      <w:r>
        <w:rPr>
          <w:rFonts w:hint="eastAsia"/>
          <w:sz w:val="24"/>
          <w:szCs w:val="24"/>
        </w:rPr>
        <w:t>部分内容。</w:t>
      </w:r>
    </w:p>
    <w:p w14:paraId="383D08D3" w14:textId="77777777" w:rsidR="00E6435E" w:rsidRDefault="00B776A3">
      <w:pPr>
        <w:pStyle w:val="1"/>
        <w:numPr>
          <w:ilvl w:val="0"/>
          <w:numId w:val="2"/>
        </w:numPr>
      </w:pPr>
      <w:bookmarkStart w:id="4" w:name="_Toc62476151"/>
      <w:bookmarkStart w:id="5" w:name="_Toc110657088"/>
      <w:r>
        <w:rPr>
          <w:rFonts w:hint="eastAsia"/>
        </w:rPr>
        <w:t>项目可行性分析</w:t>
      </w:r>
      <w:bookmarkEnd w:id="4"/>
      <w:bookmarkEnd w:id="5"/>
    </w:p>
    <w:p w14:paraId="18886A76" w14:textId="77777777" w:rsidR="00E6435E" w:rsidRDefault="00B776A3">
      <w:pPr>
        <w:pStyle w:val="2"/>
        <w:numPr>
          <w:ilvl w:val="1"/>
          <w:numId w:val="2"/>
        </w:numPr>
      </w:pPr>
      <w:bookmarkStart w:id="6" w:name="_Toc62476152"/>
      <w:bookmarkStart w:id="7" w:name="_Toc110657089"/>
      <w:r>
        <w:rPr>
          <w:rFonts w:hint="eastAsia"/>
        </w:rPr>
        <w:t>业务需求可行性分析</w:t>
      </w:r>
      <w:bookmarkEnd w:id="6"/>
      <w:bookmarkEnd w:id="7"/>
    </w:p>
    <w:p w14:paraId="4468E23F" w14:textId="77777777" w:rsidR="00E6435E" w:rsidRDefault="00B776A3">
      <w:pPr>
        <w:pStyle w:val="a3"/>
        <w:spacing w:before="100" w:beforeAutospacing="1" w:after="100" w:afterAutospacing="1" w:line="360" w:lineRule="auto"/>
        <w:ind w:firstLine="480"/>
        <w:rPr>
          <w:sz w:val="24"/>
          <w:szCs w:val="24"/>
        </w:rPr>
      </w:pPr>
      <w:r>
        <w:rPr>
          <w:rFonts w:hint="eastAsia"/>
          <w:sz w:val="24"/>
          <w:szCs w:val="24"/>
        </w:rPr>
        <w:t>南浔工业企业亩产数字地图</w:t>
      </w:r>
      <w:r>
        <w:rPr>
          <w:rFonts w:hint="eastAsia"/>
          <w:sz w:val="24"/>
          <w:szCs w:val="24"/>
        </w:rPr>
        <w:t>3.0</w:t>
      </w:r>
      <w:r>
        <w:rPr>
          <w:rFonts w:hint="eastAsia"/>
          <w:sz w:val="24"/>
          <w:szCs w:val="24"/>
        </w:rPr>
        <w:t>系统建设项目是由客户提出需求并立项，由科技部组织并委托我司尝试创新性开发的一套提升风险管控实效及工作效率的辅助系统。在现有线下输液的基础上，通过软件监控，减轻医护人员在输液监测方面的工作量。</w:t>
      </w:r>
    </w:p>
    <w:p w14:paraId="06BC5944" w14:textId="77777777" w:rsidR="00E6435E" w:rsidRDefault="00B776A3">
      <w:pPr>
        <w:pStyle w:val="a3"/>
        <w:spacing w:before="100" w:beforeAutospacing="1" w:after="100" w:afterAutospacing="1" w:line="360" w:lineRule="auto"/>
        <w:ind w:firstLine="480"/>
        <w:rPr>
          <w:sz w:val="24"/>
          <w:szCs w:val="24"/>
        </w:rPr>
      </w:pPr>
      <w:r>
        <w:rPr>
          <w:rFonts w:hint="eastAsia"/>
          <w:sz w:val="24"/>
          <w:szCs w:val="24"/>
        </w:rPr>
        <w:t>此产品是能够实现对输液状态的实时监测，便于护士及时掌握患者的输液状态，辅助传统的走查方式，提高护士的工作效率，减少巡逻次数。目标客户是具备</w:t>
      </w:r>
      <w:r>
        <w:rPr>
          <w:rFonts w:hint="eastAsia"/>
          <w:sz w:val="24"/>
          <w:szCs w:val="24"/>
        </w:rPr>
        <w:t>IT</w:t>
      </w:r>
      <w:r>
        <w:rPr>
          <w:rFonts w:hint="eastAsia"/>
          <w:sz w:val="24"/>
          <w:szCs w:val="24"/>
        </w:rPr>
        <w:t>背景的业务管理人员，提出的需求明确、无二义性。</w:t>
      </w:r>
    </w:p>
    <w:p w14:paraId="02B93908" w14:textId="77777777" w:rsidR="00E6435E" w:rsidRDefault="00B776A3">
      <w:pPr>
        <w:pStyle w:val="2"/>
        <w:numPr>
          <w:ilvl w:val="1"/>
          <w:numId w:val="2"/>
        </w:numPr>
      </w:pPr>
      <w:bookmarkStart w:id="8" w:name="_Toc62476153"/>
      <w:r>
        <w:rPr>
          <w:rFonts w:hint="eastAsia"/>
        </w:rPr>
        <w:t>业务需求功能架构</w:t>
      </w:r>
      <w:bookmarkEnd w:id="8"/>
    </w:p>
    <w:tbl>
      <w:tblPr>
        <w:tblW w:w="8385" w:type="dxa"/>
        <w:tblInd w:w="100" w:type="dxa"/>
        <w:tblLook w:val="04A0" w:firstRow="1" w:lastRow="0" w:firstColumn="1" w:lastColumn="0" w:noHBand="0" w:noVBand="1"/>
      </w:tblPr>
      <w:tblGrid>
        <w:gridCol w:w="2327"/>
        <w:gridCol w:w="3094"/>
        <w:gridCol w:w="4215"/>
      </w:tblGrid>
      <w:tr w:rsidR="00E6435E" w14:paraId="627E48E2" w14:textId="77777777">
        <w:trPr>
          <w:trHeight w:val="315"/>
        </w:trPr>
        <w:tc>
          <w:tcPr>
            <w:tcW w:w="277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CDABA5"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一级功能</w:t>
            </w:r>
          </w:p>
        </w:tc>
        <w:tc>
          <w:tcPr>
            <w:tcW w:w="28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3E9436"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二级功能</w:t>
            </w:r>
          </w:p>
        </w:tc>
        <w:tc>
          <w:tcPr>
            <w:tcW w:w="28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C8C018"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三级功能</w:t>
            </w:r>
          </w:p>
        </w:tc>
      </w:tr>
      <w:tr w:rsidR="00E6435E" w14:paraId="084DD269"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BF0316"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地图基础功能</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E61592" w14:textId="77777777" w:rsidR="00E6435E" w:rsidRDefault="00E6435E">
            <w:pPr>
              <w:jc w:val="left"/>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D64CD2" w14:textId="77777777" w:rsidR="00E6435E" w:rsidRDefault="00E6435E">
            <w:pPr>
              <w:jc w:val="left"/>
              <w:rPr>
                <w:rFonts w:ascii="宋体" w:hAnsi="宋体" w:cs="宋体"/>
                <w:color w:val="000000"/>
                <w:sz w:val="24"/>
                <w:szCs w:val="24"/>
              </w:rPr>
            </w:pPr>
          </w:p>
        </w:tc>
      </w:tr>
      <w:tr w:rsidR="00E6435E" w14:paraId="1AEBB81D"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DA983"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ACD63D"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地图操作功能</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A3BF38" w14:textId="77777777" w:rsidR="00E6435E" w:rsidRDefault="00E6435E">
            <w:pPr>
              <w:jc w:val="left"/>
              <w:rPr>
                <w:rFonts w:ascii="宋体" w:hAnsi="宋体" w:cs="宋体"/>
                <w:color w:val="000000"/>
                <w:sz w:val="24"/>
                <w:szCs w:val="24"/>
              </w:rPr>
            </w:pPr>
          </w:p>
        </w:tc>
      </w:tr>
      <w:tr w:rsidR="00E6435E" w14:paraId="7D7A8E41"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02F23F"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14403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EF6174"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跨平台的浏览器支持</w:t>
            </w:r>
          </w:p>
        </w:tc>
      </w:tr>
      <w:tr w:rsidR="00E6435E" w14:paraId="33D9D131"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B0622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B1520C"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A569D5"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矢量地图数据显示</w:t>
            </w:r>
          </w:p>
        </w:tc>
      </w:tr>
      <w:tr w:rsidR="00E6435E" w14:paraId="1FA0112D"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3B233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2A35C"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01EAF8"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地图平滑缩放、自动漫游</w:t>
            </w:r>
          </w:p>
        </w:tc>
      </w:tr>
      <w:tr w:rsidR="00E6435E" w14:paraId="5746D15F"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BFA02C"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70940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EA7992"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动态注记</w:t>
            </w:r>
          </w:p>
        </w:tc>
      </w:tr>
      <w:tr w:rsidR="00E6435E" w14:paraId="6FDE1ABC"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DB02C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056667"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365169"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鹰眼地图</w:t>
            </w:r>
          </w:p>
        </w:tc>
      </w:tr>
      <w:tr w:rsidR="00E6435E" w14:paraId="68B93C4B"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B48639"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8E1026"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地图浏览功能</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0E5AAB" w14:textId="77777777" w:rsidR="00E6435E" w:rsidRDefault="00E6435E">
            <w:pPr>
              <w:jc w:val="left"/>
              <w:rPr>
                <w:rFonts w:ascii="宋体" w:hAnsi="宋体" w:cs="宋体"/>
                <w:color w:val="000000"/>
                <w:sz w:val="24"/>
                <w:szCs w:val="24"/>
              </w:rPr>
            </w:pPr>
          </w:p>
        </w:tc>
      </w:tr>
      <w:tr w:rsidR="00E6435E" w14:paraId="4EE892F9"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AF1D9"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2CDB3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E1939C"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快速浏览</w:t>
            </w:r>
          </w:p>
        </w:tc>
      </w:tr>
      <w:tr w:rsidR="00E6435E" w14:paraId="5938AA10"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5B495A"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19D4F2"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0AF3D2"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自动调整标注显示大小</w:t>
            </w:r>
          </w:p>
        </w:tc>
      </w:tr>
      <w:tr w:rsidR="00E6435E" w14:paraId="63C69AFA"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E0FB6E"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1AA012"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企业查询功能</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7BCF24" w14:textId="77777777" w:rsidR="00E6435E" w:rsidRDefault="00E6435E">
            <w:pPr>
              <w:jc w:val="left"/>
              <w:rPr>
                <w:rFonts w:ascii="宋体" w:hAnsi="宋体" w:cs="宋体"/>
                <w:color w:val="000000"/>
                <w:sz w:val="24"/>
                <w:szCs w:val="24"/>
              </w:rPr>
            </w:pPr>
          </w:p>
        </w:tc>
      </w:tr>
      <w:tr w:rsidR="00E6435E" w14:paraId="5BA632F7"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344F3F"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D10957"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602633"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鼠标点击企业点位进行查询</w:t>
            </w:r>
          </w:p>
        </w:tc>
      </w:tr>
      <w:tr w:rsidR="00E6435E" w14:paraId="1F95475A"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FE0FAA"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ABAFBE"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81F4B4"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支持多种方式企业查询</w:t>
            </w:r>
          </w:p>
        </w:tc>
      </w:tr>
      <w:tr w:rsidR="00E6435E" w14:paraId="0DB9CE15"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DF16BF"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8691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637630"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查询链接</w:t>
            </w:r>
          </w:p>
        </w:tc>
      </w:tr>
      <w:tr w:rsidR="00E6435E" w14:paraId="3045EFCB"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23A969"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26FA4F"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查询定位功能</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5D8862" w14:textId="77777777" w:rsidR="00E6435E" w:rsidRDefault="00E6435E">
            <w:pPr>
              <w:jc w:val="left"/>
              <w:rPr>
                <w:rFonts w:ascii="宋体" w:hAnsi="宋体" w:cs="宋体"/>
                <w:color w:val="000000"/>
                <w:sz w:val="24"/>
                <w:szCs w:val="24"/>
              </w:rPr>
            </w:pPr>
          </w:p>
        </w:tc>
      </w:tr>
      <w:tr w:rsidR="00E6435E" w14:paraId="1A6060D6"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0D1092"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17201"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地图测算功能</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F5658" w14:textId="77777777" w:rsidR="00E6435E" w:rsidRDefault="00E6435E">
            <w:pPr>
              <w:jc w:val="left"/>
              <w:rPr>
                <w:rFonts w:ascii="宋体" w:hAnsi="宋体" w:cs="宋体"/>
                <w:color w:val="000000"/>
                <w:sz w:val="24"/>
                <w:szCs w:val="24"/>
              </w:rPr>
            </w:pPr>
          </w:p>
        </w:tc>
      </w:tr>
      <w:tr w:rsidR="00E6435E" w14:paraId="58588524"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6FB6BF"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C2C8C1"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9C6842"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距离量算</w:t>
            </w:r>
          </w:p>
        </w:tc>
      </w:tr>
      <w:tr w:rsidR="00E6435E" w14:paraId="5D691301"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F895C3"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9631F5"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074EDC"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面积量算</w:t>
            </w:r>
          </w:p>
        </w:tc>
      </w:tr>
      <w:tr w:rsidR="00E6435E" w14:paraId="280430C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0AF95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0C2843" w14:textId="77777777" w:rsidR="00E6435E" w:rsidRDefault="00B776A3">
            <w:pPr>
              <w:widowControl/>
              <w:jc w:val="left"/>
              <w:textAlignment w:val="center"/>
              <w:rPr>
                <w:rFonts w:ascii="宋体" w:hAnsi="宋体" w:cs="宋体"/>
                <w:color w:val="000000"/>
                <w:sz w:val="24"/>
                <w:szCs w:val="24"/>
              </w:rPr>
            </w:pPr>
            <w:proofErr w:type="gramStart"/>
            <w:r>
              <w:rPr>
                <w:rFonts w:ascii="宋体" w:hAnsi="宋体" w:cs="宋体" w:hint="eastAsia"/>
                <w:color w:val="000000"/>
                <w:kern w:val="0"/>
                <w:sz w:val="24"/>
                <w:szCs w:val="24"/>
                <w:lang w:bidi="ar"/>
              </w:rPr>
              <w:t>图层管理</w:t>
            </w:r>
            <w:proofErr w:type="gramEnd"/>
            <w:r>
              <w:rPr>
                <w:rFonts w:ascii="宋体" w:hAnsi="宋体" w:cs="宋体" w:hint="eastAsia"/>
                <w:color w:val="000000"/>
                <w:kern w:val="0"/>
                <w:sz w:val="24"/>
                <w:szCs w:val="24"/>
                <w:lang w:bidi="ar"/>
              </w:rPr>
              <w:t>功能</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71923F" w14:textId="77777777" w:rsidR="00E6435E" w:rsidRDefault="00E6435E">
            <w:pPr>
              <w:jc w:val="left"/>
              <w:rPr>
                <w:rFonts w:ascii="宋体" w:hAnsi="宋体" w:cs="宋体"/>
                <w:color w:val="000000"/>
                <w:sz w:val="24"/>
                <w:szCs w:val="24"/>
              </w:rPr>
            </w:pPr>
          </w:p>
        </w:tc>
      </w:tr>
      <w:tr w:rsidR="00E6435E" w14:paraId="00A07F70"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CF7352"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87D96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BD1E7" w14:textId="77777777" w:rsidR="00E6435E" w:rsidRDefault="00B776A3">
            <w:pPr>
              <w:widowControl/>
              <w:jc w:val="left"/>
              <w:textAlignment w:val="center"/>
              <w:rPr>
                <w:rFonts w:ascii="宋体" w:hAnsi="宋体" w:cs="宋体"/>
                <w:color w:val="000000"/>
                <w:sz w:val="24"/>
                <w:szCs w:val="24"/>
              </w:rPr>
            </w:pPr>
            <w:proofErr w:type="gramStart"/>
            <w:r>
              <w:rPr>
                <w:rFonts w:ascii="宋体" w:hAnsi="宋体" w:cs="宋体" w:hint="eastAsia"/>
                <w:color w:val="000000"/>
                <w:kern w:val="0"/>
                <w:sz w:val="24"/>
                <w:szCs w:val="24"/>
                <w:lang w:bidi="ar"/>
              </w:rPr>
              <w:t>图层切换</w:t>
            </w:r>
            <w:proofErr w:type="gramEnd"/>
          </w:p>
        </w:tc>
      </w:tr>
      <w:tr w:rsidR="00E6435E" w14:paraId="0E755A98"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458A1C"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企业大数据可视化功能</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D02446" w14:textId="77777777" w:rsidR="00E6435E" w:rsidRDefault="00E6435E">
            <w:pPr>
              <w:jc w:val="left"/>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0C5713" w14:textId="77777777" w:rsidR="00E6435E" w:rsidRDefault="00E6435E">
            <w:pPr>
              <w:jc w:val="left"/>
              <w:rPr>
                <w:rFonts w:ascii="宋体" w:hAnsi="宋体" w:cs="宋体"/>
                <w:color w:val="000000"/>
                <w:sz w:val="24"/>
                <w:szCs w:val="24"/>
              </w:rPr>
            </w:pPr>
          </w:p>
        </w:tc>
      </w:tr>
      <w:tr w:rsidR="00E6435E" w14:paraId="3986A8B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213D8E"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433D3C"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“全区”亩均大数据统计分析</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912007" w14:textId="77777777" w:rsidR="00E6435E" w:rsidRDefault="00E6435E">
            <w:pPr>
              <w:jc w:val="left"/>
              <w:rPr>
                <w:rFonts w:ascii="宋体" w:hAnsi="宋体" w:cs="宋体"/>
                <w:color w:val="000000"/>
                <w:sz w:val="24"/>
                <w:szCs w:val="24"/>
              </w:rPr>
            </w:pPr>
          </w:p>
        </w:tc>
      </w:tr>
      <w:tr w:rsidR="00E6435E" w14:paraId="438711E9"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02B41D"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C4BB9D"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E5246"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全区绩效评价六大指标</w:t>
            </w:r>
          </w:p>
        </w:tc>
      </w:tr>
      <w:tr w:rsidR="00E6435E" w14:paraId="145CC477"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C6E04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95D17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919062"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全区亩均税收年变化图</w:t>
            </w:r>
          </w:p>
        </w:tc>
      </w:tr>
      <w:tr w:rsidR="00E6435E" w14:paraId="5A52BBA2"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E9B9EF"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8EE23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890A09"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全区企业类型占比</w:t>
            </w:r>
          </w:p>
        </w:tc>
      </w:tr>
      <w:tr w:rsidR="00E6435E" w14:paraId="3594851A"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F510D1"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92E907"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02C034"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各镇</w:t>
            </w:r>
            <w:r>
              <w:rPr>
                <w:rStyle w:val="font11"/>
                <w:lang w:bidi="ar"/>
              </w:rPr>
              <w:t>/</w:t>
            </w:r>
            <w:r>
              <w:rPr>
                <w:rStyle w:val="font01"/>
                <w:rFonts w:hint="default"/>
                <w:lang w:bidi="ar"/>
              </w:rPr>
              <w:t>区亩均税收排名</w:t>
            </w:r>
          </w:p>
        </w:tc>
      </w:tr>
      <w:tr w:rsidR="00E6435E" w14:paraId="3F4D37C6"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C2F3BD"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0D6377"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ADA2D9"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荣誉企业列表</w:t>
            </w:r>
          </w:p>
        </w:tc>
      </w:tr>
      <w:tr w:rsidR="00E6435E" w14:paraId="1C22AEB2"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6171B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54113D"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25F488"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行业数据分析</w:t>
            </w:r>
          </w:p>
        </w:tc>
      </w:tr>
      <w:tr w:rsidR="00E6435E" w14:paraId="48E0A2E5"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94995C"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CC4F3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06CC83" w14:textId="77777777" w:rsidR="00E6435E" w:rsidRDefault="00B776A3">
            <w:pPr>
              <w:widowControl/>
              <w:ind w:firstLineChars="200" w:firstLine="480"/>
              <w:jc w:val="left"/>
              <w:textAlignment w:val="center"/>
              <w:rPr>
                <w:rFonts w:ascii="宋体" w:hAnsi="宋体" w:cs="宋体"/>
                <w:color w:val="000000"/>
                <w:sz w:val="24"/>
                <w:szCs w:val="24"/>
              </w:rPr>
            </w:pPr>
            <w:proofErr w:type="gramStart"/>
            <w:r>
              <w:rPr>
                <w:rFonts w:ascii="宋体" w:hAnsi="宋体" w:cs="宋体" w:hint="eastAsia"/>
                <w:color w:val="000000"/>
                <w:kern w:val="0"/>
                <w:sz w:val="24"/>
                <w:szCs w:val="24"/>
                <w:lang w:bidi="ar"/>
              </w:rPr>
              <w:t>南浔区鹰眼图</w:t>
            </w:r>
            <w:proofErr w:type="gramEnd"/>
          </w:p>
        </w:tc>
      </w:tr>
      <w:tr w:rsidR="00E6435E" w14:paraId="6783A8B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D5F4D8"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1EF183"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gramStart"/>
            <w:r>
              <w:rPr>
                <w:rFonts w:ascii="宋体" w:hAnsi="宋体" w:cs="宋体" w:hint="eastAsia"/>
                <w:color w:val="000000"/>
                <w:kern w:val="0"/>
                <w:sz w:val="24"/>
                <w:szCs w:val="24"/>
                <w:lang w:bidi="ar"/>
              </w:rPr>
              <w:t>规</w:t>
            </w:r>
            <w:proofErr w:type="gramEnd"/>
            <w:r>
              <w:rPr>
                <w:rFonts w:ascii="宋体" w:hAnsi="宋体" w:cs="宋体" w:hint="eastAsia"/>
                <w:color w:val="000000"/>
                <w:kern w:val="0"/>
                <w:sz w:val="24"/>
                <w:szCs w:val="24"/>
                <w:lang w:bidi="ar"/>
              </w:rPr>
              <w:t>上</w:t>
            </w:r>
            <w:proofErr w:type="gramStart"/>
            <w:r>
              <w:rPr>
                <w:rFonts w:ascii="宋体" w:hAnsi="宋体" w:cs="宋体" w:hint="eastAsia"/>
                <w:color w:val="000000"/>
                <w:kern w:val="0"/>
                <w:sz w:val="24"/>
                <w:szCs w:val="24"/>
                <w:lang w:bidi="ar"/>
              </w:rPr>
              <w:t>规</w:t>
            </w:r>
            <w:proofErr w:type="gramEnd"/>
            <w:r>
              <w:rPr>
                <w:rFonts w:ascii="宋体" w:hAnsi="宋体" w:cs="宋体" w:hint="eastAsia"/>
                <w:color w:val="000000"/>
                <w:kern w:val="0"/>
                <w:sz w:val="24"/>
                <w:szCs w:val="24"/>
                <w:lang w:bidi="ar"/>
              </w:rPr>
              <w:t>下”亩均大数据统计分析</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240FEC" w14:textId="77777777" w:rsidR="00E6435E" w:rsidRDefault="00E6435E">
            <w:pPr>
              <w:jc w:val="left"/>
              <w:rPr>
                <w:rFonts w:ascii="宋体" w:hAnsi="宋体" w:cs="宋体"/>
                <w:color w:val="000000"/>
                <w:sz w:val="24"/>
                <w:szCs w:val="24"/>
              </w:rPr>
            </w:pPr>
          </w:p>
        </w:tc>
      </w:tr>
      <w:tr w:rsidR="00E6435E" w14:paraId="5A9EAD7C"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EBBE4F"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F0AA07"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B79366" w14:textId="77777777" w:rsidR="00E6435E" w:rsidRDefault="00B776A3">
            <w:pPr>
              <w:widowControl/>
              <w:ind w:firstLineChars="200" w:firstLine="480"/>
              <w:jc w:val="left"/>
              <w:textAlignment w:val="center"/>
              <w:rPr>
                <w:rFonts w:ascii="宋体" w:hAnsi="宋体" w:cs="宋体"/>
                <w:color w:val="000000"/>
                <w:sz w:val="24"/>
                <w:szCs w:val="24"/>
              </w:rPr>
            </w:pPr>
            <w:proofErr w:type="gramStart"/>
            <w:r>
              <w:rPr>
                <w:rFonts w:ascii="宋体" w:hAnsi="宋体" w:cs="宋体" w:hint="eastAsia"/>
                <w:color w:val="000000"/>
                <w:kern w:val="0"/>
                <w:sz w:val="24"/>
                <w:szCs w:val="24"/>
                <w:lang w:bidi="ar"/>
              </w:rPr>
              <w:t>规</w:t>
            </w:r>
            <w:proofErr w:type="gramEnd"/>
            <w:r>
              <w:rPr>
                <w:rFonts w:ascii="宋体" w:hAnsi="宋体" w:cs="宋体" w:hint="eastAsia"/>
                <w:color w:val="000000"/>
                <w:kern w:val="0"/>
                <w:sz w:val="24"/>
                <w:szCs w:val="24"/>
                <w:lang w:bidi="ar"/>
              </w:rPr>
              <w:t>上</w:t>
            </w:r>
            <w:r>
              <w:rPr>
                <w:rStyle w:val="font11"/>
                <w:lang w:bidi="ar"/>
              </w:rPr>
              <w:t>/</w:t>
            </w:r>
            <w:proofErr w:type="gramStart"/>
            <w:r>
              <w:rPr>
                <w:rStyle w:val="font01"/>
                <w:rFonts w:hint="default"/>
                <w:lang w:bidi="ar"/>
              </w:rPr>
              <w:t>规</w:t>
            </w:r>
            <w:proofErr w:type="gramEnd"/>
            <w:r>
              <w:rPr>
                <w:rStyle w:val="font01"/>
                <w:rFonts w:hint="default"/>
                <w:lang w:bidi="ar"/>
              </w:rPr>
              <w:t>下</w:t>
            </w:r>
            <w:r>
              <w:rPr>
                <w:rStyle w:val="font11"/>
                <w:lang w:bidi="ar"/>
              </w:rPr>
              <w:t>/</w:t>
            </w:r>
            <w:r>
              <w:rPr>
                <w:rStyle w:val="font01"/>
                <w:rFonts w:hint="default"/>
                <w:lang w:bidi="ar"/>
              </w:rPr>
              <w:t>个体户绩效评价指标</w:t>
            </w:r>
          </w:p>
        </w:tc>
      </w:tr>
      <w:tr w:rsidR="00E6435E" w14:paraId="58CDA200"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724A7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9E5CBC"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58A562" w14:textId="77777777" w:rsidR="00E6435E" w:rsidRDefault="00B776A3">
            <w:pPr>
              <w:widowControl/>
              <w:ind w:firstLineChars="200" w:firstLine="480"/>
              <w:jc w:val="left"/>
              <w:textAlignment w:val="center"/>
              <w:rPr>
                <w:rFonts w:ascii="宋体" w:hAnsi="宋体" w:cs="宋体"/>
                <w:color w:val="000000"/>
                <w:sz w:val="24"/>
                <w:szCs w:val="24"/>
              </w:rPr>
            </w:pPr>
            <w:proofErr w:type="gramStart"/>
            <w:r>
              <w:rPr>
                <w:rFonts w:ascii="宋体" w:hAnsi="宋体" w:cs="宋体" w:hint="eastAsia"/>
                <w:color w:val="000000"/>
                <w:kern w:val="0"/>
                <w:sz w:val="24"/>
                <w:szCs w:val="24"/>
                <w:lang w:bidi="ar"/>
              </w:rPr>
              <w:t>规</w:t>
            </w:r>
            <w:proofErr w:type="gramEnd"/>
            <w:r>
              <w:rPr>
                <w:rFonts w:ascii="宋体" w:hAnsi="宋体" w:cs="宋体" w:hint="eastAsia"/>
                <w:color w:val="000000"/>
                <w:kern w:val="0"/>
                <w:sz w:val="24"/>
                <w:szCs w:val="24"/>
                <w:lang w:bidi="ar"/>
              </w:rPr>
              <w:t>上</w:t>
            </w:r>
            <w:r>
              <w:rPr>
                <w:rStyle w:val="font11"/>
                <w:lang w:bidi="ar"/>
              </w:rPr>
              <w:t>/</w:t>
            </w:r>
            <w:proofErr w:type="gramStart"/>
            <w:r>
              <w:rPr>
                <w:rStyle w:val="font01"/>
                <w:rFonts w:hint="default"/>
                <w:lang w:bidi="ar"/>
              </w:rPr>
              <w:t>规</w:t>
            </w:r>
            <w:proofErr w:type="gramEnd"/>
            <w:r>
              <w:rPr>
                <w:rStyle w:val="font01"/>
                <w:rFonts w:hint="default"/>
                <w:lang w:bidi="ar"/>
              </w:rPr>
              <w:t>下</w:t>
            </w:r>
            <w:r>
              <w:rPr>
                <w:rStyle w:val="font11"/>
                <w:lang w:bidi="ar"/>
              </w:rPr>
              <w:t>/</w:t>
            </w:r>
            <w:r>
              <w:rPr>
                <w:rStyle w:val="font01"/>
                <w:rFonts w:hint="default"/>
                <w:lang w:bidi="ar"/>
              </w:rPr>
              <w:t>个体户亩均税收年变化图</w:t>
            </w:r>
          </w:p>
        </w:tc>
      </w:tr>
      <w:tr w:rsidR="00E6435E" w14:paraId="1A013EFD"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CCCE83"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1B62BD"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7BCC3" w14:textId="77777777" w:rsidR="00E6435E" w:rsidRDefault="00B776A3">
            <w:pPr>
              <w:widowControl/>
              <w:ind w:firstLineChars="200" w:firstLine="480"/>
              <w:jc w:val="left"/>
              <w:textAlignment w:val="center"/>
              <w:rPr>
                <w:rFonts w:ascii="宋体" w:hAnsi="宋体" w:cs="宋体"/>
                <w:color w:val="000000"/>
                <w:sz w:val="24"/>
                <w:szCs w:val="24"/>
              </w:rPr>
            </w:pPr>
            <w:proofErr w:type="gramStart"/>
            <w:r>
              <w:rPr>
                <w:rFonts w:ascii="宋体" w:hAnsi="宋体" w:cs="宋体" w:hint="eastAsia"/>
                <w:color w:val="000000"/>
                <w:kern w:val="0"/>
                <w:sz w:val="24"/>
                <w:szCs w:val="24"/>
                <w:lang w:bidi="ar"/>
              </w:rPr>
              <w:t>规</w:t>
            </w:r>
            <w:proofErr w:type="gramEnd"/>
            <w:r>
              <w:rPr>
                <w:rFonts w:ascii="宋体" w:hAnsi="宋体" w:cs="宋体" w:hint="eastAsia"/>
                <w:color w:val="000000"/>
                <w:kern w:val="0"/>
                <w:sz w:val="24"/>
                <w:szCs w:val="24"/>
                <w:lang w:bidi="ar"/>
              </w:rPr>
              <w:t>上</w:t>
            </w:r>
            <w:r>
              <w:rPr>
                <w:rStyle w:val="font11"/>
                <w:lang w:bidi="ar"/>
              </w:rPr>
              <w:t>/</w:t>
            </w:r>
            <w:proofErr w:type="gramStart"/>
            <w:r>
              <w:rPr>
                <w:rStyle w:val="font01"/>
                <w:rFonts w:hint="default"/>
                <w:lang w:bidi="ar"/>
              </w:rPr>
              <w:t>规</w:t>
            </w:r>
            <w:proofErr w:type="gramEnd"/>
            <w:r>
              <w:rPr>
                <w:rStyle w:val="font01"/>
                <w:rFonts w:hint="default"/>
                <w:lang w:bidi="ar"/>
              </w:rPr>
              <w:t>下企业类型占比</w:t>
            </w:r>
          </w:p>
        </w:tc>
      </w:tr>
      <w:tr w:rsidR="00E6435E" w14:paraId="7186BFAA"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DA2197"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4761BE"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7D7F3B"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各镇</w:t>
            </w:r>
            <w:r>
              <w:rPr>
                <w:rStyle w:val="font11"/>
                <w:lang w:bidi="ar"/>
              </w:rPr>
              <w:t>/</w:t>
            </w:r>
            <w:r>
              <w:rPr>
                <w:rStyle w:val="font01"/>
                <w:rFonts w:hint="default"/>
                <w:lang w:bidi="ar"/>
              </w:rPr>
              <w:t>区</w:t>
            </w:r>
            <w:proofErr w:type="gramStart"/>
            <w:r>
              <w:rPr>
                <w:rStyle w:val="font01"/>
                <w:rFonts w:hint="default"/>
                <w:lang w:bidi="ar"/>
              </w:rPr>
              <w:t>规</w:t>
            </w:r>
            <w:proofErr w:type="gramEnd"/>
            <w:r>
              <w:rPr>
                <w:rStyle w:val="font01"/>
                <w:rFonts w:hint="default"/>
                <w:lang w:bidi="ar"/>
              </w:rPr>
              <w:t>上</w:t>
            </w:r>
            <w:r>
              <w:rPr>
                <w:rStyle w:val="font11"/>
                <w:lang w:bidi="ar"/>
              </w:rPr>
              <w:t>/</w:t>
            </w:r>
            <w:proofErr w:type="gramStart"/>
            <w:r>
              <w:rPr>
                <w:rStyle w:val="font01"/>
                <w:rFonts w:hint="default"/>
                <w:lang w:bidi="ar"/>
              </w:rPr>
              <w:t>规</w:t>
            </w:r>
            <w:proofErr w:type="gramEnd"/>
            <w:r>
              <w:rPr>
                <w:rStyle w:val="font01"/>
                <w:rFonts w:hint="default"/>
                <w:lang w:bidi="ar"/>
              </w:rPr>
              <w:t>下</w:t>
            </w:r>
            <w:r>
              <w:rPr>
                <w:rStyle w:val="font11"/>
                <w:lang w:bidi="ar"/>
              </w:rPr>
              <w:t>/</w:t>
            </w:r>
            <w:r>
              <w:rPr>
                <w:rStyle w:val="font01"/>
                <w:rFonts w:hint="default"/>
                <w:lang w:bidi="ar"/>
              </w:rPr>
              <w:t>个体户企业亩均税收排名</w:t>
            </w:r>
          </w:p>
        </w:tc>
      </w:tr>
      <w:tr w:rsidR="00E6435E" w14:paraId="1A0ED544"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73D6AA"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FF25FA"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60C915" w14:textId="77777777" w:rsidR="00E6435E" w:rsidRDefault="00B776A3">
            <w:pPr>
              <w:widowControl/>
              <w:ind w:firstLineChars="200" w:firstLine="480"/>
              <w:jc w:val="left"/>
              <w:textAlignment w:val="center"/>
              <w:rPr>
                <w:rFonts w:ascii="宋体" w:hAnsi="宋体" w:cs="宋体"/>
                <w:color w:val="000000"/>
                <w:sz w:val="24"/>
                <w:szCs w:val="24"/>
              </w:rPr>
            </w:pPr>
            <w:proofErr w:type="gramStart"/>
            <w:r>
              <w:rPr>
                <w:rFonts w:ascii="宋体" w:hAnsi="宋体" w:cs="宋体" w:hint="eastAsia"/>
                <w:color w:val="000000"/>
                <w:kern w:val="0"/>
                <w:sz w:val="24"/>
                <w:szCs w:val="24"/>
                <w:lang w:bidi="ar"/>
              </w:rPr>
              <w:t>规</w:t>
            </w:r>
            <w:proofErr w:type="gramEnd"/>
            <w:r>
              <w:rPr>
                <w:rFonts w:ascii="宋体" w:hAnsi="宋体" w:cs="宋体" w:hint="eastAsia"/>
                <w:color w:val="000000"/>
                <w:kern w:val="0"/>
                <w:sz w:val="24"/>
                <w:szCs w:val="24"/>
                <w:lang w:bidi="ar"/>
              </w:rPr>
              <w:t>上</w:t>
            </w:r>
            <w:r>
              <w:rPr>
                <w:rStyle w:val="font11"/>
                <w:lang w:bidi="ar"/>
              </w:rPr>
              <w:t>/</w:t>
            </w:r>
            <w:proofErr w:type="gramStart"/>
            <w:r>
              <w:rPr>
                <w:rStyle w:val="font01"/>
                <w:rFonts w:hint="default"/>
                <w:lang w:bidi="ar"/>
              </w:rPr>
              <w:t>规</w:t>
            </w:r>
            <w:proofErr w:type="gramEnd"/>
            <w:r>
              <w:rPr>
                <w:rStyle w:val="font01"/>
                <w:rFonts w:hint="default"/>
                <w:lang w:bidi="ar"/>
              </w:rPr>
              <w:t>下</w:t>
            </w:r>
            <w:r>
              <w:rPr>
                <w:rStyle w:val="font11"/>
                <w:lang w:bidi="ar"/>
              </w:rPr>
              <w:t>/</w:t>
            </w:r>
            <w:r>
              <w:rPr>
                <w:rStyle w:val="font01"/>
                <w:rFonts w:hint="default"/>
                <w:lang w:bidi="ar"/>
              </w:rPr>
              <w:t>个体户企业列表</w:t>
            </w:r>
          </w:p>
        </w:tc>
      </w:tr>
      <w:tr w:rsidR="00E6435E" w14:paraId="2C913A3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1852BE"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2B0FFA"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10B233"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全区</w:t>
            </w:r>
            <w:proofErr w:type="gramStart"/>
            <w:r>
              <w:rPr>
                <w:rFonts w:ascii="宋体" w:hAnsi="宋体" w:cs="宋体" w:hint="eastAsia"/>
                <w:color w:val="000000"/>
                <w:kern w:val="0"/>
                <w:sz w:val="24"/>
                <w:szCs w:val="24"/>
                <w:lang w:bidi="ar"/>
              </w:rPr>
              <w:t>规</w:t>
            </w:r>
            <w:proofErr w:type="gramEnd"/>
            <w:r>
              <w:rPr>
                <w:rFonts w:ascii="宋体" w:hAnsi="宋体" w:cs="宋体" w:hint="eastAsia"/>
                <w:color w:val="000000"/>
                <w:kern w:val="0"/>
                <w:sz w:val="24"/>
                <w:szCs w:val="24"/>
                <w:lang w:bidi="ar"/>
              </w:rPr>
              <w:t>上</w:t>
            </w:r>
            <w:r>
              <w:rPr>
                <w:rStyle w:val="font11"/>
                <w:lang w:bidi="ar"/>
              </w:rPr>
              <w:t>/</w:t>
            </w:r>
            <w:proofErr w:type="gramStart"/>
            <w:r>
              <w:rPr>
                <w:rStyle w:val="font01"/>
                <w:rFonts w:hint="default"/>
                <w:lang w:bidi="ar"/>
              </w:rPr>
              <w:t>规</w:t>
            </w:r>
            <w:proofErr w:type="gramEnd"/>
            <w:r>
              <w:rPr>
                <w:rStyle w:val="font01"/>
                <w:rFonts w:hint="default"/>
                <w:lang w:bidi="ar"/>
              </w:rPr>
              <w:t>下企业行业分析</w:t>
            </w:r>
          </w:p>
        </w:tc>
      </w:tr>
      <w:tr w:rsidR="00E6435E" w14:paraId="1E5C4F6A"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72910A"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316A7"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F905B1" w14:textId="77777777" w:rsidR="00E6435E" w:rsidRDefault="00B776A3">
            <w:pPr>
              <w:widowControl/>
              <w:ind w:firstLineChars="200" w:firstLine="480"/>
              <w:jc w:val="left"/>
              <w:textAlignment w:val="center"/>
              <w:rPr>
                <w:rFonts w:ascii="宋体" w:hAnsi="宋体" w:cs="宋体"/>
                <w:color w:val="000000"/>
                <w:sz w:val="24"/>
                <w:szCs w:val="24"/>
              </w:rPr>
            </w:pPr>
            <w:proofErr w:type="gramStart"/>
            <w:r>
              <w:rPr>
                <w:rFonts w:ascii="宋体" w:hAnsi="宋体" w:cs="宋体" w:hint="eastAsia"/>
                <w:color w:val="000000"/>
                <w:kern w:val="0"/>
                <w:sz w:val="24"/>
                <w:szCs w:val="24"/>
                <w:lang w:bidi="ar"/>
              </w:rPr>
              <w:t>南浔区鹰眼图</w:t>
            </w:r>
            <w:proofErr w:type="gramEnd"/>
          </w:p>
        </w:tc>
      </w:tr>
      <w:tr w:rsidR="00E6435E" w14:paraId="0DB1CA2B"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5F4F80"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79D1F8"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“乡镇/区”亩均大数据统计分析</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78E338" w14:textId="77777777" w:rsidR="00E6435E" w:rsidRDefault="00E6435E">
            <w:pPr>
              <w:jc w:val="left"/>
              <w:rPr>
                <w:rFonts w:ascii="宋体" w:hAnsi="宋体" w:cs="宋体"/>
                <w:color w:val="000000"/>
                <w:sz w:val="24"/>
                <w:szCs w:val="24"/>
              </w:rPr>
            </w:pPr>
          </w:p>
        </w:tc>
      </w:tr>
      <w:tr w:rsidR="00E6435E" w14:paraId="339D9256"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A57988"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345329"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67365F"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企业分布一张图</w:t>
            </w:r>
          </w:p>
        </w:tc>
      </w:tr>
      <w:tr w:rsidR="00E6435E" w14:paraId="1EA6D0A7"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03AD15"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13CF2E"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FFD54E"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乡镇</w:t>
            </w:r>
            <w:r>
              <w:rPr>
                <w:rStyle w:val="font11"/>
                <w:lang w:bidi="ar"/>
              </w:rPr>
              <w:t>/</w:t>
            </w:r>
            <w:r>
              <w:rPr>
                <w:rStyle w:val="font01"/>
                <w:rFonts w:hint="default"/>
                <w:lang w:bidi="ar"/>
              </w:rPr>
              <w:t>区绩效评价六大指标</w:t>
            </w:r>
          </w:p>
        </w:tc>
      </w:tr>
      <w:tr w:rsidR="00E6435E" w14:paraId="58EFA459"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9F5CCE"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B7FEE8"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BB13B4"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乡镇</w:t>
            </w:r>
            <w:r>
              <w:rPr>
                <w:rStyle w:val="font11"/>
                <w:lang w:bidi="ar"/>
              </w:rPr>
              <w:t>/</w:t>
            </w:r>
            <w:r>
              <w:rPr>
                <w:rStyle w:val="font01"/>
                <w:rFonts w:hint="default"/>
                <w:lang w:bidi="ar"/>
              </w:rPr>
              <w:t>区亩均税收年变化图</w:t>
            </w:r>
          </w:p>
        </w:tc>
      </w:tr>
      <w:tr w:rsidR="00E6435E" w14:paraId="0D664E11"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80E0DD"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3F8C1F"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EF7B9E"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乡镇</w:t>
            </w:r>
            <w:r>
              <w:rPr>
                <w:rStyle w:val="font11"/>
                <w:lang w:bidi="ar"/>
              </w:rPr>
              <w:t>/</w:t>
            </w:r>
            <w:r>
              <w:rPr>
                <w:rStyle w:val="font01"/>
                <w:rFonts w:hint="default"/>
                <w:lang w:bidi="ar"/>
              </w:rPr>
              <w:t>区企业类型占比</w:t>
            </w:r>
          </w:p>
        </w:tc>
      </w:tr>
      <w:tr w:rsidR="00E6435E" w14:paraId="0A84A8FE"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CDAAB5"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1AB4FF"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9E9346"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荣誉企业列表</w:t>
            </w:r>
          </w:p>
        </w:tc>
      </w:tr>
      <w:tr w:rsidR="00E6435E" w14:paraId="27F27B3D"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53D378"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E4691B"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A0E15D"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行业数据分析</w:t>
            </w:r>
          </w:p>
        </w:tc>
      </w:tr>
      <w:tr w:rsidR="00E6435E" w14:paraId="05FEB73D"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6E8D75"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35811E"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A73DE8" w14:textId="77777777" w:rsidR="00E6435E" w:rsidRDefault="00B776A3">
            <w:pPr>
              <w:widowControl/>
              <w:ind w:firstLineChars="200" w:firstLine="480"/>
              <w:jc w:val="left"/>
              <w:textAlignment w:val="center"/>
              <w:rPr>
                <w:rFonts w:ascii="宋体" w:hAnsi="宋体" w:cs="宋体"/>
                <w:color w:val="000000"/>
                <w:sz w:val="24"/>
                <w:szCs w:val="24"/>
              </w:rPr>
            </w:pPr>
            <w:proofErr w:type="gramStart"/>
            <w:r>
              <w:rPr>
                <w:rFonts w:ascii="宋体" w:hAnsi="宋体" w:cs="宋体" w:hint="eastAsia"/>
                <w:color w:val="000000"/>
                <w:kern w:val="0"/>
                <w:sz w:val="24"/>
                <w:szCs w:val="24"/>
                <w:lang w:bidi="ar"/>
              </w:rPr>
              <w:t>南浔区鹰眼图</w:t>
            </w:r>
            <w:proofErr w:type="gramEnd"/>
          </w:p>
        </w:tc>
      </w:tr>
      <w:tr w:rsidR="00E6435E" w14:paraId="659FFDC7"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C85D5A"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B21664"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企业画像升级</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11EC38" w14:textId="77777777" w:rsidR="00E6435E" w:rsidRDefault="00E6435E">
            <w:pPr>
              <w:jc w:val="left"/>
              <w:rPr>
                <w:rFonts w:ascii="宋体" w:hAnsi="宋体" w:cs="宋体"/>
                <w:color w:val="000000"/>
                <w:sz w:val="24"/>
                <w:szCs w:val="24"/>
              </w:rPr>
            </w:pPr>
          </w:p>
        </w:tc>
      </w:tr>
      <w:tr w:rsidR="00E6435E" w14:paraId="7920D9C7"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D7A88A"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69898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CDE040"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企业基本信息</w:t>
            </w:r>
          </w:p>
        </w:tc>
      </w:tr>
      <w:tr w:rsidR="00E6435E" w14:paraId="6C108DEE"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4FA20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07AE67"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BA6063"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企业经济指标变化图</w:t>
            </w:r>
          </w:p>
        </w:tc>
      </w:tr>
      <w:tr w:rsidR="00E6435E" w14:paraId="7D06F98A"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21C6BD"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D2346C"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32056D"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企业亩均效益区内排行</w:t>
            </w:r>
          </w:p>
        </w:tc>
      </w:tr>
      <w:tr w:rsidR="00E6435E" w14:paraId="44F827F8"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A02643"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E8870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90AAE0"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企业荣誉墙</w:t>
            </w:r>
          </w:p>
        </w:tc>
      </w:tr>
      <w:tr w:rsidR="00E6435E" w14:paraId="638A55A4"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231B4"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9B3B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D0278F" w14:textId="77777777" w:rsidR="00E6435E" w:rsidRDefault="00B776A3">
            <w:pPr>
              <w:widowControl/>
              <w:ind w:firstLineChars="200" w:firstLine="480"/>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企业用地量</w:t>
            </w:r>
          </w:p>
        </w:tc>
      </w:tr>
      <w:tr w:rsidR="00E6435E" w14:paraId="3464091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04535D"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lastRenderedPageBreak/>
              <w:t>企业分档定级可视化功能</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FEE802" w14:textId="77777777" w:rsidR="00E6435E" w:rsidRDefault="00E6435E">
            <w:pPr>
              <w:jc w:val="left"/>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176AAC" w14:textId="77777777" w:rsidR="00E6435E" w:rsidRDefault="00E6435E">
            <w:pPr>
              <w:jc w:val="left"/>
              <w:rPr>
                <w:rFonts w:ascii="宋体" w:hAnsi="宋体" w:cs="宋体"/>
                <w:color w:val="000000"/>
                <w:sz w:val="24"/>
                <w:szCs w:val="24"/>
              </w:rPr>
            </w:pPr>
          </w:p>
        </w:tc>
      </w:tr>
      <w:tr w:rsidR="00E6435E" w14:paraId="707C127C"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BCE768"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项目监控可视化</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0678E3" w14:textId="77777777" w:rsidR="00E6435E" w:rsidRDefault="00E6435E">
            <w:pPr>
              <w:jc w:val="left"/>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58A342" w14:textId="77777777" w:rsidR="00E6435E" w:rsidRDefault="00E6435E">
            <w:pPr>
              <w:jc w:val="left"/>
              <w:rPr>
                <w:rFonts w:ascii="宋体" w:hAnsi="宋体" w:cs="宋体"/>
                <w:color w:val="000000"/>
                <w:sz w:val="24"/>
                <w:szCs w:val="24"/>
              </w:rPr>
            </w:pPr>
          </w:p>
        </w:tc>
      </w:tr>
      <w:tr w:rsidR="00E6435E" w14:paraId="220724B2"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E1475"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后台管理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C3BE9E" w14:textId="77777777" w:rsidR="00E6435E" w:rsidRDefault="00E6435E">
            <w:pPr>
              <w:jc w:val="left"/>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74A5BC" w14:textId="77777777" w:rsidR="00E6435E" w:rsidRDefault="00E6435E">
            <w:pPr>
              <w:jc w:val="left"/>
              <w:rPr>
                <w:rFonts w:ascii="宋体" w:hAnsi="宋体" w:cs="宋体"/>
                <w:color w:val="000000"/>
                <w:sz w:val="24"/>
                <w:szCs w:val="24"/>
              </w:rPr>
            </w:pPr>
          </w:p>
        </w:tc>
      </w:tr>
      <w:tr w:rsidR="00E6435E" w14:paraId="349EF7D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177CD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1CCBC0"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 xml:space="preserve"> 亩产效益评价模型</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C14C76" w14:textId="77777777" w:rsidR="00E6435E" w:rsidRDefault="00E6435E">
            <w:pPr>
              <w:jc w:val="left"/>
              <w:rPr>
                <w:rFonts w:ascii="宋体" w:hAnsi="宋体" w:cs="宋体"/>
                <w:color w:val="000000"/>
                <w:sz w:val="24"/>
                <w:szCs w:val="24"/>
              </w:rPr>
            </w:pPr>
          </w:p>
        </w:tc>
      </w:tr>
      <w:tr w:rsidR="00E6435E" w14:paraId="04CE2B71"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9632E4"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2B3B7C"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5B1AE"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评价模型自定义</w:t>
            </w:r>
          </w:p>
        </w:tc>
      </w:tr>
      <w:tr w:rsidR="00E6435E" w14:paraId="79AEA12C"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654F9C"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AC1166"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246E76"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评价结果</w:t>
            </w:r>
          </w:p>
        </w:tc>
      </w:tr>
      <w:tr w:rsidR="00E6435E" w14:paraId="307A4B7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69FC03"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F5CFA3"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2B842B"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企业调档</w:t>
            </w:r>
          </w:p>
        </w:tc>
      </w:tr>
      <w:tr w:rsidR="00E6435E" w14:paraId="41F1331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D4ED8"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B6AD07"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18C959" w14:textId="77777777" w:rsidR="00E6435E" w:rsidRDefault="00E6435E">
            <w:pPr>
              <w:jc w:val="left"/>
              <w:rPr>
                <w:rFonts w:ascii="宋体" w:hAnsi="宋体" w:cs="宋体"/>
                <w:color w:val="000000"/>
                <w:sz w:val="24"/>
                <w:szCs w:val="24"/>
              </w:rPr>
            </w:pPr>
          </w:p>
        </w:tc>
      </w:tr>
      <w:tr w:rsidR="00E6435E" w14:paraId="248DDD4A"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412E47"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99337C"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58DFC9"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企业数据管理</w:t>
            </w:r>
          </w:p>
        </w:tc>
      </w:tr>
      <w:tr w:rsidR="00E6435E" w14:paraId="11C012A1"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6F2D5B"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2BF538"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6B343F"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散乱企业管理</w:t>
            </w:r>
          </w:p>
        </w:tc>
      </w:tr>
      <w:tr w:rsidR="00E6435E" w14:paraId="5FABCF2D"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9777BE"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D971EB"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F3F932"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政策执行情况管理</w:t>
            </w:r>
          </w:p>
        </w:tc>
      </w:tr>
      <w:tr w:rsidR="00E6435E" w14:paraId="53EA7937"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37CD49" w14:textId="77777777" w:rsidR="00E6435E" w:rsidRDefault="00E6435E">
            <w:pPr>
              <w:rPr>
                <w:rFonts w:ascii="宋体" w:hAnsi="宋体" w:cs="宋体"/>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CB3E7D" w14:textId="77777777" w:rsidR="00E6435E" w:rsidRDefault="00B776A3">
            <w:pPr>
              <w:widowControl/>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账户管理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291A80" w14:textId="77777777" w:rsidR="00E6435E" w:rsidRDefault="00E6435E">
            <w:pPr>
              <w:jc w:val="left"/>
              <w:rPr>
                <w:rFonts w:ascii="宋体" w:hAnsi="宋体" w:cs="宋体"/>
                <w:color w:val="000000"/>
                <w:sz w:val="24"/>
                <w:szCs w:val="24"/>
              </w:rPr>
            </w:pPr>
          </w:p>
        </w:tc>
      </w:tr>
    </w:tbl>
    <w:p w14:paraId="65390F37" w14:textId="77777777" w:rsidR="00E6435E" w:rsidRDefault="00E6435E"/>
    <w:p w14:paraId="5909A1D2" w14:textId="77777777" w:rsidR="00E6435E" w:rsidRDefault="00E6435E"/>
    <w:p w14:paraId="6191E442" w14:textId="77777777" w:rsidR="00E6435E" w:rsidRDefault="00B776A3">
      <w:pPr>
        <w:pStyle w:val="2"/>
        <w:numPr>
          <w:ilvl w:val="1"/>
          <w:numId w:val="2"/>
        </w:numPr>
      </w:pPr>
      <w:bookmarkStart w:id="9" w:name="_Toc62476154"/>
      <w:bookmarkStart w:id="10" w:name="_Toc110657090"/>
      <w:r>
        <w:rPr>
          <w:rFonts w:hint="eastAsia"/>
        </w:rPr>
        <w:t>技术可行性分析</w:t>
      </w:r>
      <w:bookmarkEnd w:id="9"/>
      <w:bookmarkEnd w:id="10"/>
    </w:p>
    <w:p w14:paraId="34EE9231" w14:textId="77777777" w:rsidR="00E6435E" w:rsidRDefault="00B776A3">
      <w:pPr>
        <w:pStyle w:val="a3"/>
        <w:spacing w:before="100" w:beforeAutospacing="1" w:after="100" w:afterAutospacing="1" w:line="360" w:lineRule="auto"/>
        <w:ind w:firstLine="480"/>
        <w:rPr>
          <w:sz w:val="24"/>
          <w:szCs w:val="24"/>
        </w:rPr>
      </w:pPr>
      <w:r>
        <w:rPr>
          <w:rFonts w:hint="eastAsia"/>
          <w:sz w:val="24"/>
          <w:szCs w:val="24"/>
        </w:rPr>
        <w:t>目标系统的关键技术要点与难点在于涉及视频通话功能，该系统是由我司承担系统的研发与部署实施。有相当深厚的技术沉淀。</w:t>
      </w:r>
    </w:p>
    <w:p w14:paraId="3F6B2FF4" w14:textId="088404E4" w:rsidR="00E6435E" w:rsidRDefault="00B776A3">
      <w:pPr>
        <w:pStyle w:val="a3"/>
        <w:spacing w:before="100" w:beforeAutospacing="1" w:after="100" w:afterAutospacing="1" w:line="360" w:lineRule="auto"/>
        <w:ind w:firstLine="480"/>
        <w:rPr>
          <w:sz w:val="24"/>
          <w:szCs w:val="24"/>
        </w:rPr>
      </w:pPr>
      <w:r>
        <w:rPr>
          <w:rFonts w:hint="eastAsia"/>
          <w:sz w:val="24"/>
          <w:szCs w:val="24"/>
        </w:rPr>
        <w:t>对外业务接口采用规范化的</w:t>
      </w:r>
      <w:proofErr w:type="spellStart"/>
      <w:r w:rsidR="00823EB1">
        <w:rPr>
          <w:sz w:val="24"/>
          <w:szCs w:val="24"/>
        </w:rPr>
        <w:t>RESTF</w:t>
      </w:r>
      <w:r w:rsidR="00823EB1">
        <w:rPr>
          <w:rFonts w:hint="eastAsia"/>
          <w:sz w:val="24"/>
          <w:szCs w:val="24"/>
        </w:rPr>
        <w:t>ull</w:t>
      </w:r>
      <w:proofErr w:type="spellEnd"/>
      <w:r>
        <w:rPr>
          <w:rFonts w:hint="eastAsia"/>
          <w:sz w:val="24"/>
          <w:szCs w:val="24"/>
        </w:rPr>
        <w:t>等方式提供，具备成熟的开发、测试工具与方法，研发人员也都具备相应的技能。</w:t>
      </w:r>
    </w:p>
    <w:p w14:paraId="0E1B686E" w14:textId="77777777" w:rsidR="00E6435E" w:rsidRDefault="00B776A3">
      <w:pPr>
        <w:pStyle w:val="2"/>
        <w:numPr>
          <w:ilvl w:val="1"/>
          <w:numId w:val="2"/>
        </w:numPr>
      </w:pPr>
      <w:bookmarkStart w:id="11" w:name="_Toc110657091"/>
      <w:bookmarkStart w:id="12" w:name="_Toc62476155"/>
      <w:r>
        <w:rPr>
          <w:rFonts w:hint="eastAsia"/>
        </w:rPr>
        <w:t>开发周期可行性分析</w:t>
      </w:r>
      <w:bookmarkEnd w:id="11"/>
      <w:bookmarkEnd w:id="12"/>
    </w:p>
    <w:p w14:paraId="4C81EDB2" w14:textId="77777777" w:rsidR="00E6435E" w:rsidRDefault="00B776A3">
      <w:pPr>
        <w:pStyle w:val="a3"/>
        <w:spacing w:before="100" w:beforeAutospacing="1" w:after="100" w:afterAutospacing="1" w:line="360" w:lineRule="auto"/>
        <w:ind w:firstLine="480"/>
        <w:rPr>
          <w:sz w:val="24"/>
          <w:szCs w:val="24"/>
        </w:rPr>
      </w:pPr>
      <w:r>
        <w:rPr>
          <w:rFonts w:hint="eastAsia"/>
          <w:sz w:val="24"/>
          <w:szCs w:val="24"/>
        </w:rPr>
        <w:t>客户方要求在</w:t>
      </w:r>
      <w:r>
        <w:rPr>
          <w:rFonts w:hint="eastAsia"/>
          <w:sz w:val="24"/>
          <w:szCs w:val="24"/>
        </w:rPr>
        <w:t>2</w:t>
      </w:r>
      <w:r>
        <w:rPr>
          <w:sz w:val="24"/>
          <w:szCs w:val="24"/>
        </w:rPr>
        <w:t>02</w:t>
      </w:r>
      <w:r>
        <w:rPr>
          <w:rFonts w:hint="eastAsia"/>
          <w:sz w:val="24"/>
          <w:szCs w:val="24"/>
        </w:rPr>
        <w:t>2</w:t>
      </w:r>
      <w:r>
        <w:rPr>
          <w:rFonts w:hint="eastAsia"/>
          <w:sz w:val="24"/>
          <w:szCs w:val="24"/>
        </w:rPr>
        <w:t>年</w:t>
      </w:r>
      <w:r>
        <w:rPr>
          <w:rFonts w:hint="eastAsia"/>
          <w:sz w:val="24"/>
          <w:szCs w:val="24"/>
        </w:rPr>
        <w:t>12</w:t>
      </w:r>
      <w:r>
        <w:rPr>
          <w:rFonts w:hint="eastAsia"/>
          <w:sz w:val="24"/>
          <w:szCs w:val="24"/>
        </w:rPr>
        <w:t>月底能够上线，在当前需求较明确、开发人员配置到位的情况下，可以保证项目目标达成。</w:t>
      </w:r>
    </w:p>
    <w:p w14:paraId="2F88A62C" w14:textId="77777777" w:rsidR="00E6435E" w:rsidRDefault="00B776A3">
      <w:pPr>
        <w:pStyle w:val="2"/>
        <w:numPr>
          <w:ilvl w:val="1"/>
          <w:numId w:val="2"/>
        </w:numPr>
      </w:pPr>
      <w:bookmarkStart w:id="13" w:name="_Toc62476156"/>
      <w:bookmarkStart w:id="14" w:name="_Toc110657092"/>
      <w:r>
        <w:rPr>
          <w:rFonts w:hint="eastAsia"/>
        </w:rPr>
        <w:t>人力资源可行性分析</w:t>
      </w:r>
      <w:bookmarkEnd w:id="13"/>
      <w:bookmarkEnd w:id="14"/>
    </w:p>
    <w:p w14:paraId="0F93D809" w14:textId="77777777" w:rsidR="00214C59" w:rsidRDefault="00214C59" w:rsidP="00214C59">
      <w:pPr>
        <w:pStyle w:val="a3"/>
        <w:numPr>
          <w:ilvl w:val="0"/>
          <w:numId w:val="2"/>
        </w:numPr>
        <w:spacing w:before="100" w:beforeAutospacing="1" w:after="100" w:afterAutospacing="1" w:line="360" w:lineRule="auto"/>
        <w:ind w:firstLineChars="0"/>
        <w:rPr>
          <w:sz w:val="24"/>
          <w:szCs w:val="24"/>
        </w:rPr>
      </w:pPr>
      <w:bookmarkStart w:id="15" w:name="_Toc62476157"/>
      <w:bookmarkStart w:id="16" w:name="_Toc110657093"/>
      <w:r>
        <w:rPr>
          <w:rFonts w:hint="eastAsia"/>
          <w:sz w:val="24"/>
          <w:szCs w:val="24"/>
        </w:rPr>
        <w:t>我司具有</w:t>
      </w:r>
      <w:r>
        <w:rPr>
          <w:rFonts w:hint="eastAsia"/>
          <w:sz w:val="24"/>
          <w:szCs w:val="24"/>
        </w:rPr>
        <w:t>java</w:t>
      </w:r>
      <w:r>
        <w:rPr>
          <w:rFonts w:hint="eastAsia"/>
          <w:sz w:val="24"/>
          <w:szCs w:val="24"/>
        </w:rPr>
        <w:t>开发人员超过</w:t>
      </w:r>
      <w:r>
        <w:rPr>
          <w:rFonts w:hint="eastAsia"/>
          <w:sz w:val="24"/>
          <w:szCs w:val="24"/>
        </w:rPr>
        <w:t>1</w:t>
      </w:r>
      <w:r>
        <w:rPr>
          <w:sz w:val="24"/>
          <w:szCs w:val="24"/>
        </w:rPr>
        <w:t>0</w:t>
      </w:r>
      <w:r>
        <w:rPr>
          <w:rFonts w:hint="eastAsia"/>
          <w:sz w:val="24"/>
          <w:szCs w:val="24"/>
        </w:rPr>
        <w:t>人、</w:t>
      </w:r>
      <w:r>
        <w:rPr>
          <w:rFonts w:hint="eastAsia"/>
          <w:sz w:val="24"/>
          <w:szCs w:val="24"/>
        </w:rPr>
        <w:t>C#</w:t>
      </w:r>
      <w:r>
        <w:rPr>
          <w:rFonts w:hint="eastAsia"/>
          <w:sz w:val="24"/>
          <w:szCs w:val="24"/>
        </w:rPr>
        <w:t>开发人员超过</w:t>
      </w:r>
      <w:r>
        <w:rPr>
          <w:rFonts w:hint="eastAsia"/>
          <w:sz w:val="24"/>
          <w:szCs w:val="24"/>
        </w:rPr>
        <w:t>1</w:t>
      </w:r>
      <w:r>
        <w:rPr>
          <w:sz w:val="24"/>
          <w:szCs w:val="24"/>
        </w:rPr>
        <w:t>0</w:t>
      </w:r>
      <w:r>
        <w:rPr>
          <w:rFonts w:hint="eastAsia"/>
          <w:sz w:val="24"/>
          <w:szCs w:val="24"/>
        </w:rPr>
        <w:t>人，面向本项目人力资源储备和调剂空间较充裕，现阶段可以满足项目人力资源需求。</w:t>
      </w:r>
    </w:p>
    <w:p w14:paraId="6295D66D" w14:textId="77777777" w:rsidR="00E6435E" w:rsidRDefault="00B776A3">
      <w:pPr>
        <w:pStyle w:val="2"/>
        <w:numPr>
          <w:ilvl w:val="1"/>
          <w:numId w:val="2"/>
        </w:numPr>
      </w:pPr>
      <w:r>
        <w:rPr>
          <w:rFonts w:hint="eastAsia"/>
        </w:rPr>
        <w:t>成本分析</w:t>
      </w:r>
      <w:bookmarkEnd w:id="15"/>
      <w:bookmarkEnd w:id="16"/>
    </w:p>
    <w:p w14:paraId="2950032B" w14:textId="77777777" w:rsidR="00E6435E" w:rsidRDefault="00B776A3">
      <w:pPr>
        <w:pStyle w:val="a3"/>
        <w:spacing w:before="100" w:beforeAutospacing="1" w:after="100" w:afterAutospacing="1" w:line="360" w:lineRule="auto"/>
        <w:ind w:firstLine="480"/>
        <w:rPr>
          <w:sz w:val="24"/>
          <w:szCs w:val="24"/>
        </w:rPr>
      </w:pPr>
      <w:r>
        <w:rPr>
          <w:rFonts w:hint="eastAsia"/>
          <w:sz w:val="24"/>
          <w:szCs w:val="24"/>
        </w:rPr>
        <w:t>项目为任务型定制化开发，对成本不敏感，成本分析忽略。</w:t>
      </w:r>
    </w:p>
    <w:p w14:paraId="7D964DDA" w14:textId="77777777" w:rsidR="00E6435E" w:rsidRDefault="00B776A3">
      <w:pPr>
        <w:pStyle w:val="2"/>
        <w:numPr>
          <w:ilvl w:val="1"/>
          <w:numId w:val="2"/>
        </w:numPr>
      </w:pPr>
      <w:bookmarkStart w:id="17" w:name="_Toc62476158"/>
      <w:bookmarkStart w:id="18" w:name="_Toc110657094"/>
      <w:r>
        <w:rPr>
          <w:rFonts w:hint="eastAsia"/>
        </w:rPr>
        <w:lastRenderedPageBreak/>
        <w:t>收益分析</w:t>
      </w:r>
      <w:bookmarkEnd w:id="17"/>
      <w:bookmarkEnd w:id="18"/>
    </w:p>
    <w:p w14:paraId="0A359E1B" w14:textId="77777777" w:rsidR="00E6435E" w:rsidRDefault="00B776A3">
      <w:pPr>
        <w:pStyle w:val="a3"/>
        <w:spacing w:before="100" w:beforeAutospacing="1" w:after="100" w:afterAutospacing="1" w:line="360" w:lineRule="auto"/>
        <w:ind w:firstLine="480"/>
        <w:rPr>
          <w:sz w:val="24"/>
          <w:szCs w:val="24"/>
        </w:rPr>
      </w:pPr>
      <w:r>
        <w:rPr>
          <w:rFonts w:hint="eastAsia"/>
          <w:sz w:val="24"/>
          <w:szCs w:val="24"/>
        </w:rPr>
        <w:t>项目为任务型定制化开发，对成本不敏感，收益分析忽略。</w:t>
      </w:r>
    </w:p>
    <w:p w14:paraId="45FF39AA" w14:textId="77777777" w:rsidR="00E6435E" w:rsidRDefault="00B776A3">
      <w:pPr>
        <w:pStyle w:val="1"/>
        <w:numPr>
          <w:ilvl w:val="0"/>
          <w:numId w:val="2"/>
        </w:numPr>
      </w:pPr>
      <w:bookmarkStart w:id="19" w:name="_Toc62476159"/>
      <w:r>
        <w:rPr>
          <w:rFonts w:hint="eastAsia"/>
        </w:rPr>
        <w:t>结论</w:t>
      </w:r>
      <w:bookmarkEnd w:id="19"/>
    </w:p>
    <w:p w14:paraId="6B541003" w14:textId="77777777" w:rsidR="00E6435E" w:rsidRDefault="00B776A3">
      <w:pPr>
        <w:pStyle w:val="a3"/>
        <w:spacing w:before="100" w:beforeAutospacing="1" w:after="100" w:afterAutospacing="1" w:line="360" w:lineRule="auto"/>
        <w:ind w:firstLine="480"/>
        <w:rPr>
          <w:sz w:val="24"/>
          <w:szCs w:val="24"/>
        </w:rPr>
      </w:pPr>
      <w:r>
        <w:rPr>
          <w:rFonts w:hint="eastAsia"/>
          <w:sz w:val="24"/>
          <w:szCs w:val="24"/>
        </w:rPr>
        <w:t>项目为任务型定制</w:t>
      </w:r>
      <w:proofErr w:type="gramStart"/>
      <w:r>
        <w:rPr>
          <w:rFonts w:hint="eastAsia"/>
          <w:sz w:val="24"/>
          <w:szCs w:val="24"/>
        </w:rPr>
        <w:t>化开发</w:t>
      </w:r>
      <w:proofErr w:type="gramEnd"/>
      <w:r>
        <w:rPr>
          <w:rFonts w:hint="eastAsia"/>
          <w:sz w:val="24"/>
          <w:szCs w:val="24"/>
        </w:rPr>
        <w:t>类型，技术方面具备可行性。</w:t>
      </w:r>
    </w:p>
    <w:p w14:paraId="12F73A74" w14:textId="77777777" w:rsidR="00E6435E" w:rsidRDefault="00E6435E"/>
    <w:sectPr w:rsidR="00E6435E">
      <w:headerReference w:type="default" r:id="rId13"/>
      <w:footerReference w:type="default" r:id="rId14"/>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866B" w14:textId="77777777" w:rsidR="00FF4FFD" w:rsidRDefault="00FF4FFD">
      <w:r>
        <w:separator/>
      </w:r>
    </w:p>
  </w:endnote>
  <w:endnote w:type="continuationSeparator" w:id="0">
    <w:p w14:paraId="551830E6" w14:textId="77777777" w:rsidR="00FF4FFD" w:rsidRDefault="00FF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FEC" w14:textId="77777777" w:rsidR="00E6435E" w:rsidRDefault="00E6435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BBD1" w14:textId="77777777" w:rsidR="00E6435E" w:rsidRDefault="00E6435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9A22" w14:textId="77777777" w:rsidR="00E6435E" w:rsidRDefault="00E6435E">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EE11" w14:textId="77777777" w:rsidR="00E6435E" w:rsidRDefault="00E6435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93A9F" w14:textId="77777777" w:rsidR="00FF4FFD" w:rsidRDefault="00FF4FFD">
      <w:r>
        <w:separator/>
      </w:r>
    </w:p>
  </w:footnote>
  <w:footnote w:type="continuationSeparator" w:id="0">
    <w:p w14:paraId="54008C09" w14:textId="77777777" w:rsidR="00FF4FFD" w:rsidRDefault="00FF4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5DFF" w14:textId="77777777" w:rsidR="00E6435E" w:rsidRDefault="00B776A3">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9CBC3" w14:textId="77777777" w:rsidR="00E6435E" w:rsidRDefault="00E6435E">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D065" w14:textId="77777777" w:rsidR="00E6435E" w:rsidRDefault="00E6435E">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747" w14:textId="77777777" w:rsidR="00E6435E" w:rsidRDefault="00E6435E">
    <w:pPr>
      <w:pStyle w:val="ae"/>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3610"/>
    <w:multiLevelType w:val="multilevel"/>
    <w:tmpl w:val="1CA6361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FB7493B"/>
    <w:multiLevelType w:val="multilevel"/>
    <w:tmpl w:val="2FB7493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3.%3."/>
      <w:lvlJc w:val="left"/>
      <w:pPr>
        <w:ind w:left="720" w:hanging="720"/>
      </w:pPr>
      <w:rPr>
        <w:rFonts w:hint="eastAsia"/>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2552578">
    <w:abstractNumId w:val="1"/>
  </w:num>
  <w:num w:numId="2" w16cid:durableId="47068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Q1NGU0NWMwMTdkOTUyYTcwYTk4NzA4YzM2ODIyZjQifQ=="/>
  </w:docVars>
  <w:rsids>
    <w:rsidRoot w:val="00770613"/>
    <w:rsid w:val="B7EE9257"/>
    <w:rsid w:val="E9F7288A"/>
    <w:rsid w:val="00002622"/>
    <w:rsid w:val="000035FC"/>
    <w:rsid w:val="0000468E"/>
    <w:rsid w:val="00004C4E"/>
    <w:rsid w:val="0000599A"/>
    <w:rsid w:val="00005D06"/>
    <w:rsid w:val="000078D2"/>
    <w:rsid w:val="00010933"/>
    <w:rsid w:val="00010EE0"/>
    <w:rsid w:val="00016B5D"/>
    <w:rsid w:val="00017EEE"/>
    <w:rsid w:val="00021D65"/>
    <w:rsid w:val="00025C5E"/>
    <w:rsid w:val="00046225"/>
    <w:rsid w:val="000522DF"/>
    <w:rsid w:val="00052D0B"/>
    <w:rsid w:val="00062952"/>
    <w:rsid w:val="00062AB6"/>
    <w:rsid w:val="00062C76"/>
    <w:rsid w:val="00064F31"/>
    <w:rsid w:val="00072856"/>
    <w:rsid w:val="00074C5F"/>
    <w:rsid w:val="000757FA"/>
    <w:rsid w:val="0007647D"/>
    <w:rsid w:val="00080D35"/>
    <w:rsid w:val="000830DE"/>
    <w:rsid w:val="00087636"/>
    <w:rsid w:val="00090784"/>
    <w:rsid w:val="00093B48"/>
    <w:rsid w:val="0009618B"/>
    <w:rsid w:val="00097EF8"/>
    <w:rsid w:val="000A538A"/>
    <w:rsid w:val="000A635B"/>
    <w:rsid w:val="000B1C71"/>
    <w:rsid w:val="000B2927"/>
    <w:rsid w:val="000B3B06"/>
    <w:rsid w:val="000B4359"/>
    <w:rsid w:val="000B594F"/>
    <w:rsid w:val="000B61C3"/>
    <w:rsid w:val="000B6D1D"/>
    <w:rsid w:val="000C07AD"/>
    <w:rsid w:val="000C2E5E"/>
    <w:rsid w:val="000C3CE1"/>
    <w:rsid w:val="000C3E11"/>
    <w:rsid w:val="000C5F87"/>
    <w:rsid w:val="000C7837"/>
    <w:rsid w:val="000D236A"/>
    <w:rsid w:val="000D4049"/>
    <w:rsid w:val="000D54E8"/>
    <w:rsid w:val="000D58CB"/>
    <w:rsid w:val="000D5EC4"/>
    <w:rsid w:val="000E6A56"/>
    <w:rsid w:val="000F6680"/>
    <w:rsid w:val="000F7F2A"/>
    <w:rsid w:val="00100038"/>
    <w:rsid w:val="001056B9"/>
    <w:rsid w:val="00106C73"/>
    <w:rsid w:val="0010761E"/>
    <w:rsid w:val="00107BBB"/>
    <w:rsid w:val="001119EA"/>
    <w:rsid w:val="00112DC1"/>
    <w:rsid w:val="00112E80"/>
    <w:rsid w:val="00114AA0"/>
    <w:rsid w:val="001177DD"/>
    <w:rsid w:val="001204E4"/>
    <w:rsid w:val="00120B3E"/>
    <w:rsid w:val="00125F50"/>
    <w:rsid w:val="00127191"/>
    <w:rsid w:val="001327DD"/>
    <w:rsid w:val="00135DCD"/>
    <w:rsid w:val="0014284A"/>
    <w:rsid w:val="0014329E"/>
    <w:rsid w:val="00150892"/>
    <w:rsid w:val="00150CE4"/>
    <w:rsid w:val="00152C29"/>
    <w:rsid w:val="00155905"/>
    <w:rsid w:val="00156F3F"/>
    <w:rsid w:val="00161395"/>
    <w:rsid w:val="001626C8"/>
    <w:rsid w:val="00164A4D"/>
    <w:rsid w:val="00166BF6"/>
    <w:rsid w:val="00170A43"/>
    <w:rsid w:val="001748A5"/>
    <w:rsid w:val="00175FF7"/>
    <w:rsid w:val="00176507"/>
    <w:rsid w:val="0017652D"/>
    <w:rsid w:val="00180932"/>
    <w:rsid w:val="001833C6"/>
    <w:rsid w:val="00191A27"/>
    <w:rsid w:val="00196AD5"/>
    <w:rsid w:val="00197C1C"/>
    <w:rsid w:val="001A5571"/>
    <w:rsid w:val="001A5D20"/>
    <w:rsid w:val="001B02BD"/>
    <w:rsid w:val="001B0494"/>
    <w:rsid w:val="001B696D"/>
    <w:rsid w:val="001B6DB7"/>
    <w:rsid w:val="001C253E"/>
    <w:rsid w:val="001C4CA2"/>
    <w:rsid w:val="001C5E3D"/>
    <w:rsid w:val="001C66B2"/>
    <w:rsid w:val="001D3521"/>
    <w:rsid w:val="001D40D9"/>
    <w:rsid w:val="001D55D5"/>
    <w:rsid w:val="001E0880"/>
    <w:rsid w:val="001E63AB"/>
    <w:rsid w:val="001E66B5"/>
    <w:rsid w:val="001F6EA3"/>
    <w:rsid w:val="00200799"/>
    <w:rsid w:val="002028A6"/>
    <w:rsid w:val="00205C93"/>
    <w:rsid w:val="002102D8"/>
    <w:rsid w:val="00211384"/>
    <w:rsid w:val="00212EE8"/>
    <w:rsid w:val="00213432"/>
    <w:rsid w:val="00214C59"/>
    <w:rsid w:val="00214FA7"/>
    <w:rsid w:val="002165F8"/>
    <w:rsid w:val="0021708F"/>
    <w:rsid w:val="00220354"/>
    <w:rsid w:val="002203BC"/>
    <w:rsid w:val="00220719"/>
    <w:rsid w:val="00220917"/>
    <w:rsid w:val="00225EAA"/>
    <w:rsid w:val="002316AD"/>
    <w:rsid w:val="00235A20"/>
    <w:rsid w:val="00241745"/>
    <w:rsid w:val="00246056"/>
    <w:rsid w:val="0025244C"/>
    <w:rsid w:val="002527F8"/>
    <w:rsid w:val="00254C9F"/>
    <w:rsid w:val="002566F2"/>
    <w:rsid w:val="00257921"/>
    <w:rsid w:val="00260948"/>
    <w:rsid w:val="00261DD4"/>
    <w:rsid w:val="00261E8E"/>
    <w:rsid w:val="00263266"/>
    <w:rsid w:val="002633A8"/>
    <w:rsid w:val="0026509F"/>
    <w:rsid w:val="00272076"/>
    <w:rsid w:val="0027223E"/>
    <w:rsid w:val="00275A1B"/>
    <w:rsid w:val="00276B58"/>
    <w:rsid w:val="0027765B"/>
    <w:rsid w:val="00280DB9"/>
    <w:rsid w:val="00290D63"/>
    <w:rsid w:val="0029158C"/>
    <w:rsid w:val="0029199E"/>
    <w:rsid w:val="0029281A"/>
    <w:rsid w:val="00297274"/>
    <w:rsid w:val="00297477"/>
    <w:rsid w:val="002974DF"/>
    <w:rsid w:val="002A0617"/>
    <w:rsid w:val="002A1B7C"/>
    <w:rsid w:val="002A1DB2"/>
    <w:rsid w:val="002A5C8D"/>
    <w:rsid w:val="002A6C17"/>
    <w:rsid w:val="002A78F3"/>
    <w:rsid w:val="002B137B"/>
    <w:rsid w:val="002C76B4"/>
    <w:rsid w:val="002D69C9"/>
    <w:rsid w:val="002E14E5"/>
    <w:rsid w:val="002E1ED8"/>
    <w:rsid w:val="002E3F1D"/>
    <w:rsid w:val="002E489D"/>
    <w:rsid w:val="002F1B14"/>
    <w:rsid w:val="00301D83"/>
    <w:rsid w:val="003022D7"/>
    <w:rsid w:val="00303ACC"/>
    <w:rsid w:val="00306121"/>
    <w:rsid w:val="00311C4C"/>
    <w:rsid w:val="003132A6"/>
    <w:rsid w:val="00322AE8"/>
    <w:rsid w:val="00323BB1"/>
    <w:rsid w:val="00323FE0"/>
    <w:rsid w:val="0032723B"/>
    <w:rsid w:val="00327E3A"/>
    <w:rsid w:val="00330C66"/>
    <w:rsid w:val="003310C1"/>
    <w:rsid w:val="00335234"/>
    <w:rsid w:val="00336AE2"/>
    <w:rsid w:val="003371CF"/>
    <w:rsid w:val="003407F1"/>
    <w:rsid w:val="00343E26"/>
    <w:rsid w:val="00345260"/>
    <w:rsid w:val="00350055"/>
    <w:rsid w:val="00350E81"/>
    <w:rsid w:val="003544DF"/>
    <w:rsid w:val="003548F4"/>
    <w:rsid w:val="0036245C"/>
    <w:rsid w:val="003668CF"/>
    <w:rsid w:val="003713BD"/>
    <w:rsid w:val="0037221A"/>
    <w:rsid w:val="00373C85"/>
    <w:rsid w:val="00374C4C"/>
    <w:rsid w:val="003776E2"/>
    <w:rsid w:val="003803EB"/>
    <w:rsid w:val="0038226B"/>
    <w:rsid w:val="0038237F"/>
    <w:rsid w:val="00390D67"/>
    <w:rsid w:val="003911E2"/>
    <w:rsid w:val="00392318"/>
    <w:rsid w:val="00393C8B"/>
    <w:rsid w:val="00396F9B"/>
    <w:rsid w:val="003978A3"/>
    <w:rsid w:val="003A3C5E"/>
    <w:rsid w:val="003A7E2A"/>
    <w:rsid w:val="003B7A66"/>
    <w:rsid w:val="003C1B43"/>
    <w:rsid w:val="003C21C0"/>
    <w:rsid w:val="003C42F1"/>
    <w:rsid w:val="003D33F1"/>
    <w:rsid w:val="003D4DDF"/>
    <w:rsid w:val="003D55C6"/>
    <w:rsid w:val="003D700D"/>
    <w:rsid w:val="003D7A0B"/>
    <w:rsid w:val="003D7F62"/>
    <w:rsid w:val="003E1EFC"/>
    <w:rsid w:val="003E4E99"/>
    <w:rsid w:val="003F0235"/>
    <w:rsid w:val="003F1D02"/>
    <w:rsid w:val="003F299F"/>
    <w:rsid w:val="003F3CCE"/>
    <w:rsid w:val="003F3EEF"/>
    <w:rsid w:val="003F7FBB"/>
    <w:rsid w:val="00405D97"/>
    <w:rsid w:val="00407EA2"/>
    <w:rsid w:val="0041265B"/>
    <w:rsid w:val="004135B6"/>
    <w:rsid w:val="00414737"/>
    <w:rsid w:val="00421158"/>
    <w:rsid w:val="00422696"/>
    <w:rsid w:val="00422F0B"/>
    <w:rsid w:val="00423E6A"/>
    <w:rsid w:val="00433221"/>
    <w:rsid w:val="00435332"/>
    <w:rsid w:val="00435414"/>
    <w:rsid w:val="00441FAC"/>
    <w:rsid w:val="00444FDA"/>
    <w:rsid w:val="00452242"/>
    <w:rsid w:val="004559BF"/>
    <w:rsid w:val="00461305"/>
    <w:rsid w:val="00470395"/>
    <w:rsid w:val="0047091F"/>
    <w:rsid w:val="00472CFC"/>
    <w:rsid w:val="00472EDA"/>
    <w:rsid w:val="00477014"/>
    <w:rsid w:val="0048208A"/>
    <w:rsid w:val="00483E60"/>
    <w:rsid w:val="00483FBD"/>
    <w:rsid w:val="0048593F"/>
    <w:rsid w:val="0048642B"/>
    <w:rsid w:val="00492CA9"/>
    <w:rsid w:val="00492FEF"/>
    <w:rsid w:val="004A403B"/>
    <w:rsid w:val="004A40C6"/>
    <w:rsid w:val="004A4B65"/>
    <w:rsid w:val="004A603B"/>
    <w:rsid w:val="004A63DC"/>
    <w:rsid w:val="004A6B2E"/>
    <w:rsid w:val="004B212A"/>
    <w:rsid w:val="004B2980"/>
    <w:rsid w:val="004B3EE3"/>
    <w:rsid w:val="004B401D"/>
    <w:rsid w:val="004C2EB0"/>
    <w:rsid w:val="004D0B2D"/>
    <w:rsid w:val="004D0C0C"/>
    <w:rsid w:val="004D3B2D"/>
    <w:rsid w:val="004D679A"/>
    <w:rsid w:val="004D694F"/>
    <w:rsid w:val="004E4069"/>
    <w:rsid w:val="004E74BF"/>
    <w:rsid w:val="004F3029"/>
    <w:rsid w:val="004F3A92"/>
    <w:rsid w:val="004F7207"/>
    <w:rsid w:val="0050303D"/>
    <w:rsid w:val="00506178"/>
    <w:rsid w:val="00507406"/>
    <w:rsid w:val="00510697"/>
    <w:rsid w:val="00512761"/>
    <w:rsid w:val="00512D3C"/>
    <w:rsid w:val="00515B1D"/>
    <w:rsid w:val="00526E15"/>
    <w:rsid w:val="00532E97"/>
    <w:rsid w:val="00534D83"/>
    <w:rsid w:val="0053640B"/>
    <w:rsid w:val="00536E14"/>
    <w:rsid w:val="00537297"/>
    <w:rsid w:val="00537887"/>
    <w:rsid w:val="005423FA"/>
    <w:rsid w:val="00546D76"/>
    <w:rsid w:val="00547425"/>
    <w:rsid w:val="00547827"/>
    <w:rsid w:val="005512D0"/>
    <w:rsid w:val="0055209C"/>
    <w:rsid w:val="005520C2"/>
    <w:rsid w:val="00552F98"/>
    <w:rsid w:val="00555160"/>
    <w:rsid w:val="00557C63"/>
    <w:rsid w:val="00557D22"/>
    <w:rsid w:val="00562BA1"/>
    <w:rsid w:val="0057045A"/>
    <w:rsid w:val="00573A4B"/>
    <w:rsid w:val="00573F2D"/>
    <w:rsid w:val="00575F0D"/>
    <w:rsid w:val="0058113F"/>
    <w:rsid w:val="00583237"/>
    <w:rsid w:val="00584998"/>
    <w:rsid w:val="00586152"/>
    <w:rsid w:val="00586A63"/>
    <w:rsid w:val="0058745E"/>
    <w:rsid w:val="005915CD"/>
    <w:rsid w:val="00591CCE"/>
    <w:rsid w:val="00591D24"/>
    <w:rsid w:val="005927C7"/>
    <w:rsid w:val="0059530D"/>
    <w:rsid w:val="005955BD"/>
    <w:rsid w:val="005A0F0D"/>
    <w:rsid w:val="005A1EBC"/>
    <w:rsid w:val="005A3E61"/>
    <w:rsid w:val="005A4254"/>
    <w:rsid w:val="005A472A"/>
    <w:rsid w:val="005A6EE6"/>
    <w:rsid w:val="005A7C36"/>
    <w:rsid w:val="005A7D18"/>
    <w:rsid w:val="005B1860"/>
    <w:rsid w:val="005B27B5"/>
    <w:rsid w:val="005B28C7"/>
    <w:rsid w:val="005B38C7"/>
    <w:rsid w:val="005B3BC2"/>
    <w:rsid w:val="005B4007"/>
    <w:rsid w:val="005B62A3"/>
    <w:rsid w:val="005C3052"/>
    <w:rsid w:val="005C398E"/>
    <w:rsid w:val="005C66B3"/>
    <w:rsid w:val="005C74A1"/>
    <w:rsid w:val="005C76D8"/>
    <w:rsid w:val="005D1961"/>
    <w:rsid w:val="005D2E5B"/>
    <w:rsid w:val="005D3111"/>
    <w:rsid w:val="005D5CDD"/>
    <w:rsid w:val="005E3163"/>
    <w:rsid w:val="005E4246"/>
    <w:rsid w:val="005E482F"/>
    <w:rsid w:val="005E7C22"/>
    <w:rsid w:val="005F37E5"/>
    <w:rsid w:val="005F4951"/>
    <w:rsid w:val="005F52BA"/>
    <w:rsid w:val="00601429"/>
    <w:rsid w:val="00603082"/>
    <w:rsid w:val="0060415A"/>
    <w:rsid w:val="006067FE"/>
    <w:rsid w:val="00607209"/>
    <w:rsid w:val="00611C6C"/>
    <w:rsid w:val="00614458"/>
    <w:rsid w:val="00616541"/>
    <w:rsid w:val="0061726B"/>
    <w:rsid w:val="006201F5"/>
    <w:rsid w:val="00620C32"/>
    <w:rsid w:val="00625825"/>
    <w:rsid w:val="0062766D"/>
    <w:rsid w:val="00630058"/>
    <w:rsid w:val="006327FB"/>
    <w:rsid w:val="00632994"/>
    <w:rsid w:val="0064083A"/>
    <w:rsid w:val="00640DF9"/>
    <w:rsid w:val="0064131B"/>
    <w:rsid w:val="00647D04"/>
    <w:rsid w:val="006500A5"/>
    <w:rsid w:val="006516AC"/>
    <w:rsid w:val="00652A35"/>
    <w:rsid w:val="00654D59"/>
    <w:rsid w:val="0065570D"/>
    <w:rsid w:val="006573F1"/>
    <w:rsid w:val="00660655"/>
    <w:rsid w:val="0066741A"/>
    <w:rsid w:val="006712B7"/>
    <w:rsid w:val="00672F95"/>
    <w:rsid w:val="00673332"/>
    <w:rsid w:val="00676DBA"/>
    <w:rsid w:val="0067783E"/>
    <w:rsid w:val="00680B76"/>
    <w:rsid w:val="00681650"/>
    <w:rsid w:val="00684152"/>
    <w:rsid w:val="00684C41"/>
    <w:rsid w:val="006850F8"/>
    <w:rsid w:val="00685276"/>
    <w:rsid w:val="00685EA3"/>
    <w:rsid w:val="006944E4"/>
    <w:rsid w:val="006A28D6"/>
    <w:rsid w:val="006A3CC2"/>
    <w:rsid w:val="006B0AA6"/>
    <w:rsid w:val="006B2929"/>
    <w:rsid w:val="006B2B69"/>
    <w:rsid w:val="006B48B0"/>
    <w:rsid w:val="006B5250"/>
    <w:rsid w:val="006C0F8E"/>
    <w:rsid w:val="006C358F"/>
    <w:rsid w:val="006C4B16"/>
    <w:rsid w:val="006C51AF"/>
    <w:rsid w:val="006C75C7"/>
    <w:rsid w:val="006D0190"/>
    <w:rsid w:val="006D7D43"/>
    <w:rsid w:val="006E09CD"/>
    <w:rsid w:val="006E5F92"/>
    <w:rsid w:val="006F2E66"/>
    <w:rsid w:val="006F3CB6"/>
    <w:rsid w:val="006F664C"/>
    <w:rsid w:val="00700923"/>
    <w:rsid w:val="00702295"/>
    <w:rsid w:val="00702F70"/>
    <w:rsid w:val="00706E9F"/>
    <w:rsid w:val="00710F03"/>
    <w:rsid w:val="00712F59"/>
    <w:rsid w:val="00715A6F"/>
    <w:rsid w:val="0072501C"/>
    <w:rsid w:val="0072635A"/>
    <w:rsid w:val="00727052"/>
    <w:rsid w:val="00730342"/>
    <w:rsid w:val="00730D79"/>
    <w:rsid w:val="00731EDD"/>
    <w:rsid w:val="0073524E"/>
    <w:rsid w:val="00736A73"/>
    <w:rsid w:val="00736E5C"/>
    <w:rsid w:val="00741E5B"/>
    <w:rsid w:val="007478F8"/>
    <w:rsid w:val="00747ED3"/>
    <w:rsid w:val="00750496"/>
    <w:rsid w:val="00750B86"/>
    <w:rsid w:val="00752FFE"/>
    <w:rsid w:val="00755310"/>
    <w:rsid w:val="00755C46"/>
    <w:rsid w:val="007561B2"/>
    <w:rsid w:val="007564B4"/>
    <w:rsid w:val="007659CD"/>
    <w:rsid w:val="00767F47"/>
    <w:rsid w:val="00770613"/>
    <w:rsid w:val="00770DF4"/>
    <w:rsid w:val="0077280A"/>
    <w:rsid w:val="007759C0"/>
    <w:rsid w:val="0077732F"/>
    <w:rsid w:val="00782AE7"/>
    <w:rsid w:val="00783912"/>
    <w:rsid w:val="007844C9"/>
    <w:rsid w:val="00786827"/>
    <w:rsid w:val="00787FB4"/>
    <w:rsid w:val="0079093A"/>
    <w:rsid w:val="00792DB2"/>
    <w:rsid w:val="00796E9A"/>
    <w:rsid w:val="007A1E54"/>
    <w:rsid w:val="007A500A"/>
    <w:rsid w:val="007B5F82"/>
    <w:rsid w:val="007B600D"/>
    <w:rsid w:val="007B7067"/>
    <w:rsid w:val="007C3A5F"/>
    <w:rsid w:val="007C5912"/>
    <w:rsid w:val="007C5C8F"/>
    <w:rsid w:val="007C66A7"/>
    <w:rsid w:val="007C7C46"/>
    <w:rsid w:val="007C7CE1"/>
    <w:rsid w:val="007D0288"/>
    <w:rsid w:val="007D2500"/>
    <w:rsid w:val="007D259F"/>
    <w:rsid w:val="007D2C78"/>
    <w:rsid w:val="007D2CBD"/>
    <w:rsid w:val="007D7A4F"/>
    <w:rsid w:val="007E6B7C"/>
    <w:rsid w:val="007E76B2"/>
    <w:rsid w:val="007F371C"/>
    <w:rsid w:val="007F4383"/>
    <w:rsid w:val="007F5C7F"/>
    <w:rsid w:val="008038ED"/>
    <w:rsid w:val="00814678"/>
    <w:rsid w:val="008147D6"/>
    <w:rsid w:val="00816BD7"/>
    <w:rsid w:val="008174C0"/>
    <w:rsid w:val="00817F87"/>
    <w:rsid w:val="00823EB1"/>
    <w:rsid w:val="00824199"/>
    <w:rsid w:val="00824DF8"/>
    <w:rsid w:val="0082697F"/>
    <w:rsid w:val="00833E15"/>
    <w:rsid w:val="008370C0"/>
    <w:rsid w:val="00840518"/>
    <w:rsid w:val="008408C1"/>
    <w:rsid w:val="00843361"/>
    <w:rsid w:val="00846BB4"/>
    <w:rsid w:val="008512F0"/>
    <w:rsid w:val="0085429C"/>
    <w:rsid w:val="00854952"/>
    <w:rsid w:val="00855B0D"/>
    <w:rsid w:val="00856A41"/>
    <w:rsid w:val="00857D94"/>
    <w:rsid w:val="00860C97"/>
    <w:rsid w:val="00864F37"/>
    <w:rsid w:val="0086696F"/>
    <w:rsid w:val="00867055"/>
    <w:rsid w:val="0087483B"/>
    <w:rsid w:val="00875B9A"/>
    <w:rsid w:val="00880C44"/>
    <w:rsid w:val="00882F88"/>
    <w:rsid w:val="0088471E"/>
    <w:rsid w:val="008852A5"/>
    <w:rsid w:val="008928A2"/>
    <w:rsid w:val="00893420"/>
    <w:rsid w:val="0089373B"/>
    <w:rsid w:val="008953C1"/>
    <w:rsid w:val="00897186"/>
    <w:rsid w:val="0089752A"/>
    <w:rsid w:val="0089778F"/>
    <w:rsid w:val="008A0B55"/>
    <w:rsid w:val="008B057E"/>
    <w:rsid w:val="008B2731"/>
    <w:rsid w:val="008B591F"/>
    <w:rsid w:val="008B6219"/>
    <w:rsid w:val="008B69AE"/>
    <w:rsid w:val="008B7F88"/>
    <w:rsid w:val="008C09A0"/>
    <w:rsid w:val="008C0C32"/>
    <w:rsid w:val="008C10D8"/>
    <w:rsid w:val="008C6685"/>
    <w:rsid w:val="008D39BE"/>
    <w:rsid w:val="008D3DDD"/>
    <w:rsid w:val="008D6AE1"/>
    <w:rsid w:val="008E4D5F"/>
    <w:rsid w:val="008E6E67"/>
    <w:rsid w:val="008F02C7"/>
    <w:rsid w:val="008F2ACD"/>
    <w:rsid w:val="008F2CF3"/>
    <w:rsid w:val="008F457E"/>
    <w:rsid w:val="008F4C16"/>
    <w:rsid w:val="008F5D90"/>
    <w:rsid w:val="008F759E"/>
    <w:rsid w:val="00901C76"/>
    <w:rsid w:val="009112B6"/>
    <w:rsid w:val="00911F95"/>
    <w:rsid w:val="009159B5"/>
    <w:rsid w:val="00920360"/>
    <w:rsid w:val="00923215"/>
    <w:rsid w:val="00923986"/>
    <w:rsid w:val="00924F37"/>
    <w:rsid w:val="0092591B"/>
    <w:rsid w:val="009325FE"/>
    <w:rsid w:val="00936505"/>
    <w:rsid w:val="009370B5"/>
    <w:rsid w:val="009404F0"/>
    <w:rsid w:val="00941C6F"/>
    <w:rsid w:val="00943C1F"/>
    <w:rsid w:val="0094484F"/>
    <w:rsid w:val="00945B9E"/>
    <w:rsid w:val="0094611A"/>
    <w:rsid w:val="009513DD"/>
    <w:rsid w:val="009524DF"/>
    <w:rsid w:val="00953F15"/>
    <w:rsid w:val="00954E26"/>
    <w:rsid w:val="00963E06"/>
    <w:rsid w:val="00964F3E"/>
    <w:rsid w:val="00967506"/>
    <w:rsid w:val="00974663"/>
    <w:rsid w:val="0097552B"/>
    <w:rsid w:val="0097599B"/>
    <w:rsid w:val="00975E19"/>
    <w:rsid w:val="009770B0"/>
    <w:rsid w:val="0098304D"/>
    <w:rsid w:val="00983B09"/>
    <w:rsid w:val="009841C9"/>
    <w:rsid w:val="00993F78"/>
    <w:rsid w:val="00995E6D"/>
    <w:rsid w:val="0099613F"/>
    <w:rsid w:val="00997053"/>
    <w:rsid w:val="00997383"/>
    <w:rsid w:val="009A0486"/>
    <w:rsid w:val="009A0867"/>
    <w:rsid w:val="009A3600"/>
    <w:rsid w:val="009A3876"/>
    <w:rsid w:val="009A3C85"/>
    <w:rsid w:val="009A7DE4"/>
    <w:rsid w:val="009B027F"/>
    <w:rsid w:val="009B1B59"/>
    <w:rsid w:val="009B436B"/>
    <w:rsid w:val="009C3A87"/>
    <w:rsid w:val="009C55EA"/>
    <w:rsid w:val="009C609A"/>
    <w:rsid w:val="009C60E0"/>
    <w:rsid w:val="009E0E65"/>
    <w:rsid w:val="009E1D84"/>
    <w:rsid w:val="009E5212"/>
    <w:rsid w:val="009E5712"/>
    <w:rsid w:val="009E68DD"/>
    <w:rsid w:val="009F0633"/>
    <w:rsid w:val="009F58A3"/>
    <w:rsid w:val="009F617B"/>
    <w:rsid w:val="009F70DC"/>
    <w:rsid w:val="00A0262A"/>
    <w:rsid w:val="00A058B6"/>
    <w:rsid w:val="00A06CF4"/>
    <w:rsid w:val="00A11B72"/>
    <w:rsid w:val="00A11FDC"/>
    <w:rsid w:val="00A14BFA"/>
    <w:rsid w:val="00A17CB1"/>
    <w:rsid w:val="00A215A1"/>
    <w:rsid w:val="00A30D60"/>
    <w:rsid w:val="00A328C9"/>
    <w:rsid w:val="00A35FC9"/>
    <w:rsid w:val="00A37BF5"/>
    <w:rsid w:val="00A42102"/>
    <w:rsid w:val="00A42F9C"/>
    <w:rsid w:val="00A44331"/>
    <w:rsid w:val="00A54BE2"/>
    <w:rsid w:val="00A61B03"/>
    <w:rsid w:val="00A62F86"/>
    <w:rsid w:val="00A67D4B"/>
    <w:rsid w:val="00A70BF6"/>
    <w:rsid w:val="00A72944"/>
    <w:rsid w:val="00A7298B"/>
    <w:rsid w:val="00A74D3A"/>
    <w:rsid w:val="00A80FA0"/>
    <w:rsid w:val="00A82CBD"/>
    <w:rsid w:val="00A86335"/>
    <w:rsid w:val="00A9178C"/>
    <w:rsid w:val="00A91A23"/>
    <w:rsid w:val="00A93EFA"/>
    <w:rsid w:val="00A94B02"/>
    <w:rsid w:val="00AA3FC1"/>
    <w:rsid w:val="00AB0686"/>
    <w:rsid w:val="00AB2C24"/>
    <w:rsid w:val="00AB3E8E"/>
    <w:rsid w:val="00AB425A"/>
    <w:rsid w:val="00AB451C"/>
    <w:rsid w:val="00AB5AEF"/>
    <w:rsid w:val="00AC04BC"/>
    <w:rsid w:val="00AC0C9D"/>
    <w:rsid w:val="00AC0E4A"/>
    <w:rsid w:val="00AC1BEF"/>
    <w:rsid w:val="00AC3B15"/>
    <w:rsid w:val="00AC6B19"/>
    <w:rsid w:val="00AD001E"/>
    <w:rsid w:val="00AD2032"/>
    <w:rsid w:val="00AD220F"/>
    <w:rsid w:val="00AD7139"/>
    <w:rsid w:val="00AE759E"/>
    <w:rsid w:val="00AF1789"/>
    <w:rsid w:val="00AF1893"/>
    <w:rsid w:val="00AF49A9"/>
    <w:rsid w:val="00AF72CE"/>
    <w:rsid w:val="00AF7495"/>
    <w:rsid w:val="00AF75E0"/>
    <w:rsid w:val="00B0149F"/>
    <w:rsid w:val="00B03B39"/>
    <w:rsid w:val="00B061CA"/>
    <w:rsid w:val="00B07AC1"/>
    <w:rsid w:val="00B10089"/>
    <w:rsid w:val="00B1031C"/>
    <w:rsid w:val="00B11614"/>
    <w:rsid w:val="00B16860"/>
    <w:rsid w:val="00B21AE5"/>
    <w:rsid w:val="00B23267"/>
    <w:rsid w:val="00B24C2B"/>
    <w:rsid w:val="00B2588F"/>
    <w:rsid w:val="00B27515"/>
    <w:rsid w:val="00B3159D"/>
    <w:rsid w:val="00B31E8E"/>
    <w:rsid w:val="00B3247F"/>
    <w:rsid w:val="00B3336A"/>
    <w:rsid w:val="00B36317"/>
    <w:rsid w:val="00B36670"/>
    <w:rsid w:val="00B4111F"/>
    <w:rsid w:val="00B42F3B"/>
    <w:rsid w:val="00B442C7"/>
    <w:rsid w:val="00B54B2B"/>
    <w:rsid w:val="00B54BE8"/>
    <w:rsid w:val="00B57132"/>
    <w:rsid w:val="00B6617C"/>
    <w:rsid w:val="00B66478"/>
    <w:rsid w:val="00B667EB"/>
    <w:rsid w:val="00B70783"/>
    <w:rsid w:val="00B7120B"/>
    <w:rsid w:val="00B71FB1"/>
    <w:rsid w:val="00B72093"/>
    <w:rsid w:val="00B74778"/>
    <w:rsid w:val="00B750FF"/>
    <w:rsid w:val="00B776A3"/>
    <w:rsid w:val="00B80821"/>
    <w:rsid w:val="00B808A7"/>
    <w:rsid w:val="00B812DD"/>
    <w:rsid w:val="00B817B3"/>
    <w:rsid w:val="00B87825"/>
    <w:rsid w:val="00B90B04"/>
    <w:rsid w:val="00B92845"/>
    <w:rsid w:val="00B93E27"/>
    <w:rsid w:val="00B94AA4"/>
    <w:rsid w:val="00BA0122"/>
    <w:rsid w:val="00BA205E"/>
    <w:rsid w:val="00BA339A"/>
    <w:rsid w:val="00BA3BF6"/>
    <w:rsid w:val="00BA695E"/>
    <w:rsid w:val="00BB396D"/>
    <w:rsid w:val="00BB398B"/>
    <w:rsid w:val="00BB47C9"/>
    <w:rsid w:val="00BB516C"/>
    <w:rsid w:val="00BB6E5E"/>
    <w:rsid w:val="00BC274A"/>
    <w:rsid w:val="00BC3B6A"/>
    <w:rsid w:val="00BC5B68"/>
    <w:rsid w:val="00BD0751"/>
    <w:rsid w:val="00BD50E7"/>
    <w:rsid w:val="00BE1BC0"/>
    <w:rsid w:val="00BF18B1"/>
    <w:rsid w:val="00C034F7"/>
    <w:rsid w:val="00C062AA"/>
    <w:rsid w:val="00C125A7"/>
    <w:rsid w:val="00C134FE"/>
    <w:rsid w:val="00C13E5A"/>
    <w:rsid w:val="00C14F1B"/>
    <w:rsid w:val="00C162A2"/>
    <w:rsid w:val="00C225A1"/>
    <w:rsid w:val="00C30876"/>
    <w:rsid w:val="00C373CF"/>
    <w:rsid w:val="00C40175"/>
    <w:rsid w:val="00C45219"/>
    <w:rsid w:val="00C46E37"/>
    <w:rsid w:val="00C47759"/>
    <w:rsid w:val="00C47CD9"/>
    <w:rsid w:val="00C52E08"/>
    <w:rsid w:val="00C54007"/>
    <w:rsid w:val="00C5412B"/>
    <w:rsid w:val="00C5662E"/>
    <w:rsid w:val="00C62067"/>
    <w:rsid w:val="00C63C95"/>
    <w:rsid w:val="00C67C59"/>
    <w:rsid w:val="00C7101A"/>
    <w:rsid w:val="00C71109"/>
    <w:rsid w:val="00C71642"/>
    <w:rsid w:val="00C7175A"/>
    <w:rsid w:val="00C7342D"/>
    <w:rsid w:val="00C738D8"/>
    <w:rsid w:val="00C76077"/>
    <w:rsid w:val="00C808B6"/>
    <w:rsid w:val="00C81718"/>
    <w:rsid w:val="00C81DBA"/>
    <w:rsid w:val="00C82096"/>
    <w:rsid w:val="00C83D32"/>
    <w:rsid w:val="00C8470E"/>
    <w:rsid w:val="00C856E0"/>
    <w:rsid w:val="00C92B6F"/>
    <w:rsid w:val="00C93C20"/>
    <w:rsid w:val="00C94F94"/>
    <w:rsid w:val="00CA0AF3"/>
    <w:rsid w:val="00CA34C3"/>
    <w:rsid w:val="00CA6E79"/>
    <w:rsid w:val="00CB2CD9"/>
    <w:rsid w:val="00CB3406"/>
    <w:rsid w:val="00CB61C1"/>
    <w:rsid w:val="00CB6F59"/>
    <w:rsid w:val="00CB7957"/>
    <w:rsid w:val="00CC14CC"/>
    <w:rsid w:val="00CC1852"/>
    <w:rsid w:val="00CC24FE"/>
    <w:rsid w:val="00CC55F1"/>
    <w:rsid w:val="00CC6B23"/>
    <w:rsid w:val="00CD2509"/>
    <w:rsid w:val="00CD669F"/>
    <w:rsid w:val="00CE0FF5"/>
    <w:rsid w:val="00CE3095"/>
    <w:rsid w:val="00CE31BA"/>
    <w:rsid w:val="00CE4605"/>
    <w:rsid w:val="00CE5497"/>
    <w:rsid w:val="00CF08CF"/>
    <w:rsid w:val="00CF28D8"/>
    <w:rsid w:val="00CF6C5F"/>
    <w:rsid w:val="00D00096"/>
    <w:rsid w:val="00D00806"/>
    <w:rsid w:val="00D0097F"/>
    <w:rsid w:val="00D031D5"/>
    <w:rsid w:val="00D04B50"/>
    <w:rsid w:val="00D075E4"/>
    <w:rsid w:val="00D07B11"/>
    <w:rsid w:val="00D115CC"/>
    <w:rsid w:val="00D12F1E"/>
    <w:rsid w:val="00D1669B"/>
    <w:rsid w:val="00D16BB6"/>
    <w:rsid w:val="00D16E5A"/>
    <w:rsid w:val="00D20695"/>
    <w:rsid w:val="00D237D9"/>
    <w:rsid w:val="00D317BC"/>
    <w:rsid w:val="00D31B7F"/>
    <w:rsid w:val="00D43561"/>
    <w:rsid w:val="00D52400"/>
    <w:rsid w:val="00D52884"/>
    <w:rsid w:val="00D60015"/>
    <w:rsid w:val="00D62881"/>
    <w:rsid w:val="00D62DDD"/>
    <w:rsid w:val="00D643AB"/>
    <w:rsid w:val="00D64A3D"/>
    <w:rsid w:val="00D70942"/>
    <w:rsid w:val="00D70CA3"/>
    <w:rsid w:val="00D7340C"/>
    <w:rsid w:val="00D73760"/>
    <w:rsid w:val="00D7693C"/>
    <w:rsid w:val="00D80EF9"/>
    <w:rsid w:val="00D84C07"/>
    <w:rsid w:val="00D924B1"/>
    <w:rsid w:val="00D928BE"/>
    <w:rsid w:val="00D94686"/>
    <w:rsid w:val="00D96FCB"/>
    <w:rsid w:val="00DA6AEF"/>
    <w:rsid w:val="00DB4D23"/>
    <w:rsid w:val="00DB5877"/>
    <w:rsid w:val="00DB662C"/>
    <w:rsid w:val="00DB734D"/>
    <w:rsid w:val="00DC026D"/>
    <w:rsid w:val="00DC28D5"/>
    <w:rsid w:val="00DD0E0E"/>
    <w:rsid w:val="00DD2A81"/>
    <w:rsid w:val="00DD6666"/>
    <w:rsid w:val="00DD6715"/>
    <w:rsid w:val="00DD7DEC"/>
    <w:rsid w:val="00DE1BA9"/>
    <w:rsid w:val="00DE4037"/>
    <w:rsid w:val="00DF141F"/>
    <w:rsid w:val="00DF2993"/>
    <w:rsid w:val="00DF2F56"/>
    <w:rsid w:val="00DF3FBA"/>
    <w:rsid w:val="00E06070"/>
    <w:rsid w:val="00E10F3F"/>
    <w:rsid w:val="00E20BEF"/>
    <w:rsid w:val="00E20C96"/>
    <w:rsid w:val="00E21B44"/>
    <w:rsid w:val="00E323B9"/>
    <w:rsid w:val="00E369AA"/>
    <w:rsid w:val="00E42AED"/>
    <w:rsid w:val="00E457E6"/>
    <w:rsid w:val="00E45C77"/>
    <w:rsid w:val="00E54A8D"/>
    <w:rsid w:val="00E55207"/>
    <w:rsid w:val="00E618EC"/>
    <w:rsid w:val="00E6435E"/>
    <w:rsid w:val="00E67A12"/>
    <w:rsid w:val="00E70D48"/>
    <w:rsid w:val="00E721D3"/>
    <w:rsid w:val="00E7597D"/>
    <w:rsid w:val="00E81320"/>
    <w:rsid w:val="00E81A18"/>
    <w:rsid w:val="00E82198"/>
    <w:rsid w:val="00E838E5"/>
    <w:rsid w:val="00E84AA3"/>
    <w:rsid w:val="00E85BE3"/>
    <w:rsid w:val="00E878C2"/>
    <w:rsid w:val="00E920B9"/>
    <w:rsid w:val="00E934C7"/>
    <w:rsid w:val="00E93946"/>
    <w:rsid w:val="00EA53C2"/>
    <w:rsid w:val="00EA6A66"/>
    <w:rsid w:val="00EB2C4D"/>
    <w:rsid w:val="00EC08B8"/>
    <w:rsid w:val="00EC0956"/>
    <w:rsid w:val="00EC239F"/>
    <w:rsid w:val="00EC36F4"/>
    <w:rsid w:val="00EC5C68"/>
    <w:rsid w:val="00EC5E69"/>
    <w:rsid w:val="00EC6C6B"/>
    <w:rsid w:val="00ED744B"/>
    <w:rsid w:val="00ED765F"/>
    <w:rsid w:val="00EE50D8"/>
    <w:rsid w:val="00EE5C0C"/>
    <w:rsid w:val="00EF1EC2"/>
    <w:rsid w:val="00F00F09"/>
    <w:rsid w:val="00F01502"/>
    <w:rsid w:val="00F02757"/>
    <w:rsid w:val="00F037C7"/>
    <w:rsid w:val="00F06047"/>
    <w:rsid w:val="00F06D42"/>
    <w:rsid w:val="00F109B3"/>
    <w:rsid w:val="00F14248"/>
    <w:rsid w:val="00F20C7F"/>
    <w:rsid w:val="00F25BA6"/>
    <w:rsid w:val="00F312E6"/>
    <w:rsid w:val="00F3198A"/>
    <w:rsid w:val="00F35BC8"/>
    <w:rsid w:val="00F370A0"/>
    <w:rsid w:val="00F37F96"/>
    <w:rsid w:val="00F40191"/>
    <w:rsid w:val="00F41E54"/>
    <w:rsid w:val="00F434E1"/>
    <w:rsid w:val="00F437C6"/>
    <w:rsid w:val="00F468CA"/>
    <w:rsid w:val="00F50927"/>
    <w:rsid w:val="00F553A0"/>
    <w:rsid w:val="00F5646C"/>
    <w:rsid w:val="00F61F71"/>
    <w:rsid w:val="00F64004"/>
    <w:rsid w:val="00F65453"/>
    <w:rsid w:val="00F72380"/>
    <w:rsid w:val="00F756C7"/>
    <w:rsid w:val="00F75C20"/>
    <w:rsid w:val="00F77AF7"/>
    <w:rsid w:val="00F82254"/>
    <w:rsid w:val="00F8325A"/>
    <w:rsid w:val="00F837CE"/>
    <w:rsid w:val="00F87AF4"/>
    <w:rsid w:val="00F904E1"/>
    <w:rsid w:val="00F9069C"/>
    <w:rsid w:val="00F9198A"/>
    <w:rsid w:val="00F9384C"/>
    <w:rsid w:val="00FA0008"/>
    <w:rsid w:val="00FA255E"/>
    <w:rsid w:val="00FA4DFD"/>
    <w:rsid w:val="00FA4F67"/>
    <w:rsid w:val="00FB00DF"/>
    <w:rsid w:val="00FB233C"/>
    <w:rsid w:val="00FB5973"/>
    <w:rsid w:val="00FB6CB4"/>
    <w:rsid w:val="00FC03BF"/>
    <w:rsid w:val="00FC2809"/>
    <w:rsid w:val="00FC761F"/>
    <w:rsid w:val="00FC7FCF"/>
    <w:rsid w:val="00FD1330"/>
    <w:rsid w:val="00FD1F1A"/>
    <w:rsid w:val="00FE0417"/>
    <w:rsid w:val="00FE36EE"/>
    <w:rsid w:val="00FE5873"/>
    <w:rsid w:val="00FE684D"/>
    <w:rsid w:val="00FE7EEE"/>
    <w:rsid w:val="00FF0E1C"/>
    <w:rsid w:val="00FF4FFD"/>
    <w:rsid w:val="01780F82"/>
    <w:rsid w:val="0CCB78CD"/>
    <w:rsid w:val="111E227F"/>
    <w:rsid w:val="1A253A8C"/>
    <w:rsid w:val="1CFD69A5"/>
    <w:rsid w:val="2ED245E9"/>
    <w:rsid w:val="31B50EB5"/>
    <w:rsid w:val="43547BCE"/>
    <w:rsid w:val="4DE70AC0"/>
    <w:rsid w:val="502400EA"/>
    <w:rsid w:val="51E73EB1"/>
    <w:rsid w:val="53BA5FE5"/>
    <w:rsid w:val="53EF38D5"/>
    <w:rsid w:val="54A949D3"/>
    <w:rsid w:val="7C9729FC"/>
    <w:rsid w:val="7DDB9363"/>
    <w:rsid w:val="7E7FA6A2"/>
    <w:rsid w:val="7FFDB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4C28A"/>
  <w15:docId w15:val="{688E5C3A-FE4E-46DA-BA24-8A72BA18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kern w:val="0"/>
      <w:sz w:val="32"/>
      <w:szCs w:val="32"/>
      <w:lang w:val="zh-CN"/>
    </w:rPr>
  </w:style>
  <w:style w:type="paragraph" w:styleId="4">
    <w:name w:val="heading 4"/>
    <w:basedOn w:val="a"/>
    <w:next w:val="a"/>
    <w:link w:val="40"/>
    <w:uiPriority w:val="9"/>
    <w:qFormat/>
    <w:pPr>
      <w:keepNext/>
      <w:keepLines/>
      <w:numPr>
        <w:ilvl w:val="3"/>
        <w:numId w:val="1"/>
      </w:numPr>
      <w:spacing w:before="280" w:after="290" w:line="376" w:lineRule="auto"/>
      <w:outlineLvl w:val="3"/>
    </w:pPr>
    <w:rPr>
      <w:rFonts w:ascii="Cambria" w:hAnsi="Cambria"/>
      <w:b/>
      <w:bCs/>
      <w:kern w:val="0"/>
      <w:sz w:val="28"/>
      <w:szCs w:val="28"/>
      <w:lang w:val="zh-CN"/>
    </w:rPr>
  </w:style>
  <w:style w:type="paragraph" w:styleId="5">
    <w:name w:val="heading 5"/>
    <w:basedOn w:val="a"/>
    <w:next w:val="a"/>
    <w:link w:val="50"/>
    <w:uiPriority w:val="9"/>
    <w:qFormat/>
    <w:pPr>
      <w:keepNext/>
      <w:keepLines/>
      <w:numPr>
        <w:ilvl w:val="4"/>
        <w:numId w:val="1"/>
      </w:numPr>
      <w:spacing w:before="280" w:after="290" w:line="376" w:lineRule="auto"/>
      <w:outlineLvl w:val="4"/>
    </w:pPr>
    <w:rPr>
      <w:b/>
      <w:bCs/>
      <w:kern w:val="0"/>
      <w:sz w:val="28"/>
      <w:szCs w:val="28"/>
      <w:lang w:val="zh-CN"/>
    </w:rPr>
  </w:style>
  <w:style w:type="paragraph" w:styleId="6">
    <w:name w:val="heading 6"/>
    <w:basedOn w:val="a"/>
    <w:next w:val="a"/>
    <w:link w:val="60"/>
    <w:uiPriority w:val="9"/>
    <w:qFormat/>
    <w:pPr>
      <w:keepNext/>
      <w:keepLines/>
      <w:numPr>
        <w:ilvl w:val="5"/>
        <w:numId w:val="1"/>
      </w:numPr>
      <w:spacing w:before="240" w:after="64" w:line="320" w:lineRule="auto"/>
      <w:outlineLvl w:val="5"/>
    </w:pPr>
    <w:rPr>
      <w:rFonts w:ascii="Cambria" w:hAnsi="Cambria"/>
      <w:b/>
      <w:bCs/>
      <w:kern w:val="0"/>
      <w:sz w:val="24"/>
      <w:szCs w:val="24"/>
      <w:lang w:val="zh-CN"/>
    </w:rPr>
  </w:style>
  <w:style w:type="paragraph" w:styleId="7">
    <w:name w:val="heading 7"/>
    <w:basedOn w:val="a"/>
    <w:next w:val="a"/>
    <w:link w:val="70"/>
    <w:uiPriority w:val="9"/>
    <w:qFormat/>
    <w:pPr>
      <w:keepNext/>
      <w:keepLines/>
      <w:numPr>
        <w:ilvl w:val="6"/>
        <w:numId w:val="1"/>
      </w:numPr>
      <w:spacing w:before="240" w:after="64" w:line="320" w:lineRule="auto"/>
      <w:outlineLvl w:val="6"/>
    </w:pPr>
    <w:rPr>
      <w:b/>
      <w:bCs/>
      <w:kern w:val="0"/>
      <w:sz w:val="24"/>
      <w:szCs w:val="24"/>
      <w:lang w:val="zh-CN"/>
    </w:rPr>
  </w:style>
  <w:style w:type="paragraph" w:styleId="8">
    <w:name w:val="heading 8"/>
    <w:basedOn w:val="a"/>
    <w:next w:val="a"/>
    <w:link w:val="80"/>
    <w:uiPriority w:val="9"/>
    <w:qFormat/>
    <w:pPr>
      <w:keepNext/>
      <w:keepLines/>
      <w:numPr>
        <w:ilvl w:val="7"/>
        <w:numId w:val="1"/>
      </w:numPr>
      <w:spacing w:before="240" w:after="64" w:line="320" w:lineRule="auto"/>
      <w:outlineLvl w:val="7"/>
    </w:pPr>
    <w:rPr>
      <w:rFonts w:ascii="Cambria" w:hAnsi="Cambria"/>
      <w:kern w:val="0"/>
      <w:sz w:val="24"/>
      <w:szCs w:val="24"/>
      <w:lang w:val="zh-CN"/>
    </w:rPr>
  </w:style>
  <w:style w:type="paragraph" w:styleId="9">
    <w:name w:val="heading 9"/>
    <w:basedOn w:val="a"/>
    <w:next w:val="a"/>
    <w:link w:val="90"/>
    <w:uiPriority w:val="9"/>
    <w:qFormat/>
    <w:pPr>
      <w:keepNext/>
      <w:keepLines/>
      <w:numPr>
        <w:ilvl w:val="8"/>
        <w:numId w:val="1"/>
      </w:numPr>
      <w:spacing w:before="240" w:after="64" w:line="320" w:lineRule="auto"/>
      <w:outlineLvl w:val="8"/>
    </w:pPr>
    <w:rPr>
      <w:rFonts w:ascii="Cambria" w:hAnsi="Cambria"/>
      <w:kern w:val="0"/>
      <w:sz w:val="20"/>
      <w:szCs w:val="21"/>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caption"/>
    <w:basedOn w:val="a"/>
    <w:next w:val="a"/>
    <w:uiPriority w:val="35"/>
    <w:qFormat/>
    <w:rPr>
      <w:rFonts w:ascii="Cambria" w:eastAsia="黑体" w:hAnsi="Cambria"/>
      <w:sz w:val="20"/>
      <w:szCs w:val="20"/>
    </w:rPr>
  </w:style>
  <w:style w:type="paragraph" w:styleId="a5">
    <w:name w:val="Document Map"/>
    <w:basedOn w:val="a"/>
    <w:link w:val="a6"/>
    <w:uiPriority w:val="99"/>
    <w:unhideWhenUsed/>
    <w:qFormat/>
    <w:rPr>
      <w:rFonts w:ascii="宋体"/>
      <w:sz w:val="18"/>
      <w:szCs w:val="18"/>
      <w:lang w:val="zh-CN"/>
    </w:rPr>
  </w:style>
  <w:style w:type="paragraph" w:styleId="a7">
    <w:name w:val="annotation text"/>
    <w:basedOn w:val="a"/>
    <w:link w:val="a8"/>
    <w:uiPriority w:val="99"/>
    <w:unhideWhenUsed/>
    <w:qFormat/>
    <w:pPr>
      <w:jc w:val="left"/>
    </w:pPr>
    <w:rPr>
      <w:kern w:val="0"/>
      <w:sz w:val="20"/>
      <w:szCs w:val="20"/>
      <w:lang w:val="zh-CN"/>
    </w:rPr>
  </w:style>
  <w:style w:type="paragraph" w:styleId="a9">
    <w:name w:val="Body Text Indent"/>
    <w:basedOn w:val="a"/>
    <w:qFormat/>
    <w:pPr>
      <w:spacing w:after="120"/>
      <w:ind w:leftChars="200" w:left="420"/>
    </w:pPr>
  </w:style>
  <w:style w:type="paragraph" w:styleId="aa">
    <w:name w:val="Balloon Text"/>
    <w:basedOn w:val="a"/>
    <w:link w:val="ab"/>
    <w:uiPriority w:val="99"/>
    <w:unhideWhenUsed/>
    <w:qFormat/>
    <w:rPr>
      <w:kern w:val="0"/>
      <w:sz w:val="18"/>
      <w:szCs w:val="18"/>
      <w:lang w:val="zh-CN"/>
    </w:rPr>
  </w:style>
  <w:style w:type="paragraph" w:styleId="ac">
    <w:name w:val="footer"/>
    <w:basedOn w:val="a"/>
    <w:link w:val="ad"/>
    <w:uiPriority w:val="99"/>
    <w:unhideWhenUsed/>
    <w:qFormat/>
    <w:pPr>
      <w:tabs>
        <w:tab w:val="center" w:pos="4153"/>
        <w:tab w:val="right" w:pos="8306"/>
      </w:tabs>
      <w:snapToGrid w:val="0"/>
      <w:jc w:val="left"/>
    </w:pPr>
    <w:rPr>
      <w:kern w:val="0"/>
      <w:sz w:val="18"/>
      <w:szCs w:val="18"/>
      <w:lang w:val="zh-CN"/>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basedOn w:val="a"/>
    <w:next w:val="a"/>
    <w:uiPriority w:val="39"/>
    <w:unhideWhenUsed/>
    <w:qFormat/>
  </w:style>
  <w:style w:type="paragraph" w:styleId="af0">
    <w:name w:val="footnote text"/>
    <w:basedOn w:val="a"/>
    <w:link w:val="af1"/>
    <w:uiPriority w:val="99"/>
    <w:unhideWhenUsed/>
    <w:qFormat/>
    <w:pPr>
      <w:snapToGrid w:val="0"/>
      <w:jc w:val="left"/>
    </w:pPr>
    <w:rPr>
      <w:kern w:val="0"/>
      <w:sz w:val="18"/>
      <w:szCs w:val="18"/>
      <w:lang w:val="zh-CN"/>
    </w:rPr>
  </w:style>
  <w:style w:type="paragraph" w:styleId="af2">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paragraph" w:styleId="af3">
    <w:name w:val="annotation subject"/>
    <w:basedOn w:val="a7"/>
    <w:next w:val="a7"/>
    <w:link w:val="af4"/>
    <w:uiPriority w:val="99"/>
    <w:unhideWhenUsed/>
    <w:qFormat/>
    <w:rPr>
      <w:b/>
      <w:bCs/>
    </w:rPr>
  </w:style>
  <w:style w:type="table" w:styleId="af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uiPriority w:val="99"/>
    <w:unhideWhenUsed/>
    <w:qFormat/>
    <w:rPr>
      <w:color w:val="0000FF"/>
      <w:u w:val="single"/>
    </w:rPr>
  </w:style>
  <w:style w:type="character" w:styleId="af7">
    <w:name w:val="annotation reference"/>
    <w:uiPriority w:val="99"/>
    <w:unhideWhenUsed/>
    <w:qFormat/>
    <w:rPr>
      <w:sz w:val="21"/>
      <w:szCs w:val="21"/>
    </w:rPr>
  </w:style>
  <w:style w:type="character" w:styleId="af8">
    <w:name w:val="footnote reference"/>
    <w:uiPriority w:val="99"/>
    <w:unhideWhenUsed/>
    <w:qFormat/>
    <w:rPr>
      <w:vertAlign w:val="superscript"/>
    </w:rPr>
  </w:style>
  <w:style w:type="character" w:customStyle="1" w:styleId="af">
    <w:name w:val="页眉 字符"/>
    <w:link w:val="ae"/>
    <w:uiPriority w:val="99"/>
    <w:qFormat/>
    <w:rPr>
      <w:sz w:val="18"/>
      <w:szCs w:val="18"/>
    </w:rPr>
  </w:style>
  <w:style w:type="character" w:customStyle="1" w:styleId="ad">
    <w:name w:val="页脚 字符"/>
    <w:link w:val="ac"/>
    <w:uiPriority w:val="99"/>
    <w:qFormat/>
    <w:rPr>
      <w:sz w:val="18"/>
      <w:szCs w:val="18"/>
    </w:rPr>
  </w:style>
  <w:style w:type="character" w:customStyle="1" w:styleId="ab">
    <w:name w:val="批注框文本 字符"/>
    <w:link w:val="aa"/>
    <w:uiPriority w:val="99"/>
    <w:semiHidden/>
    <w:qFormat/>
    <w:rPr>
      <w:sz w:val="18"/>
      <w:szCs w:val="18"/>
    </w:rPr>
  </w:style>
  <w:style w:type="character" w:customStyle="1" w:styleId="a8">
    <w:name w:val="批注文字 字符"/>
    <w:link w:val="a7"/>
    <w:uiPriority w:val="99"/>
    <w:qFormat/>
    <w:rPr>
      <w:rFonts w:ascii="Calibri" w:eastAsia="宋体" w:hAnsi="Calibri" w:cs="Times New Roman"/>
    </w:rPr>
  </w:style>
  <w:style w:type="paragraph" w:customStyle="1" w:styleId="af9">
    <w:name w:val="列出段落"/>
    <w:basedOn w:val="a"/>
    <w:uiPriority w:val="34"/>
    <w:qFormat/>
    <w:pPr>
      <w:ind w:firstLineChars="200" w:firstLine="420"/>
    </w:pPr>
  </w:style>
  <w:style w:type="character" w:customStyle="1" w:styleId="af1">
    <w:name w:val="脚注文本 字符"/>
    <w:link w:val="af0"/>
    <w:uiPriority w:val="99"/>
    <w:semiHidden/>
    <w:qFormat/>
    <w:rPr>
      <w:rFonts w:ascii="Calibri" w:eastAsia="宋体" w:hAnsi="Calibri" w:cs="Times New Roman"/>
      <w:sz w:val="18"/>
      <w:szCs w:val="18"/>
    </w:rPr>
  </w:style>
  <w:style w:type="character" w:customStyle="1" w:styleId="10">
    <w:name w:val="标题 1 字符"/>
    <w:link w:val="1"/>
    <w:uiPriority w:val="9"/>
    <w:qFormat/>
    <w:rPr>
      <w:rFonts w:ascii="Calibri" w:eastAsia="宋体" w:hAnsi="Calibri"/>
      <w:b/>
      <w:bCs/>
      <w:kern w:val="44"/>
      <w:sz w:val="44"/>
      <w:szCs w:val="44"/>
      <w:lang w:val="en-US" w:eastAsia="zh-CN" w:bidi="ar-SA"/>
    </w:rPr>
  </w:style>
  <w:style w:type="character" w:customStyle="1" w:styleId="20">
    <w:name w:val="标题 2 字符"/>
    <w:link w:val="2"/>
    <w:uiPriority w:val="9"/>
    <w:qFormat/>
    <w:rPr>
      <w:rFonts w:ascii="Cambria" w:eastAsia="宋体" w:hAnsi="Cambria"/>
      <w:b/>
      <w:bCs/>
      <w:kern w:val="2"/>
      <w:sz w:val="32"/>
      <w:szCs w:val="32"/>
      <w:lang w:val="en-US" w:eastAsia="zh-CN" w:bidi="ar-SA"/>
    </w:rPr>
  </w:style>
  <w:style w:type="character" w:customStyle="1" w:styleId="30">
    <w:name w:val="标题 3 字符"/>
    <w:link w:val="3"/>
    <w:uiPriority w:val="9"/>
    <w:qFormat/>
    <w:rPr>
      <w:b/>
      <w:bCs/>
      <w:sz w:val="32"/>
      <w:szCs w:val="32"/>
    </w:rPr>
  </w:style>
  <w:style w:type="character" w:customStyle="1" w:styleId="40">
    <w:name w:val="标题 4 字符"/>
    <w:link w:val="4"/>
    <w:uiPriority w:val="9"/>
    <w:qFormat/>
    <w:rPr>
      <w:rFonts w:ascii="Cambria" w:eastAsia="宋体" w:hAnsi="Cambria" w:cs="Times New Roman"/>
      <w:b/>
      <w:bCs/>
      <w:sz w:val="28"/>
      <w:szCs w:val="28"/>
    </w:rPr>
  </w:style>
  <w:style w:type="character" w:customStyle="1" w:styleId="50">
    <w:name w:val="标题 5 字符"/>
    <w:link w:val="5"/>
    <w:uiPriority w:val="9"/>
    <w:qFormat/>
    <w:rPr>
      <w:b/>
      <w:bCs/>
      <w:sz w:val="28"/>
      <w:szCs w:val="28"/>
    </w:rPr>
  </w:style>
  <w:style w:type="character" w:customStyle="1" w:styleId="60">
    <w:name w:val="标题 6 字符"/>
    <w:link w:val="6"/>
    <w:uiPriority w:val="9"/>
    <w:semiHidden/>
    <w:qFormat/>
    <w:rPr>
      <w:rFonts w:ascii="Cambria" w:eastAsia="宋体" w:hAnsi="Cambria" w:cs="Times New Roman"/>
      <w:b/>
      <w:bCs/>
      <w:sz w:val="24"/>
      <w:szCs w:val="24"/>
    </w:rPr>
  </w:style>
  <w:style w:type="character" w:customStyle="1" w:styleId="70">
    <w:name w:val="标题 7 字符"/>
    <w:link w:val="7"/>
    <w:uiPriority w:val="9"/>
    <w:semiHidden/>
    <w:qFormat/>
    <w:rPr>
      <w:b/>
      <w:bCs/>
      <w:sz w:val="24"/>
      <w:szCs w:val="24"/>
    </w:rPr>
  </w:style>
  <w:style w:type="character" w:customStyle="1" w:styleId="80">
    <w:name w:val="标题 8 字符"/>
    <w:link w:val="8"/>
    <w:uiPriority w:val="9"/>
    <w:semiHidden/>
    <w:qFormat/>
    <w:rPr>
      <w:rFonts w:ascii="Cambria" w:eastAsia="宋体" w:hAnsi="Cambria" w:cs="Times New Roman"/>
      <w:sz w:val="24"/>
      <w:szCs w:val="24"/>
    </w:rPr>
  </w:style>
  <w:style w:type="character" w:customStyle="1" w:styleId="90">
    <w:name w:val="标题 9 字符"/>
    <w:link w:val="9"/>
    <w:uiPriority w:val="9"/>
    <w:semiHidden/>
    <w:qFormat/>
    <w:rPr>
      <w:rFonts w:ascii="Cambria" w:eastAsia="宋体" w:hAnsi="Cambria" w:cs="Times New Roman"/>
      <w:szCs w:val="21"/>
    </w:rPr>
  </w:style>
  <w:style w:type="paragraph" w:customStyle="1" w:styleId="TOC10">
    <w:name w:val="TOC 标题1"/>
    <w:basedOn w:val="1"/>
    <w:next w:val="a"/>
    <w:uiPriority w:val="3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目录 11"/>
    <w:basedOn w:val="a"/>
    <w:next w:val="a"/>
    <w:uiPriority w:val="39"/>
    <w:unhideWhenUsed/>
    <w:qFormat/>
    <w:pPr>
      <w:tabs>
        <w:tab w:val="right" w:leader="dot" w:pos="9736"/>
      </w:tabs>
      <w:jc w:val="left"/>
    </w:pPr>
  </w:style>
  <w:style w:type="paragraph" w:customStyle="1" w:styleId="21">
    <w:name w:val="目录 21"/>
    <w:basedOn w:val="a"/>
    <w:next w:val="a"/>
    <w:uiPriority w:val="39"/>
    <w:unhideWhenUsed/>
    <w:qFormat/>
    <w:pPr>
      <w:ind w:leftChars="200" w:left="420"/>
    </w:pPr>
  </w:style>
  <w:style w:type="paragraph" w:customStyle="1" w:styleId="31">
    <w:name w:val="目录 31"/>
    <w:basedOn w:val="a"/>
    <w:next w:val="a"/>
    <w:uiPriority w:val="39"/>
    <w:unhideWhenUsed/>
    <w:qFormat/>
    <w:pPr>
      <w:ind w:leftChars="400" w:left="840"/>
    </w:pPr>
  </w:style>
  <w:style w:type="character" w:customStyle="1" w:styleId="af4">
    <w:name w:val="批注主题 字符"/>
    <w:link w:val="af3"/>
    <w:uiPriority w:val="99"/>
    <w:semiHidden/>
    <w:qFormat/>
    <w:rPr>
      <w:rFonts w:ascii="Calibri" w:eastAsia="宋体" w:hAnsi="Calibri" w:cs="Times New Roman"/>
      <w:b/>
      <w:bCs/>
    </w:rPr>
  </w:style>
  <w:style w:type="paragraph" w:customStyle="1" w:styleId="CharCharCharCharCharCharCharCharCharCharCharCharCharChar1CharCharCharCharCharCharCharCharCharCharChar1CharCharCharChar">
    <w:name w:val="Char Char Char Char Char Char Char Char Char Char Char Char Char Char1 Char Char Char Char Char Char Char Char Char Char Char1 Char Char Char Char"/>
    <w:basedOn w:val="a"/>
    <w:qFormat/>
    <w:rPr>
      <w:rFonts w:ascii="Times New Roman" w:hAnsi="Times New Roman"/>
      <w:szCs w:val="24"/>
    </w:rPr>
  </w:style>
  <w:style w:type="character" w:customStyle="1" w:styleId="a6">
    <w:name w:val="文档结构图 字符"/>
    <w:link w:val="a5"/>
    <w:uiPriority w:val="99"/>
    <w:semiHidden/>
    <w:qFormat/>
    <w:rPr>
      <w:rFonts w:ascii="宋体"/>
      <w:kern w:val="2"/>
      <w:sz w:val="18"/>
      <w:szCs w:val="18"/>
    </w:rPr>
  </w:style>
  <w:style w:type="paragraph" w:customStyle="1" w:styleId="42">
    <w:name w:val="正文列4_2"/>
    <w:basedOn w:val="a"/>
    <w:qFormat/>
    <w:pPr>
      <w:spacing w:line="360" w:lineRule="exact"/>
    </w:pPr>
    <w:rPr>
      <w:rFonts w:ascii="宋体" w:hAnsi="Times New Roman"/>
      <w:sz w:val="24"/>
      <w:szCs w:val="20"/>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
    <w:qFormat/>
    <w:rPr>
      <w:rFonts w:ascii="Times New Roman" w:hAnsi="Times New Roman"/>
      <w:szCs w:val="24"/>
    </w:rPr>
  </w:style>
  <w:style w:type="paragraph" w:customStyle="1" w:styleId="22">
    <w:name w:val="样式 倾斜 蓝色 首行缩进:  2 字符"/>
    <w:basedOn w:val="a"/>
    <w:next w:val="a3"/>
    <w:qFormat/>
    <w:pPr>
      <w:ind w:firstLineChars="200" w:firstLine="420"/>
    </w:pPr>
    <w:rPr>
      <w:rFonts w:cs="宋体"/>
      <w:i/>
      <w:iCs/>
      <w:color w:val="0000FF"/>
      <w:szCs w:val="20"/>
    </w:rPr>
  </w:style>
  <w:style w:type="paragraph" w:customStyle="1" w:styleId="210">
    <w:name w:val="正文首行缩进 21"/>
    <w:basedOn w:val="a9"/>
    <w:qFormat/>
    <w:pPr>
      <w:ind w:firstLineChars="200" w:firstLine="420"/>
    </w:pPr>
  </w:style>
  <w:style w:type="paragraph" w:customStyle="1" w:styleId="TOC20">
    <w:name w:val="TOC 标题2"/>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ont11">
    <w:name w:val="font11"/>
    <w:basedOn w:val="a0"/>
    <w:rPr>
      <w:rFonts w:ascii="Times New Roman" w:hAnsi="Times New Roman" w:cs="Times New Roman" w:hint="default"/>
      <w:color w:val="000000"/>
      <w:sz w:val="24"/>
      <w:szCs w:val="24"/>
      <w:u w:val="none"/>
    </w:rPr>
  </w:style>
  <w:style w:type="character" w:customStyle="1" w:styleId="font01">
    <w:name w:val="font01"/>
    <w:basedOn w:val="a0"/>
    <w:rPr>
      <w:rFonts w:ascii="宋体" w:eastAsia="宋体" w:hAnsi="宋体" w:cs="宋体" w:hint="eastAsia"/>
      <w:color w:val="00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1278</Words>
  <Characters>794</Characters>
  <Application>Microsoft Office Word</Application>
  <DocSecurity>0</DocSecurity>
  <Lines>6</Lines>
  <Paragraphs>4</Paragraphs>
  <ScaleCrop>false</ScaleCrop>
  <Company>微软中国</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文档编号：CentforSoft-Doc-20080925</dc:title>
  <dc:creator>C</dc:creator>
  <cp:lastModifiedBy>663810633@qq.com</cp:lastModifiedBy>
  <cp:revision>151</cp:revision>
  <cp:lastPrinted>2008-09-20T17:13:00Z</cp:lastPrinted>
  <dcterms:created xsi:type="dcterms:W3CDTF">2020-08-01T16:11:00Z</dcterms:created>
  <dcterms:modified xsi:type="dcterms:W3CDTF">2022-12-10T07:10:00Z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0BD1714D9300454596FB108C04E02BB2</vt:lpwstr>
  </property>
</Properties>
</file>