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sz w:val="44"/>
          <w:szCs w:val="44"/>
          <w:lang w:eastAsia="zh-CN"/>
        </w:rPr>
      </w:pPr>
      <w:r>
        <w:rPr>
          <w:rFonts w:hint="eastAsia" w:ascii="宋体" w:hAnsi="宋体" w:cs="宋体"/>
          <w:b/>
          <w:sz w:val="44"/>
          <w:szCs w:val="44"/>
          <w:lang w:eastAsia="zh-CN"/>
        </w:rPr>
        <w:t>交通接驳与安保调度系统</w:t>
      </w:r>
    </w:p>
    <w:p>
      <w:pPr>
        <w:spacing w:line="360" w:lineRule="auto"/>
        <w:jc w:val="center"/>
        <w:rPr>
          <w:rFonts w:hint="eastAsia" w:ascii="宋体" w:hAnsi="宋体" w:eastAsia="宋体" w:cs="宋体"/>
          <w:b/>
          <w:sz w:val="44"/>
          <w:szCs w:val="44"/>
        </w:rPr>
      </w:pPr>
      <w:r>
        <w:rPr>
          <w:rFonts w:hint="eastAsia" w:ascii="宋体" w:hAnsi="宋体" w:eastAsia="宋体" w:cs="宋体"/>
          <w:b/>
          <w:sz w:val="44"/>
          <w:szCs w:val="44"/>
        </w:rPr>
        <w:t>技术解决方案</w:t>
      </w: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lang w:eastAsia="zh-CN"/>
        </w:rPr>
      </w:pPr>
      <w:r>
        <w:rPr>
          <w:rFonts w:hint="eastAsia" w:ascii="宋体" w:hAnsi="宋体" w:cs="宋体"/>
          <w:color w:val="000000"/>
          <w:spacing w:val="4"/>
          <w:sz w:val="28"/>
          <w:szCs w:val="28"/>
          <w:lang w:eastAsia="zh-CN"/>
        </w:rPr>
        <w:t>浙江中测新图地理信息技术有限公司</w:t>
      </w:r>
    </w:p>
    <w:p>
      <w:pPr>
        <w:pStyle w:val="18"/>
        <w:spacing w:line="360" w:lineRule="auto"/>
        <w:ind w:left="99" w:leftChars="47"/>
        <w:jc w:val="center"/>
        <w:rPr>
          <w:rFonts w:hint="eastAsia" w:ascii="宋体" w:hAnsi="宋体" w:eastAsia="宋体" w:cs="宋体"/>
          <w:b w:val="0"/>
          <w:bCs w:val="0"/>
          <w:sz w:val="32"/>
        </w:rPr>
      </w:pPr>
      <w:bookmarkStart w:id="0" w:name="OLE_LINK26"/>
      <w:bookmarkStart w:id="1" w:name="OLE_LINK7"/>
      <w:bookmarkStart w:id="2" w:name="OLE_LINK8"/>
      <w:bookmarkStart w:id="3" w:name="OLE_LINK32"/>
      <w:bookmarkStart w:id="4" w:name="OLE_LINK33"/>
      <w:bookmarkStart w:id="5" w:name="OLE_LINK38"/>
      <w:bookmarkStart w:id="6" w:name="OLE_LINK39"/>
      <w:r>
        <w:rPr>
          <w:rFonts w:hint="eastAsia" w:ascii="宋体" w:hAnsi="宋体" w:eastAsia="宋体" w:cs="宋体"/>
          <w:b w:val="0"/>
          <w:bCs w:val="0"/>
          <w:sz w:val="32"/>
        </w:rPr>
        <w:br w:type="page"/>
      </w:r>
      <w:r>
        <w:rPr>
          <w:rFonts w:hint="eastAsia" w:ascii="宋体" w:hAnsi="宋体" w:eastAsia="宋体" w:cs="宋体"/>
          <w:b w:val="0"/>
          <w:bCs w:val="0"/>
          <w:sz w:val="32"/>
        </w:rPr>
        <w:t>变更记录</w:t>
      </w:r>
    </w:p>
    <w:tbl>
      <w:tblPr>
        <w:tblStyle w:val="28"/>
        <w:tblW w:w="93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013"/>
        <w:gridCol w:w="3631"/>
        <w:gridCol w:w="1276"/>
        <w:gridCol w:w="1985"/>
        <w:gridCol w:w="141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12" w:space="0"/>
              <w:left w:val="single" w:color="000000" w:sz="12"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版本号</w:t>
            </w:r>
          </w:p>
        </w:tc>
        <w:tc>
          <w:tcPr>
            <w:tcW w:w="3631"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修改点说明</w:t>
            </w:r>
          </w:p>
        </w:tc>
        <w:tc>
          <w:tcPr>
            <w:tcW w:w="1276"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变更日期</w:t>
            </w:r>
          </w:p>
        </w:tc>
        <w:tc>
          <w:tcPr>
            <w:tcW w:w="1985"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变更人</w:t>
            </w:r>
          </w:p>
        </w:tc>
        <w:tc>
          <w:tcPr>
            <w:tcW w:w="1417" w:type="dxa"/>
            <w:tcBorders>
              <w:top w:val="single" w:color="000000" w:sz="12" w:space="0"/>
              <w:left w:val="single" w:color="000000" w:sz="6" w:space="0"/>
              <w:bottom w:val="single" w:color="000000" w:sz="6" w:space="0"/>
              <w:right w:val="single" w:color="000000" w:sz="12"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V1.0</w:t>
            </w: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创建</w:t>
            </w:r>
          </w:p>
        </w:tc>
        <w:tc>
          <w:tcPr>
            <w:tcW w:w="1276" w:type="dxa"/>
            <w:tcBorders>
              <w:top w:val="single" w:color="000000" w:sz="6" w:space="0"/>
              <w:left w:val="single" w:color="000000" w:sz="6" w:space="0"/>
              <w:bottom w:val="single" w:color="000000" w:sz="6" w:space="0"/>
              <w:right w:val="single" w:color="000000" w:sz="6" w:space="0"/>
            </w:tcBorders>
            <w:vAlign w:val="top"/>
          </w:tcPr>
          <w:p>
            <w:pPr>
              <w:spacing w:line="360" w:lineRule="auto"/>
              <w:rPr>
                <w:rFonts w:hint="default" w:ascii="宋体" w:hAnsi="宋体" w:eastAsia="宋体" w:cs="宋体"/>
                <w:sz w:val="24"/>
                <w:lang w:val="en-US" w:eastAsia="zh-CN"/>
              </w:rPr>
            </w:pPr>
            <w:r>
              <w:rPr>
                <w:rFonts w:hint="eastAsia" w:ascii="宋体" w:hAnsi="宋体" w:eastAsia="宋体" w:cs="宋体"/>
                <w:color w:val="000000" w:themeColor="text1"/>
                <w14:textFill>
                  <w14:solidFill>
                    <w14:schemeClr w14:val="tx1"/>
                  </w14:solidFill>
                </w14:textFill>
              </w:rPr>
              <w:t>2022-0</w:t>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25</w:t>
            </w:r>
          </w:p>
        </w:tc>
        <w:tc>
          <w:tcPr>
            <w:tcW w:w="1985" w:type="dxa"/>
            <w:tcBorders>
              <w:top w:val="single" w:color="000000" w:sz="6" w:space="0"/>
              <w:left w:val="single" w:color="000000" w:sz="6" w:space="0"/>
              <w:bottom w:val="single" w:color="000000" w:sz="6" w:space="0"/>
              <w:right w:val="single" w:color="000000" w:sz="6" w:space="0"/>
            </w:tcBorders>
            <w:vAlign w:val="top"/>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魏鹏</w:t>
            </w:r>
          </w:p>
        </w:tc>
        <w:tc>
          <w:tcPr>
            <w:tcW w:w="1417" w:type="dxa"/>
            <w:tcBorders>
              <w:top w:val="single" w:color="000000" w:sz="6" w:space="0"/>
              <w:left w:val="single" w:color="000000" w:sz="6" w:space="0"/>
              <w:bottom w:val="single" w:color="000000" w:sz="6" w:space="0"/>
              <w:right w:val="single" w:color="000000" w:sz="12" w:space="0"/>
            </w:tcBorders>
            <w:vAlign w:val="top"/>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王正宁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i/>
                <w:iCs/>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12" w:space="0"/>
              <w:right w:val="single" w:color="000000" w:sz="12" w:space="0"/>
            </w:tcBorders>
          </w:tcPr>
          <w:p>
            <w:pPr>
              <w:spacing w:line="360" w:lineRule="auto"/>
              <w:rPr>
                <w:rFonts w:hint="eastAsia" w:ascii="宋体" w:hAnsi="宋体" w:eastAsia="宋体" w:cs="宋体"/>
                <w:sz w:val="24"/>
              </w:rPr>
            </w:pPr>
          </w:p>
        </w:tc>
      </w:tr>
      <w:bookmarkEnd w:id="0"/>
      <w:bookmarkEnd w:id="1"/>
      <w:bookmarkEnd w:id="2"/>
    </w:tbl>
    <w:p>
      <w:pPr>
        <w:jc w:val="center"/>
        <w:rPr>
          <w:rFonts w:hint="eastAsia" w:ascii="宋体" w:hAnsi="宋体" w:eastAsia="宋体" w:cs="宋体"/>
        </w:rPr>
      </w:pPr>
      <w:r>
        <w:rPr>
          <w:rFonts w:hint="eastAsia" w:ascii="宋体" w:hAnsi="宋体" w:eastAsia="宋体" w:cs="宋体"/>
        </w:rPr>
        <w:t>修改点说明的内容有如下几种：创建、修改（+修改说明）、删除（+删除说明）</w:t>
      </w:r>
      <w:bookmarkEnd w:id="3"/>
      <w:bookmarkEnd w:id="4"/>
      <w:bookmarkEnd w:id="5"/>
      <w:bookmarkEnd w:id="6"/>
    </w:p>
    <w:p>
      <w:pPr>
        <w:jc w:val="center"/>
        <w:rPr>
          <w:rFonts w:hint="eastAsia" w:ascii="宋体" w:hAnsi="宋体" w:eastAsia="宋体" w:cs="宋体"/>
          <w:b/>
          <w:sz w:val="32"/>
          <w:szCs w:val="32"/>
          <w:lang w:val="zh-CN"/>
        </w:rPr>
      </w:pPr>
      <w:r>
        <w:rPr>
          <w:rFonts w:hint="eastAsia" w:ascii="宋体" w:hAnsi="宋体" w:eastAsia="宋体" w:cs="宋体"/>
        </w:rPr>
        <w:br w:type="page"/>
      </w:r>
      <w:r>
        <w:rPr>
          <w:rFonts w:hint="eastAsia" w:ascii="宋体" w:hAnsi="宋体" w:eastAsia="宋体" w:cs="宋体"/>
          <w:b/>
          <w:sz w:val="32"/>
          <w:szCs w:val="32"/>
          <w:lang w:val="zh-CN"/>
        </w:rPr>
        <w:t>目录</w:t>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_Toc6388 </w:instrText>
      </w:r>
      <w:r>
        <w:rPr>
          <w:rFonts w:hint="eastAsia" w:ascii="宋体" w:hAnsi="宋体" w:eastAsia="宋体" w:cs="宋体"/>
        </w:rPr>
        <w:fldChar w:fldCharType="separate"/>
      </w:r>
      <w:r>
        <w:rPr>
          <w:rFonts w:hint="eastAsia" w:ascii="黑体" w:hAnsi="黑体" w:eastAsia="黑体" w:cs="黑体"/>
        </w:rPr>
        <w:t>1 文档介绍</w:t>
      </w:r>
      <w:r>
        <w:tab/>
      </w:r>
      <w:r>
        <w:fldChar w:fldCharType="begin"/>
      </w:r>
      <w:r>
        <w:instrText xml:space="preserve"> PAGEREF _Toc6388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_Toc8886 </w:instrText>
      </w:r>
      <w:r>
        <w:rPr>
          <w:rFonts w:hint="eastAsia" w:ascii="宋体" w:hAnsi="宋体" w:eastAsia="宋体" w:cs="宋体"/>
        </w:rPr>
        <w:fldChar w:fldCharType="separate"/>
      </w:r>
      <w:r>
        <w:rPr>
          <w:rFonts w:hint="eastAsia" w:ascii="宋体" w:hAnsi="宋体" w:eastAsia="宋体" w:cs="宋体"/>
        </w:rPr>
        <w:t xml:space="preserve">1.1 </w:t>
      </w:r>
      <w:r>
        <w:rPr>
          <w:rFonts w:hint="eastAsia" w:ascii="黑体" w:hAnsi="黑体" w:eastAsia="黑体" w:cs="黑体"/>
          <w:bCs/>
          <w:kern w:val="44"/>
          <w:szCs w:val="44"/>
          <w:lang w:val="en-US" w:eastAsia="zh-CN" w:bidi="ar-SA"/>
        </w:rPr>
        <w:t>目的</w:t>
      </w:r>
      <w:r>
        <w:tab/>
      </w:r>
      <w:r>
        <w:fldChar w:fldCharType="begin"/>
      </w:r>
      <w:r>
        <w:instrText xml:space="preserve"> PAGEREF _Toc8886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_Toc17132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黑体" w:hAnsi="黑体" w:eastAsia="黑体" w:cs="黑体"/>
          <w:bCs/>
          <w:kern w:val="44"/>
          <w:szCs w:val="44"/>
          <w:lang w:val="en-US" w:eastAsia="zh-CN" w:bidi="ar-SA"/>
        </w:rPr>
        <w:t>读者对象</w:t>
      </w:r>
      <w:r>
        <w:tab/>
      </w:r>
      <w:r>
        <w:fldChar w:fldCharType="begin"/>
      </w:r>
      <w:r>
        <w:instrText xml:space="preserve"> PAGEREF _Toc17132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_Toc16647 </w:instrText>
      </w:r>
      <w:r>
        <w:rPr>
          <w:rFonts w:hint="eastAsia" w:ascii="宋体" w:hAnsi="宋体" w:eastAsia="宋体" w:cs="宋体"/>
        </w:rPr>
        <w:fldChar w:fldCharType="separate"/>
      </w:r>
      <w:r>
        <w:rPr>
          <w:rFonts w:hint="eastAsia" w:ascii="宋体" w:hAnsi="宋体" w:eastAsia="宋体" w:cs="宋体"/>
        </w:rPr>
        <w:t xml:space="preserve">1.3 </w:t>
      </w:r>
      <w:r>
        <w:rPr>
          <w:rFonts w:hint="eastAsia" w:ascii="黑体" w:hAnsi="黑体" w:eastAsia="黑体" w:cs="黑体"/>
          <w:bCs/>
          <w:kern w:val="44"/>
          <w:szCs w:val="44"/>
          <w:lang w:val="en-US" w:eastAsia="zh-CN" w:bidi="ar-SA"/>
        </w:rPr>
        <w:t>参考文档</w:t>
      </w:r>
      <w:r>
        <w:tab/>
      </w:r>
      <w:r>
        <w:fldChar w:fldCharType="begin"/>
      </w:r>
      <w:r>
        <w:instrText xml:space="preserve"> PAGEREF _Toc16647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_Toc9457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1.4 术语与缩写解释</w:t>
      </w:r>
      <w:r>
        <w:tab/>
      </w:r>
      <w:r>
        <w:fldChar w:fldCharType="begin"/>
      </w:r>
      <w:r>
        <w:instrText xml:space="preserve"> PAGEREF _Toc9457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_Toc12079 </w:instrText>
      </w:r>
      <w:r>
        <w:rPr>
          <w:rFonts w:hint="eastAsia" w:ascii="宋体" w:hAnsi="宋体" w:eastAsia="宋体" w:cs="宋体"/>
        </w:rPr>
        <w:fldChar w:fldCharType="separate"/>
      </w:r>
      <w:r>
        <w:rPr>
          <w:rFonts w:hint="eastAsia" w:ascii="宋体" w:hAnsi="宋体" w:eastAsia="宋体" w:cs="宋体"/>
        </w:rPr>
        <w:t xml:space="preserve">2 </w:t>
      </w:r>
      <w:r>
        <w:rPr>
          <w:rFonts w:hint="eastAsia" w:ascii="黑体" w:hAnsi="黑体" w:eastAsia="黑体" w:cs="黑体"/>
          <w:bCs/>
          <w:kern w:val="44"/>
          <w:szCs w:val="44"/>
          <w:lang w:val="en-US" w:eastAsia="zh-CN" w:bidi="ar-SA"/>
        </w:rPr>
        <w:t>产品技术路线</w:t>
      </w:r>
      <w:r>
        <w:tab/>
      </w:r>
      <w:r>
        <w:fldChar w:fldCharType="begin"/>
      </w:r>
      <w:r>
        <w:instrText xml:space="preserve"> PAGEREF _Toc12079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_Toc15476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3 硬件设备及系统平台</w:t>
      </w:r>
      <w:r>
        <w:tab/>
      </w:r>
      <w:r>
        <w:fldChar w:fldCharType="begin"/>
      </w:r>
      <w:r>
        <w:instrText xml:space="preserve"> PAGEREF _Toc15476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_Toc26328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4 数据库选择</w:t>
      </w:r>
      <w:r>
        <w:tab/>
      </w:r>
      <w:r>
        <w:fldChar w:fldCharType="begin"/>
      </w:r>
      <w:r>
        <w:instrText xml:space="preserve"> PAGEREF _Toc26328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_Toc11914 </w:instrText>
      </w:r>
      <w:r>
        <w:rPr>
          <w:rFonts w:hint="eastAsia" w:ascii="宋体" w:hAnsi="宋体" w:eastAsia="宋体" w:cs="宋体"/>
        </w:rPr>
        <w:fldChar w:fldCharType="separate"/>
      </w:r>
      <w:r>
        <w:rPr>
          <w:rFonts w:hint="eastAsia" w:ascii="宋体" w:hAnsi="宋体" w:eastAsia="宋体" w:cs="宋体"/>
        </w:rPr>
        <w:t xml:space="preserve">5 </w:t>
      </w:r>
      <w:r>
        <w:rPr>
          <w:rFonts w:hint="eastAsia" w:ascii="黑体" w:hAnsi="黑体" w:eastAsia="黑体" w:cs="黑体"/>
          <w:bCs/>
          <w:kern w:val="44"/>
          <w:szCs w:val="44"/>
          <w:lang w:val="en-US" w:eastAsia="zh-CN" w:bidi="ar-SA"/>
        </w:rPr>
        <w:t>应用服务器选择</w:t>
      </w:r>
      <w:r>
        <w:tab/>
      </w:r>
      <w:r>
        <w:fldChar w:fldCharType="begin"/>
      </w:r>
      <w:r>
        <w:instrText xml:space="preserve"> PAGEREF _Toc11914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_Toc2696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6 其它第三方软件产品（组件）</w:t>
      </w:r>
      <w:r>
        <w:tab/>
      </w:r>
      <w:r>
        <w:fldChar w:fldCharType="begin"/>
      </w:r>
      <w:r>
        <w:instrText xml:space="preserve"> PAGEREF _Toc2696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_Toc1597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 业务及数据管理模式方案</w:t>
      </w:r>
      <w:r>
        <w:tab/>
      </w:r>
      <w:r>
        <w:fldChar w:fldCharType="begin"/>
      </w:r>
      <w:r>
        <w:instrText xml:space="preserve"> PAGEREF _Toc1597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_Toc10559 </w:instrText>
      </w:r>
      <w:r>
        <w:rPr>
          <w:rFonts w:hint="eastAsia" w:ascii="宋体" w:hAnsi="宋体" w:eastAsia="宋体" w:cs="宋体"/>
        </w:rPr>
        <w:fldChar w:fldCharType="separate"/>
      </w:r>
      <w:r>
        <w:rPr>
          <w:rFonts w:hint="eastAsia" w:ascii="宋体" w:hAnsi="宋体" w:eastAsia="宋体" w:cs="宋体"/>
        </w:rPr>
        <w:t xml:space="preserve">8 </w:t>
      </w:r>
      <w:r>
        <w:rPr>
          <w:rFonts w:hint="eastAsia" w:ascii="黑体" w:hAnsi="黑体" w:eastAsia="黑体" w:cs="黑体"/>
          <w:bCs/>
          <w:kern w:val="44"/>
          <w:szCs w:val="44"/>
          <w:lang w:val="en-US" w:eastAsia="zh-CN" w:bidi="ar-SA"/>
        </w:rPr>
        <w:t>程序开发方案选择</w:t>
      </w:r>
      <w:r>
        <w:tab/>
      </w:r>
      <w:r>
        <w:fldChar w:fldCharType="begin"/>
      </w:r>
      <w:r>
        <w:instrText xml:space="preserve"> PAGEREF _Toc10559 \h </w:instrText>
      </w:r>
      <w:r>
        <w:fldChar w:fldCharType="separate"/>
      </w:r>
      <w:r>
        <w:t>2</w:t>
      </w:r>
      <w:r>
        <w:fldChar w:fldCharType="end"/>
      </w:r>
      <w:r>
        <w:rPr>
          <w:rFonts w:hint="eastAsia" w:ascii="宋体" w:hAnsi="宋体" w:eastAsia="宋体" w:cs="宋体"/>
        </w:rPr>
        <w:fldChar w:fldCharType="end"/>
      </w:r>
    </w:p>
    <w:p>
      <w:pPr>
        <w:spacing w:line="360" w:lineRule="auto"/>
        <w:rPr>
          <w:rFonts w:hint="eastAsia" w:ascii="宋体" w:hAnsi="宋体" w:eastAsia="宋体" w:cs="宋体"/>
        </w:rPr>
      </w:pPr>
      <w:r>
        <w:rPr>
          <w:rFonts w:hint="eastAsia" w:ascii="宋体" w:hAnsi="宋体" w:eastAsia="宋体" w:cs="宋体"/>
        </w:rPr>
        <w:fldChar w:fldCharType="end"/>
      </w:r>
    </w:p>
    <w:p>
      <w:pPr>
        <w:spacing w:line="360" w:lineRule="auto"/>
        <w:rPr>
          <w:rFonts w:hint="eastAsia" w:ascii="宋体" w:hAnsi="宋体" w:eastAsia="宋体" w:cs="宋体"/>
        </w:rPr>
      </w:pPr>
    </w:p>
    <w:p>
      <w:pPr>
        <w:spacing w:line="360" w:lineRule="auto"/>
        <w:rPr>
          <w:rFonts w:hint="eastAsia" w:ascii="宋体" w:hAnsi="宋体" w:eastAsia="宋体" w:cs="宋体"/>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588" w:header="851" w:footer="992" w:gutter="0"/>
          <w:cols w:space="720" w:num="1"/>
          <w:docGrid w:type="lines" w:linePitch="312" w:charSpace="0"/>
        </w:sectPr>
      </w:pPr>
    </w:p>
    <w:p>
      <w:pPr>
        <w:pStyle w:val="3"/>
        <w:bidi w:val="0"/>
        <w:jc w:val="left"/>
        <w:rPr>
          <w:rFonts w:hint="eastAsia" w:ascii="黑体" w:hAnsi="黑体" w:eastAsia="黑体" w:cs="黑体"/>
        </w:rPr>
      </w:pPr>
      <w:bookmarkStart w:id="7" w:name="_Toc6388"/>
      <w:bookmarkStart w:id="8" w:name="_Toc12988"/>
      <w:bookmarkStart w:id="9" w:name="_Toc132884908"/>
      <w:r>
        <w:rPr>
          <w:rFonts w:hint="eastAsia" w:ascii="黑体" w:hAnsi="黑体" w:eastAsia="黑体" w:cs="黑体"/>
        </w:rPr>
        <w:t>文档介绍</w:t>
      </w:r>
      <w:bookmarkEnd w:id="7"/>
      <w:bookmarkEnd w:id="8"/>
      <w:bookmarkEnd w:id="9"/>
    </w:p>
    <w:p>
      <w:pPr>
        <w:pStyle w:val="5"/>
        <w:widowControl/>
        <w:spacing w:line="240" w:lineRule="auto"/>
        <w:jc w:val="left"/>
        <w:rPr>
          <w:rFonts w:hint="eastAsia" w:ascii="宋体" w:hAnsi="宋体" w:eastAsia="宋体" w:cs="宋体"/>
        </w:rPr>
      </w:pPr>
      <w:bookmarkStart w:id="10" w:name="_Toc132884909"/>
      <w:bookmarkStart w:id="11" w:name="_Toc13553"/>
      <w:bookmarkStart w:id="12" w:name="_Toc8886"/>
      <w:r>
        <w:rPr>
          <w:rFonts w:hint="eastAsia" w:ascii="黑体" w:hAnsi="黑体" w:eastAsia="黑体" w:cs="黑体"/>
          <w:b/>
          <w:bCs/>
          <w:kern w:val="44"/>
          <w:sz w:val="32"/>
          <w:szCs w:val="44"/>
          <w:lang w:val="en-US" w:eastAsia="zh-CN" w:bidi="ar-SA"/>
        </w:rPr>
        <w:t>目的</w:t>
      </w:r>
      <w:bookmarkEnd w:id="10"/>
      <w:bookmarkEnd w:id="11"/>
      <w:bookmarkEnd w:id="12"/>
    </w:p>
    <w:p>
      <w:pPr>
        <w:pStyle w:val="2"/>
        <w:ind w:firstLine="480" w:firstLineChars="200"/>
        <w:rPr>
          <w:rFonts w:hint="eastAsia" w:ascii="宋体" w:hAnsi="宋体" w:eastAsia="宋体" w:cs="宋体"/>
        </w:rPr>
      </w:pPr>
      <w:r>
        <w:rPr>
          <w:rFonts w:hint="eastAsia" w:ascii="宋体" w:hAnsi="宋体" w:eastAsia="宋体" w:cs="宋体"/>
          <w:sz w:val="24"/>
          <w:szCs w:val="24"/>
        </w:rPr>
        <w:t>用于确定和说明项目相关的主要技术点的选择方案，指导项目设计和开发工作。</w:t>
      </w:r>
    </w:p>
    <w:p>
      <w:pPr>
        <w:pStyle w:val="5"/>
        <w:widowControl/>
        <w:spacing w:line="240" w:lineRule="auto"/>
        <w:jc w:val="left"/>
        <w:rPr>
          <w:rFonts w:hint="eastAsia" w:ascii="宋体" w:hAnsi="宋体" w:eastAsia="宋体" w:cs="宋体"/>
        </w:rPr>
      </w:pPr>
      <w:bookmarkStart w:id="13" w:name="_Toc31779"/>
      <w:bookmarkStart w:id="14" w:name="_Toc17132"/>
      <w:bookmarkStart w:id="15" w:name="_Toc132884911"/>
      <w:r>
        <w:rPr>
          <w:rFonts w:hint="eastAsia" w:ascii="黑体" w:hAnsi="黑体" w:eastAsia="黑体" w:cs="黑体"/>
          <w:b/>
          <w:bCs/>
          <w:kern w:val="44"/>
          <w:sz w:val="32"/>
          <w:szCs w:val="44"/>
          <w:lang w:val="en-US" w:eastAsia="zh-CN" w:bidi="ar-SA"/>
        </w:rPr>
        <w:t>读者对象</w:t>
      </w:r>
      <w:bookmarkEnd w:id="13"/>
      <w:bookmarkEnd w:id="14"/>
      <w:bookmarkEnd w:id="15"/>
    </w:p>
    <w:p>
      <w:pPr>
        <w:pStyle w:val="2"/>
        <w:ind w:firstLine="480" w:firstLineChars="200"/>
        <w:rPr>
          <w:rFonts w:hint="eastAsia" w:ascii="宋体" w:hAnsi="宋体" w:eastAsia="宋体" w:cs="宋体"/>
        </w:rPr>
      </w:pPr>
      <w:r>
        <w:rPr>
          <w:rFonts w:hint="eastAsia" w:ascii="宋体" w:hAnsi="宋体" w:eastAsia="宋体" w:cs="宋体"/>
          <w:sz w:val="24"/>
          <w:szCs w:val="24"/>
        </w:rPr>
        <w:t>项目经理、设计人员、主要开发、集成、测试人员。</w:t>
      </w:r>
    </w:p>
    <w:p>
      <w:pPr>
        <w:pStyle w:val="5"/>
        <w:widowControl/>
        <w:spacing w:line="240" w:lineRule="auto"/>
        <w:jc w:val="left"/>
        <w:rPr>
          <w:rFonts w:hint="eastAsia" w:ascii="宋体" w:hAnsi="宋体" w:eastAsia="宋体" w:cs="宋体"/>
        </w:rPr>
      </w:pPr>
      <w:bookmarkStart w:id="16" w:name="_Toc16647"/>
      <w:bookmarkStart w:id="17" w:name="_Toc6606"/>
      <w:bookmarkStart w:id="18" w:name="_Toc132884912"/>
      <w:r>
        <w:rPr>
          <w:rFonts w:hint="eastAsia" w:ascii="黑体" w:hAnsi="黑体" w:eastAsia="黑体" w:cs="黑体"/>
          <w:b/>
          <w:bCs/>
          <w:kern w:val="44"/>
          <w:sz w:val="32"/>
          <w:szCs w:val="44"/>
          <w:lang w:val="en-US" w:eastAsia="zh-CN" w:bidi="ar-SA"/>
        </w:rPr>
        <w:t>参考文档</w:t>
      </w:r>
      <w:bookmarkEnd w:id="16"/>
      <w:bookmarkEnd w:id="17"/>
      <w:bookmarkEnd w:id="18"/>
    </w:p>
    <w:p>
      <w:pPr>
        <w:keepNext w:val="0"/>
        <w:keepLines w:val="0"/>
        <w:widowControl w:val="0"/>
        <w:suppressLineNumbers w:val="0"/>
        <w:spacing w:before="0" w:beforeAutospacing="0" w:after="0" w:afterAutospacing="0"/>
        <w:ind w:left="0" w:right="0" w:firstLine="420" w:firstLineChars="0"/>
        <w:jc w:val="both"/>
        <w:rPr>
          <w:rFonts w:hint="eastAsia"/>
        </w:rPr>
      </w:pPr>
      <w:r>
        <w:rPr>
          <w:rFonts w:ascii="宋体" w:hAnsi="宋体"/>
          <w:lang w:val="en-GB"/>
        </w:rPr>
        <w:t>[</w:t>
      </w:r>
      <w:r>
        <w:rPr>
          <w:rFonts w:hint="eastAsia" w:ascii="宋体" w:hAnsi="宋体" w:eastAsia="宋体" w:cs="宋体"/>
          <w:color w:val="000000"/>
          <w:kern w:val="2"/>
          <w:sz w:val="24"/>
          <w:szCs w:val="24"/>
          <w:lang w:val="en-US" w:eastAsia="zh-CN" w:bidi="ar"/>
        </w:rPr>
        <w:t>交通接驳与安保调度系统</w:t>
      </w:r>
      <w:r>
        <w:rPr>
          <w:rFonts w:hint="eastAsia" w:ascii="宋体" w:hAnsi="宋体"/>
          <w:lang w:val="en-GB"/>
        </w:rPr>
        <w:t>-系统规格说明书V1.0</w:t>
      </w:r>
      <w:r>
        <w:rPr>
          <w:rFonts w:ascii="宋体" w:hAnsi="宋体"/>
          <w:lang w:val="en-GB"/>
        </w:rPr>
        <w:t xml:space="preserve">] </w:t>
      </w:r>
    </w:p>
    <w:p>
      <w:pPr>
        <w:pStyle w:val="2"/>
        <w:tabs>
          <w:tab w:val="left" w:pos="8100"/>
        </w:tabs>
        <w:ind w:firstLineChars="175"/>
        <w:rPr>
          <w:rFonts w:hint="eastAsia" w:ascii="宋体" w:hAnsi="宋体" w:eastAsia="宋体" w:cs="宋体"/>
        </w:rPr>
      </w:pPr>
      <w:r>
        <w:rPr>
          <w:rFonts w:hint="eastAsia" w:ascii="宋体" w:hAnsi="宋体" w:eastAsia="宋体" w:cs="宋体"/>
          <w:sz w:val="24"/>
          <w:szCs w:val="24"/>
        </w:rPr>
        <w:t>技术解决方案选择准则（</w:t>
      </w:r>
      <w:r>
        <w:rPr>
          <w:rFonts w:hint="eastAsia" w:ascii="宋体" w:hAnsi="宋体" w:eastAsia="宋体" w:cs="宋体"/>
          <w:sz w:val="24"/>
          <w:szCs w:val="24"/>
          <w:lang w:val="en-US" w:eastAsia="zh-CN"/>
        </w:rPr>
        <w:t>SJGJGL</w:t>
      </w:r>
      <w:r>
        <w:rPr>
          <w:rFonts w:hint="eastAsia" w:ascii="宋体" w:hAnsi="宋体" w:eastAsia="宋体" w:cs="宋体"/>
          <w:sz w:val="24"/>
          <w:szCs w:val="24"/>
        </w:rPr>
        <w:t xml:space="preserve">-SolveStandard-V3.0） </w:t>
      </w:r>
      <w:r>
        <w:rPr>
          <w:rFonts w:hint="eastAsia" w:ascii="宋体" w:hAnsi="宋体" w:eastAsia="宋体" w:cs="宋体"/>
        </w:rPr>
        <w:tab/>
      </w:r>
    </w:p>
    <w:p>
      <w:pPr>
        <w:pStyle w:val="5"/>
        <w:widowControl/>
        <w:spacing w:line="240" w:lineRule="auto"/>
        <w:jc w:val="left"/>
        <w:rPr>
          <w:rFonts w:hint="eastAsia" w:ascii="黑体" w:hAnsi="黑体" w:eastAsia="黑体" w:cs="黑体"/>
          <w:b/>
          <w:bCs/>
          <w:kern w:val="44"/>
          <w:sz w:val="32"/>
          <w:szCs w:val="44"/>
          <w:lang w:val="en-US" w:eastAsia="zh-CN" w:bidi="ar-SA"/>
        </w:rPr>
      </w:pPr>
      <w:bookmarkStart w:id="19" w:name="_Toc9457"/>
      <w:bookmarkStart w:id="20" w:name="_Toc132884913"/>
      <w:bookmarkStart w:id="21" w:name="_Toc4343"/>
      <w:r>
        <w:rPr>
          <w:rFonts w:hint="eastAsia" w:ascii="黑体" w:hAnsi="黑体" w:eastAsia="黑体" w:cs="黑体"/>
          <w:b/>
          <w:bCs/>
          <w:kern w:val="44"/>
          <w:sz w:val="32"/>
          <w:szCs w:val="44"/>
          <w:lang w:val="en-US" w:eastAsia="zh-CN" w:bidi="ar-SA"/>
        </w:rPr>
        <w:t>术语与缩写解释</w:t>
      </w:r>
      <w:bookmarkEnd w:id="19"/>
      <w:bookmarkEnd w:id="20"/>
      <w:bookmarkEnd w:id="21"/>
    </w:p>
    <w:tbl>
      <w:tblPr>
        <w:tblStyle w:val="28"/>
        <w:tblW w:w="0" w:type="auto"/>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0"/>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缩写、术语</w:t>
            </w:r>
          </w:p>
        </w:tc>
        <w:tc>
          <w:tcPr>
            <w:tcW w:w="62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/S</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Brower</w:t>
            </w:r>
            <w:r>
              <w:rPr>
                <w:rFonts w:hint="eastAsia" w:ascii="宋体" w:hAnsi="宋体" w:eastAsia="宋体" w:cs="宋体"/>
                <w:sz w:val="24"/>
                <w:szCs w:val="24"/>
              </w:rPr>
              <w:t>/Server或</w:t>
            </w:r>
            <w:r>
              <w:rPr>
                <w:rFonts w:hint="eastAsia" w:ascii="宋体" w:hAnsi="宋体" w:eastAsia="宋体" w:cs="宋体"/>
                <w:sz w:val="24"/>
                <w:szCs w:val="24"/>
                <w:lang w:eastAsia="zh-CN"/>
              </w:rPr>
              <w:t>浏览器</w:t>
            </w:r>
            <w:r>
              <w:rPr>
                <w:rFonts w:hint="eastAsia" w:ascii="宋体" w:hAnsi="宋体" w:eastAsia="宋体" w:cs="宋体"/>
                <w:sz w:val="24"/>
                <w:szCs w:val="24"/>
              </w:rPr>
              <w:t>/服务器模式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lang w:val="en-US" w:eastAsia="zh-CN"/>
              </w:rPr>
            </w:pPr>
            <w:r>
              <w:rPr>
                <w:rFonts w:hint="eastAsia"/>
                <w:color w:val="000000"/>
                <w:sz w:val="24"/>
              </w:rPr>
              <w:t>MySql</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rPr>
              <w:t>一种关系型数据库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5"/>
              <w:jc w:val="center"/>
              <w:rPr>
                <w:rFonts w:hint="eastAsia" w:ascii="宋体" w:hAnsi="宋体" w:eastAsia="宋体" w:cs="宋体"/>
              </w:rPr>
            </w:pPr>
          </w:p>
        </w:tc>
        <w:tc>
          <w:tcPr>
            <w:tcW w:w="6200" w:type="dxa"/>
            <w:noWrap w:val="0"/>
            <w:vAlign w:val="top"/>
          </w:tcPr>
          <w:p>
            <w:pPr>
              <w:pStyle w:val="25"/>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rPr>
            </w:pPr>
          </w:p>
        </w:tc>
        <w:tc>
          <w:tcPr>
            <w:tcW w:w="6200" w:type="dxa"/>
            <w:noWrap w:val="0"/>
            <w:vAlign w:val="top"/>
          </w:tcPr>
          <w:p>
            <w:pPr>
              <w:pStyle w:val="2"/>
              <w:ind w:firstLine="0"/>
              <w:rPr>
                <w:rFonts w:hint="eastAsia" w:ascii="宋体" w:hAnsi="宋体" w:eastAsia="宋体" w:cs="宋体"/>
              </w:rPr>
            </w:pPr>
          </w:p>
        </w:tc>
      </w:tr>
    </w:tbl>
    <w:p>
      <w:pPr>
        <w:pStyle w:val="2"/>
        <w:ind w:firstLine="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22" w:name="_Toc132884915"/>
      <w:bookmarkStart w:id="23" w:name="_Toc32046"/>
      <w:bookmarkStart w:id="24" w:name="_Toc12079"/>
      <w:r>
        <w:rPr>
          <w:rFonts w:hint="eastAsia" w:ascii="黑体" w:hAnsi="黑体" w:eastAsia="黑体" w:cs="黑体"/>
          <w:b/>
          <w:bCs/>
          <w:kern w:val="44"/>
          <w:sz w:val="32"/>
          <w:szCs w:val="44"/>
          <w:lang w:val="en-US" w:eastAsia="zh-CN" w:bidi="ar-SA"/>
        </w:rPr>
        <w:t>产品技术路线</w:t>
      </w:r>
      <w:bookmarkEnd w:id="22"/>
      <w:bookmarkEnd w:id="23"/>
      <w:bookmarkEnd w:id="24"/>
    </w:p>
    <w:p>
      <w:pPr>
        <w:spacing w:line="360" w:lineRule="auto"/>
        <w:ind w:firstLine="480" w:firstLineChars="200"/>
        <w:rPr>
          <w:color w:val="000000"/>
          <w:sz w:val="24"/>
        </w:rPr>
      </w:pPr>
      <w:bookmarkStart w:id="25" w:name="_Toc15476"/>
      <w:bookmarkStart w:id="26" w:name="_Toc15593"/>
      <w:bookmarkStart w:id="27" w:name="_Toc132884916"/>
      <w:bookmarkStart w:id="28" w:name="_Toc132884917"/>
      <w:r>
        <w:rPr>
          <w:color w:val="000000"/>
          <w:sz w:val="24"/>
        </w:rPr>
        <w:t>系统采用B/S结构设计，以方便系统的设计、开发、应用和维护。 </w:t>
      </w:r>
      <w:r>
        <w:rPr>
          <w:rFonts w:hint="eastAsia"/>
          <w:color w:val="000000"/>
          <w:sz w:val="24"/>
        </w:rPr>
        <w:t>客户机上只需要安装一个浏览器，服务器上安装MySql数据库；浏览器通过Web Server同数据库进行数据交互。</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硬件设备及系统平台</w:t>
      </w:r>
      <w:bookmarkEnd w:id="25"/>
      <w:bookmarkEnd w:id="26"/>
    </w:p>
    <w:bookmarkEnd w:id="27"/>
    <w:p>
      <w:pPr>
        <w:pStyle w:val="6"/>
        <w:rPr>
          <w:rFonts w:ascii="Times New Roman" w:hAnsi="Times New Roman" w:cs="Times New Roman"/>
        </w:rPr>
      </w:pPr>
      <w:bookmarkStart w:id="29" w:name="_Toc27478"/>
      <w:bookmarkStart w:id="30" w:name="_Toc17477"/>
      <w:bookmarkStart w:id="31" w:name="_Toc26328"/>
      <w:r>
        <w:rPr>
          <w:rFonts w:ascii="Times New Roman" w:hAnsi="Times New Roman" w:cs="Times New Roman"/>
        </w:rPr>
        <w:t>开发环境</w:t>
      </w:r>
      <w:bookmarkEnd w:id="29"/>
    </w:p>
    <w:p>
      <w:pPr>
        <w:numPr>
          <w:ilvl w:val="0"/>
          <w:numId w:val="2"/>
        </w:numPr>
        <w:spacing w:line="360" w:lineRule="auto"/>
        <w:rPr>
          <w:rFonts w:ascii="Times New Roman" w:hAnsi="Times New Roman" w:cs="Times New Roman"/>
          <w:sz w:val="24"/>
        </w:rPr>
      </w:pPr>
      <w:r>
        <w:rPr>
          <w:rFonts w:ascii="Times New Roman" w:hAnsi="Times New Roman" w:cs="Times New Roman"/>
          <w:sz w:val="24"/>
        </w:rPr>
        <w:t>开发语言：JAVA，JavaScript</w:t>
      </w:r>
    </w:p>
    <w:p>
      <w:pPr>
        <w:numPr>
          <w:ilvl w:val="0"/>
          <w:numId w:val="2"/>
        </w:numPr>
        <w:spacing w:line="360" w:lineRule="auto"/>
        <w:rPr>
          <w:rFonts w:ascii="Times New Roman" w:hAnsi="Times New Roman" w:cs="Times New Roman"/>
          <w:sz w:val="24"/>
        </w:rPr>
      </w:pPr>
      <w:r>
        <w:rPr>
          <w:rFonts w:ascii="Times New Roman" w:hAnsi="Times New Roman" w:cs="Times New Roman"/>
          <w:sz w:val="24"/>
        </w:rPr>
        <w:t>编程环境：</w:t>
      </w:r>
      <w:r>
        <w:rPr>
          <w:rFonts w:hint="eastAsia" w:ascii="Times New Roman" w:hAnsi="Times New Roman" w:cs="Times New Roman"/>
          <w:sz w:val="24"/>
        </w:rPr>
        <w:t>VS Code</w:t>
      </w:r>
      <w:r>
        <w:rPr>
          <w:rFonts w:ascii="Times New Roman" w:hAnsi="Times New Roman" w:cs="Times New Roman"/>
          <w:sz w:val="24"/>
        </w:rPr>
        <w:t>，</w:t>
      </w:r>
      <w:r>
        <w:rPr>
          <w:rFonts w:hint="eastAsia" w:ascii="Times New Roman" w:hAnsi="Times New Roman" w:cs="Times New Roman"/>
          <w:sz w:val="24"/>
          <w:lang w:val="en-US" w:eastAsia="zh-CN"/>
        </w:rPr>
        <w:t>IDEA</w:t>
      </w:r>
      <w:r>
        <w:rPr>
          <w:rFonts w:hint="eastAsia" w:ascii="Times New Roman" w:hAnsi="Times New Roman" w:cs="Times New Roman"/>
          <w:sz w:val="24"/>
        </w:rPr>
        <w:t xml:space="preserve">,  </w:t>
      </w:r>
      <w:r>
        <w:rPr>
          <w:rFonts w:ascii="Times New Roman" w:hAnsi="Times New Roman" w:cs="Times New Roman"/>
          <w:sz w:val="24"/>
        </w:rPr>
        <w:t>JDK1.</w:t>
      </w:r>
      <w:r>
        <w:rPr>
          <w:rFonts w:hint="eastAsia" w:ascii="Times New Roman" w:hAnsi="Times New Roman" w:cs="Times New Roman"/>
          <w:sz w:val="24"/>
        </w:rPr>
        <w:t>8</w:t>
      </w:r>
      <w:r>
        <w:rPr>
          <w:rFonts w:ascii="Times New Roman" w:hAnsi="Times New Roman" w:cs="Times New Roman"/>
          <w:sz w:val="24"/>
        </w:rPr>
        <w:t>以上</w:t>
      </w:r>
    </w:p>
    <w:p>
      <w:pPr>
        <w:numPr>
          <w:ilvl w:val="0"/>
          <w:numId w:val="2"/>
        </w:numPr>
        <w:spacing w:line="360" w:lineRule="auto"/>
        <w:rPr>
          <w:rFonts w:ascii="Times New Roman" w:hAnsi="Times New Roman" w:cs="Times New Roman"/>
          <w:sz w:val="24"/>
        </w:rPr>
      </w:pPr>
      <w:r>
        <w:rPr>
          <w:rFonts w:ascii="Times New Roman" w:hAnsi="Times New Roman" w:cs="Times New Roman"/>
          <w:sz w:val="24"/>
        </w:rPr>
        <w:t>数据库管理：mysql</w:t>
      </w:r>
    </w:p>
    <w:p>
      <w:pPr>
        <w:numPr>
          <w:ilvl w:val="0"/>
          <w:numId w:val="2"/>
        </w:numPr>
        <w:spacing w:line="360" w:lineRule="auto"/>
        <w:rPr>
          <w:rFonts w:ascii="Times New Roman" w:hAnsi="Times New Roman" w:cs="Times New Roman"/>
          <w:sz w:val="24"/>
        </w:rPr>
      </w:pPr>
      <w:r>
        <w:rPr>
          <w:rFonts w:ascii="Times New Roman" w:hAnsi="Times New Roman" w:cs="Times New Roman"/>
          <w:sz w:val="24"/>
        </w:rPr>
        <w:t>网站发布：Tomcat8</w:t>
      </w:r>
    </w:p>
    <w:p>
      <w:pPr>
        <w:pStyle w:val="6"/>
        <w:rPr>
          <w:rFonts w:ascii="Times New Roman" w:hAnsi="Times New Roman" w:cs="Times New Roman"/>
        </w:rPr>
      </w:pPr>
      <w:bookmarkStart w:id="32" w:name="_Toc4479"/>
      <w:bookmarkStart w:id="33" w:name="_Toc496459863"/>
      <w:r>
        <w:rPr>
          <w:rFonts w:ascii="Times New Roman" w:hAnsi="Times New Roman" w:cs="Times New Roman"/>
        </w:rPr>
        <w:t>运行环境</w:t>
      </w:r>
      <w:bookmarkEnd w:id="32"/>
      <w:bookmarkEnd w:id="33"/>
    </w:p>
    <w:p>
      <w:pPr>
        <w:spacing w:line="360" w:lineRule="auto"/>
        <w:ind w:firstLine="480" w:firstLineChars="200"/>
        <w:rPr>
          <w:rFonts w:ascii="Times New Roman" w:hAnsi="Times New Roman" w:cs="Times New Roman"/>
          <w:sz w:val="24"/>
        </w:rPr>
      </w:pPr>
      <w:r>
        <w:rPr>
          <w:rFonts w:ascii="Times New Roman" w:hAnsi="Times New Roman" w:cs="Times New Roman"/>
          <w:sz w:val="24"/>
        </w:rPr>
        <w:t>本系统的运行环境为 PC 机（需保证联网），内存的最低要求为8GB。支持的操作系统为 Windows XP Professional，Windows 7，Windows 10等；编译语言是 Java和JSP；使用的数据库软件为mysql。具体说明如下：</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数据库选择</w:t>
      </w:r>
      <w:bookmarkEnd w:id="30"/>
      <w:bookmarkEnd w:id="31"/>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lang w:val="en-US" w:eastAsia="zh-CN"/>
        </w:rPr>
        <w:t>项目</w:t>
      </w:r>
      <w:r>
        <w:rPr>
          <w:rFonts w:hint="eastAsia" w:ascii="Times New Roman" w:hAnsi="Times New Roman" w:cs="Times New Roman"/>
          <w:sz w:val="24"/>
        </w:rPr>
        <w:t>使用的数据库为MySQL。MySQL是一个关系型数据库管理系统。MySQL 是最流行的关系型数据库管理系统之一，在 WEB 应用方面，MySQL是最好的 RDBMS (Relational Database Management System，关系数据库管理系统) 应用软件。关系数据库将数据保存在不同的表中，而不是将所有数据放在一个大仓库内，这样就增加了速度并提高了灵活性。为多种编程语言提供了 API。同时支持多线程，充分利用 CPU 资源，优化的 SQL查询算法，有效地提高查询速度。</w:t>
      </w:r>
    </w:p>
    <w:p>
      <w:pPr>
        <w:pStyle w:val="2"/>
        <w:ind w:firstLine="420" w:firstLineChars="20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34" w:name="_Toc11914"/>
      <w:bookmarkStart w:id="35" w:name="_Toc8060"/>
      <w:r>
        <w:rPr>
          <w:rFonts w:hint="eastAsia" w:ascii="黑体" w:hAnsi="黑体" w:eastAsia="黑体" w:cs="黑体"/>
          <w:b/>
          <w:bCs/>
          <w:kern w:val="44"/>
          <w:sz w:val="32"/>
          <w:szCs w:val="44"/>
          <w:lang w:val="en-US" w:eastAsia="zh-CN" w:bidi="ar-SA"/>
        </w:rPr>
        <w:t>应用服务器选择</w:t>
      </w:r>
      <w:bookmarkEnd w:id="34"/>
      <w:bookmarkEnd w:id="35"/>
    </w:p>
    <w:p>
      <w:pPr>
        <w:spacing w:line="360" w:lineRule="auto"/>
        <w:ind w:firstLine="480" w:firstLineChars="200"/>
        <w:rPr>
          <w:rFonts w:hint="eastAsia" w:ascii="宋体" w:hAnsi="宋体" w:eastAsia="宋体" w:cs="宋体"/>
          <w:kern w:val="0"/>
          <w:sz w:val="24"/>
        </w:rPr>
      </w:pPr>
      <w:bookmarkStart w:id="36" w:name="_Toc11047"/>
      <w:bookmarkStart w:id="37" w:name="_Toc2696"/>
      <w:r>
        <w:rPr>
          <w:rFonts w:hint="eastAsia" w:ascii="宋体" w:hAnsi="宋体" w:eastAsia="宋体" w:cs="宋体"/>
          <w:kern w:val="0"/>
          <w:sz w:val="24"/>
        </w:rPr>
        <w:t>服务器：由于本项目数据量不大，数据库不需要单独部署在数据服务器，用应用服务器使用相同的服务器发布。</w:t>
      </w:r>
    </w:p>
    <w:p>
      <w:pPr>
        <w:spacing w:line="360" w:lineRule="auto"/>
        <w:ind w:firstLine="480" w:firstLineChars="200"/>
        <w:rPr>
          <w:rFonts w:hint="eastAsia" w:ascii="宋体" w:hAnsi="宋体" w:eastAsia="宋体" w:cs="宋体"/>
          <w:kern w:val="0"/>
          <w:sz w:val="24"/>
          <w:lang w:eastAsia="zh-CN"/>
        </w:rPr>
      </w:pPr>
      <w:r>
        <w:rPr>
          <w:rFonts w:hint="eastAsia" w:ascii="宋体" w:hAnsi="宋体" w:eastAsia="宋体" w:cs="宋体"/>
          <w:kern w:val="0"/>
          <w:sz w:val="24"/>
        </w:rPr>
        <w:t>操作系统：Windows server 201</w:t>
      </w:r>
      <w:r>
        <w:rPr>
          <w:rFonts w:hint="eastAsia" w:ascii="宋体" w:hAnsi="宋体" w:cs="宋体"/>
          <w:kern w:val="0"/>
          <w:sz w:val="24"/>
          <w:lang w:val="en-US" w:eastAsia="zh-CN"/>
        </w:rPr>
        <w:t>2</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网络环境：数据库与应用服务之间采用局域网或本机的方式连接</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其它第三方软件产品（组件）</w:t>
      </w:r>
      <w:bookmarkEnd w:id="36"/>
      <w:bookmarkEnd w:id="37"/>
    </w:p>
    <w:p>
      <w:pPr>
        <w:numPr>
          <w:ilvl w:val="0"/>
          <w:numId w:val="3"/>
        </w:numPr>
        <w:spacing w:line="360" w:lineRule="auto"/>
        <w:rPr>
          <w:rFonts w:ascii="Times New Roman" w:hAnsi="Times New Roman" w:cs="Times New Roman"/>
          <w:sz w:val="24"/>
        </w:rPr>
      </w:pPr>
      <w:bookmarkStart w:id="38" w:name="_Toc7332"/>
      <w:bookmarkStart w:id="39" w:name="_Toc1597"/>
      <w:r>
        <w:rPr>
          <w:rFonts w:ascii="Times New Roman" w:hAnsi="Times New Roman" w:cs="Times New Roman"/>
          <w:sz w:val="24"/>
        </w:rPr>
        <w:t>操作系统：Win7/Win10</w:t>
      </w:r>
    </w:p>
    <w:p>
      <w:pPr>
        <w:numPr>
          <w:ilvl w:val="0"/>
          <w:numId w:val="3"/>
        </w:numPr>
        <w:spacing w:line="360" w:lineRule="auto"/>
        <w:rPr>
          <w:rFonts w:ascii="Times New Roman" w:hAnsi="Times New Roman" w:cs="Times New Roman"/>
          <w:sz w:val="24"/>
        </w:rPr>
      </w:pPr>
      <w:r>
        <w:rPr>
          <w:rFonts w:ascii="Times New Roman" w:hAnsi="Times New Roman" w:cs="Times New Roman"/>
          <w:sz w:val="24"/>
        </w:rPr>
        <w:t>数据库：mysql</w:t>
      </w:r>
    </w:p>
    <w:p>
      <w:pPr>
        <w:numPr>
          <w:ilvl w:val="0"/>
          <w:numId w:val="3"/>
        </w:numPr>
        <w:spacing w:line="360" w:lineRule="auto"/>
        <w:rPr>
          <w:rFonts w:ascii="Times New Roman" w:hAnsi="Times New Roman" w:cs="Times New Roman"/>
          <w:sz w:val="24"/>
        </w:rPr>
      </w:pPr>
      <w:r>
        <w:rPr>
          <w:rFonts w:ascii="Times New Roman" w:hAnsi="Times New Roman" w:cs="Times New Roman"/>
          <w:sz w:val="24"/>
        </w:rPr>
        <w:t>支持软件：服务器端需要安装Tomcat8、Java 1.</w:t>
      </w:r>
      <w:r>
        <w:rPr>
          <w:rFonts w:hint="eastAsia" w:cs="Times New Roman"/>
          <w:sz w:val="24"/>
          <w:lang w:val="en-US" w:eastAsia="zh-CN"/>
        </w:rPr>
        <w:t>8</w:t>
      </w:r>
      <w:r>
        <w:rPr>
          <w:rFonts w:ascii="Times New Roman" w:hAnsi="Times New Roman" w:cs="Times New Roman"/>
          <w:sz w:val="24"/>
        </w:rPr>
        <w:t>以上运行环境。客户端需要安装Java 1.</w:t>
      </w:r>
      <w:r>
        <w:rPr>
          <w:rFonts w:hint="eastAsia" w:cs="Times New Roman"/>
          <w:sz w:val="24"/>
          <w:lang w:val="en-US" w:eastAsia="zh-CN"/>
        </w:rPr>
        <w:t>8</w:t>
      </w:r>
      <w:r>
        <w:rPr>
          <w:rFonts w:ascii="Times New Roman" w:hAnsi="Times New Roman" w:cs="Times New Roman"/>
          <w:sz w:val="24"/>
        </w:rPr>
        <w:t>以上运行环境。</w:t>
      </w:r>
    </w:p>
    <w:p>
      <w:pPr>
        <w:numPr>
          <w:ilvl w:val="0"/>
          <w:numId w:val="3"/>
        </w:numPr>
        <w:spacing w:line="360" w:lineRule="auto"/>
        <w:rPr>
          <w:rFonts w:ascii="Times New Roman" w:hAnsi="Times New Roman" w:cs="Times New Roman"/>
          <w:sz w:val="24"/>
        </w:rPr>
      </w:pPr>
      <w:r>
        <w:rPr>
          <w:rFonts w:ascii="Times New Roman" w:hAnsi="Times New Roman" w:cs="Times New Roman"/>
          <w:sz w:val="24"/>
        </w:rPr>
        <w:t>浏览器： Chrome（推荐）、</w:t>
      </w:r>
      <w:r>
        <w:rPr>
          <w:rFonts w:hint="eastAsia" w:ascii="Times New Roman" w:hAnsi="Times New Roman" w:cs="Times New Roman"/>
          <w:sz w:val="24"/>
        </w:rPr>
        <w:t>3</w:t>
      </w:r>
      <w:r>
        <w:rPr>
          <w:rFonts w:ascii="Times New Roman" w:hAnsi="Times New Roman" w:cs="Times New Roman"/>
          <w:sz w:val="24"/>
        </w:rPr>
        <w:t>60极速、火狐等常用浏览器</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业务及数据管理模式方案</w:t>
      </w:r>
      <w:bookmarkEnd w:id="38"/>
      <w:bookmarkEnd w:id="39"/>
    </w:p>
    <w:bookmarkEnd w:id="28"/>
    <w:p>
      <w:pPr>
        <w:pStyle w:val="5"/>
        <w:widowControl/>
        <w:spacing w:line="240" w:lineRule="auto"/>
        <w:jc w:val="left"/>
        <w:rPr>
          <w:rFonts w:hint="eastAsia" w:ascii="黑体" w:hAnsi="黑体" w:eastAsia="黑体" w:cs="黑体"/>
          <w:b/>
          <w:bCs/>
          <w:kern w:val="44"/>
          <w:sz w:val="32"/>
          <w:szCs w:val="44"/>
          <w:lang w:val="en-US" w:eastAsia="zh-CN" w:bidi="ar-SA"/>
        </w:rPr>
      </w:pPr>
      <w:bookmarkStart w:id="40" w:name="_Toc247613765"/>
      <w:bookmarkStart w:id="41" w:name="_Toc248346474"/>
      <w:bookmarkStart w:id="42" w:name="_Toc24984"/>
      <w:bookmarkStart w:id="43" w:name="_Toc259109579"/>
      <w:bookmarkStart w:id="44" w:name="_Toc309805540"/>
      <w:bookmarkStart w:id="45" w:name="_Toc79393912"/>
      <w:bookmarkStart w:id="46" w:name="_Toc201515690"/>
      <w:bookmarkStart w:id="47" w:name="_Toc235616970"/>
      <w:bookmarkStart w:id="48" w:name="_Toc203562959"/>
      <w:bookmarkStart w:id="49" w:name="_Toc239055570"/>
      <w:bookmarkStart w:id="50" w:name="_Toc10559"/>
      <w:bookmarkStart w:id="51" w:name="_Toc1377"/>
      <w:r>
        <w:rPr>
          <w:rFonts w:hint="eastAsia" w:ascii="黑体" w:hAnsi="黑体" w:eastAsia="黑体" w:cs="黑体"/>
          <w:b/>
          <w:bCs/>
          <w:kern w:val="44"/>
          <w:sz w:val="32"/>
          <w:szCs w:val="44"/>
          <w:lang w:val="en-US" w:eastAsia="zh-CN" w:bidi="ar-SA"/>
        </w:rPr>
        <w:t>统一信息门户的一站式登录</w:t>
      </w:r>
      <w:bookmarkEnd w:id="40"/>
      <w:bookmarkEnd w:id="41"/>
      <w:bookmarkEnd w:id="42"/>
      <w:bookmarkEnd w:id="43"/>
      <w:bookmarkEnd w:id="44"/>
      <w:bookmarkEnd w:id="45"/>
    </w:p>
    <w:p>
      <w:pPr>
        <w:spacing w:line="360" w:lineRule="auto"/>
        <w:ind w:firstLine="480" w:firstLineChars="200"/>
        <w:rPr>
          <w:color w:val="000000"/>
          <w:sz w:val="24"/>
        </w:rPr>
      </w:pPr>
      <w:r>
        <w:rPr>
          <w:color w:val="000000"/>
          <w:sz w:val="24"/>
        </w:rPr>
        <w:t>对于项目建设所涵盖的所有应用子系统，用户和权限均来自于</w:t>
      </w:r>
      <w:r>
        <w:rPr>
          <w:rFonts w:hint="eastAsia"/>
          <w:color w:val="000000"/>
          <w:sz w:val="24"/>
        </w:rPr>
        <w:t>交通接驳与安保调度系统</w:t>
      </w:r>
      <w:r>
        <w:rPr>
          <w:color w:val="000000"/>
          <w:sz w:val="24"/>
        </w:rPr>
        <w:t>，以实现基于业务基础平台为统一信息门户的“一站式”登录和应用服务。</w:t>
      </w:r>
    </w:p>
    <w:p>
      <w:pPr>
        <w:spacing w:line="360" w:lineRule="auto"/>
        <w:ind w:firstLine="480" w:firstLineChars="200"/>
        <w:rPr>
          <w:color w:val="000000"/>
          <w:sz w:val="24"/>
        </w:rPr>
      </w:pPr>
      <w:r>
        <w:rPr>
          <w:color w:val="000000"/>
          <w:sz w:val="24"/>
        </w:rPr>
        <w:t>门户是与应用、数据、人员、流程进行交互的单一入口。平台用户在日常工作中，只需要通过一个统一的界面，一个统一的用户身份，接受系统的安全认证，用户得到合法认证的“安全令牌（Security Token）”证书后，所有的服务请求将自动附上证书，无需多次认证，从而实现“一站式”的登录服务。如下图所示。</w:t>
      </w:r>
    </w:p>
    <w:p>
      <w:pPr>
        <w:spacing w:line="360" w:lineRule="auto"/>
        <w:jc w:val="center"/>
        <w:rPr>
          <w:rFonts w:eastAsia="仿宋_GB2312"/>
        </w:rPr>
      </w:pPr>
      <w:r>
        <w:rPr>
          <w:rFonts w:eastAsia="仿宋_GB2312"/>
        </w:rPr>
        <w:drawing>
          <wp:inline distT="0" distB="0" distL="114300" distR="114300">
            <wp:extent cx="4700270" cy="3571875"/>
            <wp:effectExtent l="0" t="0" r="5080" b="9525"/>
            <wp:docPr id="17"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8"/>
                    <pic:cNvPicPr>
                      <a:picLocks noChangeAspect="1"/>
                    </pic:cNvPicPr>
                  </pic:nvPicPr>
                  <pic:blipFill>
                    <a:blip r:embed="rId12"/>
                    <a:stretch>
                      <a:fillRect/>
                    </a:stretch>
                  </pic:blipFill>
                  <pic:spPr>
                    <a:xfrm>
                      <a:off x="0" y="0"/>
                      <a:ext cx="4700270" cy="3571875"/>
                    </a:xfrm>
                    <a:prstGeom prst="rect">
                      <a:avLst/>
                    </a:prstGeom>
                    <a:noFill/>
                    <a:ln>
                      <a:noFill/>
                    </a:ln>
                  </pic:spPr>
                </pic:pic>
              </a:graphicData>
            </a:graphic>
          </wp:inline>
        </w:drawing>
      </w:r>
    </w:p>
    <w:p>
      <w:pPr>
        <w:ind w:left="120" w:right="-120" w:firstLine="2514"/>
        <w:jc w:val="both"/>
        <w:rPr>
          <w:rFonts w:hint="eastAsia" w:asciiTheme="minorEastAsia" w:hAnsiTheme="minorEastAsia" w:cstheme="minorEastAsia"/>
          <w:sz w:val="21"/>
          <w:szCs w:val="21"/>
        </w:rPr>
      </w:pPr>
      <w:r>
        <w:rPr>
          <w:rFonts w:hint="eastAsia" w:asciiTheme="minorEastAsia" w:hAnsiTheme="minorEastAsia" w:cstheme="minorEastAsia"/>
          <w:sz w:val="21"/>
          <w:szCs w:val="21"/>
        </w:rPr>
        <w:t>图</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color w:val="000000"/>
          <w:sz w:val="24"/>
        </w:rPr>
        <w:t>“一站式”的登录服务</w:t>
      </w:r>
    </w:p>
    <w:p>
      <w:pPr>
        <w:pStyle w:val="2"/>
      </w:pPr>
    </w:p>
    <w:p>
      <w:pPr>
        <w:spacing w:line="360" w:lineRule="auto"/>
        <w:ind w:firstLine="482"/>
        <w:rPr>
          <w:sz w:val="24"/>
        </w:rPr>
      </w:pPr>
      <w:r>
        <w:rPr>
          <w:sz w:val="24"/>
        </w:rPr>
        <w:t>系统将采用门户技术实现系统访问安全，通过严格的用户认证管理方式，严格的数据资源访问权限设置和并发控制机制，保证系统用户的合法性、数据的准确性和保密性、数据传输的安全性。</w:t>
      </w:r>
    </w:p>
    <w:p>
      <w:pPr>
        <w:spacing w:line="360" w:lineRule="auto"/>
        <w:ind w:firstLine="480" w:firstLineChars="200"/>
        <w:rPr>
          <w:sz w:val="24"/>
        </w:rPr>
      </w:pPr>
      <w:r>
        <w:rPr>
          <w:sz w:val="24"/>
        </w:rPr>
        <w:t>在实现“一站式”登录时，系统管理员只需要一次在</w:t>
      </w:r>
      <w:r>
        <w:rPr>
          <w:rFonts w:hint="eastAsia"/>
          <w:sz w:val="24"/>
        </w:rPr>
        <w:t>USER</w:t>
      </w:r>
      <w:r>
        <w:rPr>
          <w:sz w:val="24"/>
        </w:rPr>
        <w:t>的目录数据库中按照现有机构的层次结构建立</w:t>
      </w:r>
      <w:r>
        <w:rPr>
          <w:rFonts w:hint="eastAsia"/>
          <w:sz w:val="24"/>
        </w:rPr>
        <w:t>乡镇</w:t>
      </w:r>
      <w:r>
        <w:rPr>
          <w:sz w:val="24"/>
        </w:rPr>
        <w:t>和用户，修改</w:t>
      </w:r>
      <w:r>
        <w:rPr>
          <w:rFonts w:hint="eastAsia"/>
          <w:sz w:val="24"/>
        </w:rPr>
        <w:t>乡镇</w:t>
      </w:r>
      <w:r>
        <w:rPr>
          <w:sz w:val="24"/>
        </w:rPr>
        <w:t>和用户，删除</w:t>
      </w:r>
      <w:r>
        <w:rPr>
          <w:rFonts w:hint="eastAsia"/>
          <w:sz w:val="24"/>
        </w:rPr>
        <w:t>乡镇</w:t>
      </w:r>
      <w:r>
        <w:rPr>
          <w:sz w:val="24"/>
        </w:rPr>
        <w:t>和用户，所有用户的信息（包括层次信息，如用户属于哪个</w:t>
      </w:r>
      <w:r>
        <w:rPr>
          <w:rFonts w:hint="eastAsia"/>
          <w:sz w:val="24"/>
        </w:rPr>
        <w:t>乡镇</w:t>
      </w:r>
      <w:r>
        <w:rPr>
          <w:sz w:val="24"/>
        </w:rPr>
        <w:t>等）都会存放在</w:t>
      </w:r>
      <w:r>
        <w:rPr>
          <w:rFonts w:hint="eastAsia"/>
          <w:sz w:val="24"/>
        </w:rPr>
        <w:t>USER</w:t>
      </w:r>
      <w:r>
        <w:rPr>
          <w:sz w:val="24"/>
        </w:rPr>
        <w:t>的数据库中。其他系统都按照标准的</w:t>
      </w:r>
      <w:r>
        <w:rPr>
          <w:rFonts w:hint="eastAsia"/>
          <w:sz w:val="24"/>
        </w:rPr>
        <w:t>USER</w:t>
      </w:r>
      <w:r>
        <w:rPr>
          <w:sz w:val="24"/>
        </w:rPr>
        <w:t>协议来读取目录数据库中的内容，这样系统管理员只需要维护一套用户管理，而其他系统都会及时刷新和修改自己的数据库。</w:t>
      </w:r>
    </w:p>
    <w:p>
      <w:pPr>
        <w:spacing w:line="360" w:lineRule="auto"/>
        <w:ind w:firstLine="480" w:firstLineChars="200"/>
        <w:rPr>
          <w:sz w:val="24"/>
        </w:rPr>
      </w:pPr>
      <w:r>
        <w:rPr>
          <w:sz w:val="24"/>
        </w:rPr>
        <w:t xml:space="preserve"> 可以说，“一站式”登录的信息门户是</w:t>
      </w:r>
      <w:r>
        <w:rPr>
          <w:rFonts w:hint="eastAsia"/>
          <w:color w:val="000000"/>
          <w:sz w:val="24"/>
        </w:rPr>
        <w:t>交通接驳与安保调度系统</w:t>
      </w:r>
      <w:r>
        <w:rPr>
          <w:sz w:val="24"/>
        </w:rPr>
        <w:t>统一的管理规范、统一的业务信息共享、统一的业务办理流程和统一的权限配置管理的重要保证。</w:t>
      </w:r>
    </w:p>
    <w:bookmarkEnd w:id="46"/>
    <w:bookmarkEnd w:id="47"/>
    <w:bookmarkEnd w:id="48"/>
    <w:bookmarkEnd w:id="49"/>
    <w:p>
      <w:pPr>
        <w:pStyle w:val="5"/>
        <w:widowControl/>
        <w:spacing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地理数据发布</w:t>
      </w:r>
    </w:p>
    <w:p>
      <w:pPr>
        <w:spacing w:line="360" w:lineRule="auto"/>
        <w:ind w:firstLine="480" w:firstLineChars="200"/>
        <w:rPr>
          <w:color w:val="000000"/>
          <w:sz w:val="24"/>
        </w:rPr>
      </w:pPr>
      <w:r>
        <w:rPr>
          <w:color w:val="000000"/>
          <w:sz w:val="24"/>
        </w:rPr>
        <w:t>从项目建设的实际需求来看，迫切需要采用统一的</w:t>
      </w:r>
      <w:r>
        <w:rPr>
          <w:rFonts w:hint="eastAsia"/>
          <w:color w:val="000000"/>
          <w:sz w:val="24"/>
        </w:rPr>
        <w:t>企业</w:t>
      </w:r>
      <w:r>
        <w:rPr>
          <w:color w:val="000000"/>
          <w:sz w:val="24"/>
        </w:rPr>
        <w:t>空间数据，包括基础地理数据、编制成果数据、</w:t>
      </w:r>
      <w:r>
        <w:rPr>
          <w:rFonts w:hint="eastAsia"/>
          <w:color w:val="000000"/>
          <w:sz w:val="24"/>
        </w:rPr>
        <w:t>企业信息</w:t>
      </w:r>
      <w:r>
        <w:rPr>
          <w:color w:val="000000"/>
          <w:sz w:val="24"/>
        </w:rPr>
        <w:t>数据与批后管理数据等。</w:t>
      </w:r>
    </w:p>
    <w:p>
      <w:pPr>
        <w:adjustRightInd w:val="0"/>
        <w:snapToGrid w:val="0"/>
        <w:spacing w:line="360" w:lineRule="auto"/>
        <w:ind w:firstLine="480" w:firstLineChars="200"/>
      </w:pPr>
      <w:r>
        <w:rPr>
          <w:rFonts w:hint="eastAsia"/>
          <w:kern w:val="0"/>
          <w:sz w:val="24"/>
          <w:lang w:val="en-US" w:eastAsia="zh-CN"/>
        </w:rPr>
        <w:t>系统</w:t>
      </w:r>
      <w:r>
        <w:rPr>
          <w:kern w:val="0"/>
          <w:sz w:val="24"/>
        </w:rPr>
        <w:t>采用</w:t>
      </w:r>
      <w:r>
        <w:rPr>
          <w:rFonts w:hint="eastAsia"/>
          <w:kern w:val="0"/>
          <w:sz w:val="24"/>
          <w:lang w:val="en-US" w:eastAsia="zh-CN"/>
        </w:rPr>
        <w:t>GeoServer发布地图服务</w:t>
      </w:r>
      <w:r>
        <w:rPr>
          <w:kern w:val="0"/>
          <w:sz w:val="24"/>
        </w:rPr>
        <w:t>，基础数据库平台选用</w:t>
      </w:r>
      <w:r>
        <w:rPr>
          <w:rFonts w:hint="eastAsia"/>
          <w:kern w:val="0"/>
          <w:sz w:val="24"/>
        </w:rPr>
        <w:t>MySQL</w:t>
      </w:r>
      <w:r>
        <w:rPr>
          <w:kern w:val="0"/>
          <w:sz w:val="24"/>
        </w:rPr>
        <w:t>，无论空间数据还是属性数据，都可以满足海量数据（TB级）管理的要求。基础地形图、规划编制成果数据的随时更新和周期性（3-5年）更新要求也可以得到充分保证。较为理想地实现规划行业中涉及到的各种海量数据的存储、索引、管理、查询、处理及数据的深层次挖掘问题。</w:t>
      </w:r>
    </w:p>
    <w:p>
      <w:pPr>
        <w:spacing w:line="360" w:lineRule="auto"/>
        <w:ind w:firstLine="482"/>
        <w:rPr>
          <w:rFonts w:hint="default" w:eastAsia="宋体"/>
          <w:sz w:val="24"/>
          <w:lang w:val="en-US" w:eastAsia="zh-CN"/>
        </w:rPr>
      </w:pPr>
      <w:r>
        <w:rPr>
          <w:rFonts w:hint="eastAsia"/>
          <w:sz w:val="24"/>
          <w:lang w:val="en-US" w:eastAsia="zh-CN"/>
        </w:rPr>
        <w:t>项目坐标系统采用CGCS2000的坐标系统，将影像服务、矢量数据、车船人实时点位GPS数据进行统一坐标展示。</w:t>
      </w:r>
    </w:p>
    <w:p>
      <w:pPr>
        <w:pStyle w:val="5"/>
        <w:widowControl/>
        <w:spacing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定位方式</w:t>
      </w:r>
    </w:p>
    <w:p>
      <w:pPr>
        <w:adjustRightInd w:val="0"/>
        <w:snapToGrid w:val="0"/>
        <w:spacing w:line="360" w:lineRule="auto"/>
        <w:ind w:firstLine="480" w:firstLineChars="200"/>
        <w:rPr>
          <w:rFonts w:hint="default" w:eastAsia="宋体"/>
          <w:lang w:val="en-US" w:eastAsia="zh-CN"/>
        </w:rPr>
      </w:pPr>
      <w:r>
        <w:rPr>
          <w:rFonts w:hint="eastAsia"/>
          <w:kern w:val="0"/>
          <w:sz w:val="24"/>
          <w:lang w:val="en-US" w:eastAsia="zh-CN"/>
        </w:rPr>
        <w:t>系统中对于车船人的实时定位是本项目的一项重要任务，是对工作人员的考核管理和分析的基础</w:t>
      </w:r>
      <w:r>
        <w:rPr>
          <w:kern w:val="0"/>
          <w:sz w:val="24"/>
        </w:rPr>
        <w:t>。</w:t>
      </w:r>
      <w:r>
        <w:rPr>
          <w:rFonts w:hint="eastAsia"/>
          <w:kern w:val="0"/>
          <w:sz w:val="24"/>
          <w:lang w:val="en-US" w:eastAsia="zh-CN"/>
        </w:rPr>
        <w:t>本项目针对车船接入GPS设备定位的方式，保证车船位置的准确性；针对人员的定位，采取手机定位app的方式。</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2" w:name="_Toc222172582"/>
      <w:bookmarkStart w:id="53" w:name="_Toc248346482"/>
      <w:bookmarkStart w:id="54" w:name="_Toc309805547"/>
      <w:bookmarkStart w:id="55" w:name="_Toc79393916"/>
      <w:bookmarkStart w:id="56" w:name="_Toc29117"/>
      <w:bookmarkStart w:id="57" w:name="_Toc259109586"/>
      <w:r>
        <w:rPr>
          <w:rFonts w:hint="eastAsia" w:ascii="黑体" w:hAnsi="黑体" w:eastAsia="黑体" w:cs="黑体"/>
          <w:b/>
          <w:bCs/>
          <w:kern w:val="44"/>
          <w:sz w:val="32"/>
          <w:szCs w:val="44"/>
          <w:lang w:val="en-US" w:eastAsia="zh-CN" w:bidi="ar-SA"/>
        </w:rPr>
        <w:t>基于多尺度、多时空数据的一体化管理</w:t>
      </w:r>
      <w:bookmarkEnd w:id="52"/>
      <w:bookmarkEnd w:id="53"/>
      <w:bookmarkEnd w:id="54"/>
      <w:bookmarkEnd w:id="55"/>
      <w:bookmarkEnd w:id="56"/>
      <w:bookmarkEnd w:id="57"/>
    </w:p>
    <w:p>
      <w:pPr>
        <w:spacing w:line="360" w:lineRule="auto"/>
        <w:ind w:firstLine="480" w:firstLineChars="200"/>
        <w:rPr>
          <w:kern w:val="0"/>
          <w:sz w:val="24"/>
        </w:rPr>
      </w:pPr>
      <w:r>
        <w:rPr>
          <w:kern w:val="0"/>
          <w:sz w:val="24"/>
        </w:rPr>
        <w:t>采用时空一体的数据管理模型和历史数据状态变迁表来管理这些数据及其历史变化，实现了历史和现势数据的统一管理，可以做到在任何时间点上历史</w:t>
      </w:r>
      <w:r>
        <w:rPr>
          <w:rFonts w:hint="eastAsia"/>
          <w:kern w:val="0"/>
          <w:sz w:val="24"/>
        </w:rPr>
        <w:t>数据</w:t>
      </w:r>
      <w:r>
        <w:rPr>
          <w:kern w:val="0"/>
          <w:sz w:val="24"/>
        </w:rPr>
        <w:t>或现状数据的再现，以及指定任何一个</w:t>
      </w:r>
      <w:r>
        <w:rPr>
          <w:rFonts w:hint="eastAsia"/>
          <w:kern w:val="0"/>
          <w:sz w:val="24"/>
        </w:rPr>
        <w:t>企业</w:t>
      </w:r>
      <w:r>
        <w:rPr>
          <w:kern w:val="0"/>
          <w:sz w:val="24"/>
        </w:rPr>
        <w:t>的现状数据随时间的变化情况。</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8" w:name="_Toc259109587"/>
      <w:bookmarkStart w:id="59" w:name="_Toc938"/>
      <w:bookmarkStart w:id="60" w:name="_Toc235616990"/>
      <w:bookmarkStart w:id="61" w:name="_Toc79393917"/>
      <w:bookmarkStart w:id="62" w:name="_Toc248346483"/>
      <w:bookmarkStart w:id="63" w:name="_Toc247613767"/>
      <w:bookmarkStart w:id="64" w:name="_Toc309805548"/>
      <w:r>
        <w:rPr>
          <w:rFonts w:hint="eastAsia" w:ascii="黑体" w:hAnsi="黑体" w:eastAsia="黑体" w:cs="黑体"/>
          <w:b/>
          <w:bCs/>
          <w:kern w:val="44"/>
          <w:sz w:val="32"/>
          <w:szCs w:val="44"/>
          <w:lang w:val="en-US" w:eastAsia="zh-CN" w:bidi="ar-SA"/>
        </w:rPr>
        <w:t>“随需应变”的柔性系统</w:t>
      </w:r>
      <w:bookmarkEnd w:id="58"/>
      <w:bookmarkEnd w:id="59"/>
      <w:bookmarkEnd w:id="60"/>
      <w:bookmarkEnd w:id="61"/>
      <w:bookmarkEnd w:id="62"/>
      <w:bookmarkEnd w:id="63"/>
      <w:bookmarkEnd w:id="64"/>
    </w:p>
    <w:p>
      <w:pPr>
        <w:spacing w:line="360" w:lineRule="auto"/>
        <w:ind w:firstLine="480" w:firstLineChars="200"/>
        <w:rPr>
          <w:sz w:val="24"/>
        </w:rPr>
      </w:pPr>
      <w:r>
        <w:rPr>
          <w:rFonts w:hint="eastAsia"/>
          <w:sz w:val="24"/>
        </w:rPr>
        <w:t>扩展性良好的软件系统应当能够适应用户不断提出的要求，这种适应是动态的、即插即用的。一个软件系统经常会伴随着业务流程的变更而调整，新的功能模块有时会因某种需要被添加进来，因此，用户需要能够在自己的能力范围内调整软件系统的行为，定制自己的业务逻辑，这种机制可以保证用户要求得到更加及时的响应。</w:t>
      </w:r>
      <w:r>
        <w:rPr>
          <w:sz w:val="24"/>
        </w:rPr>
        <w:t>在系统运行的过程中，只需要对系统的模型库或配置文件进行简单的修改，就可重新生成新的应用系统，改变系统的运行的方式，适应新的业务需求。</w:t>
      </w:r>
    </w:p>
    <w:p>
      <w:pPr>
        <w:pStyle w:val="2"/>
        <w:rPr>
          <w:sz w:val="24"/>
        </w:rPr>
      </w:pPr>
    </w:p>
    <w:p>
      <w:pPr>
        <w:pStyle w:val="3"/>
        <w:widowControl/>
        <w:spacing w:before="340" w:after="330" w:line="240" w:lineRule="auto"/>
        <w:jc w:val="left"/>
        <w:rPr>
          <w:rFonts w:hint="eastAsia" w:ascii="宋体" w:hAnsi="宋体" w:eastAsia="宋体" w:cs="宋体"/>
        </w:rPr>
      </w:pPr>
      <w:r>
        <w:rPr>
          <w:rFonts w:hint="eastAsia" w:ascii="黑体" w:hAnsi="黑体" w:eastAsia="黑体" w:cs="黑体"/>
          <w:b/>
          <w:bCs/>
          <w:kern w:val="44"/>
          <w:sz w:val="32"/>
          <w:szCs w:val="44"/>
          <w:lang w:val="en-US" w:eastAsia="zh-CN" w:bidi="ar-SA"/>
        </w:rPr>
        <w:t>程序开发方案选择</w:t>
      </w:r>
      <w:bookmarkEnd w:id="50"/>
      <w:bookmarkEnd w:id="51"/>
    </w:p>
    <w:p>
      <w:pPr>
        <w:spacing w:line="360" w:lineRule="auto"/>
        <w:ind w:firstLine="480" w:firstLineChars="200"/>
      </w:pPr>
      <w:bookmarkStart w:id="65" w:name="_Toc291516836"/>
      <w:bookmarkStart w:id="66" w:name="_Toc41379856"/>
      <w:r>
        <w:rPr>
          <w:rFonts w:hint="eastAsia" w:ascii="Times New Roman" w:hAnsi="Times New Roman" w:cs="Times New Roman"/>
          <w:sz w:val="24"/>
        </w:rPr>
        <w:t>应用服务端采用开发语言为JAVA，利用</w:t>
      </w:r>
      <w:r>
        <w:rPr>
          <w:rFonts w:hint="eastAsia" w:cs="Times New Roman"/>
          <w:sz w:val="24"/>
          <w:lang w:val="en-US" w:eastAsia="zh-CN"/>
        </w:rPr>
        <w:t>Idea</w:t>
      </w:r>
      <w:r>
        <w:rPr>
          <w:rFonts w:hint="eastAsia" w:ascii="Times New Roman" w:hAnsi="Times New Roman" w:cs="Times New Roman"/>
          <w:sz w:val="24"/>
        </w:rPr>
        <w:t>作为开发工具，实现前端与后台的交互。在与其他同类编程语言的比较中，JAVA具有不受平台限制、运行效率高、安全性好、可扩展性强、开源自由等特点；</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系统采用三层架构设计，包括数据层、服务层、应用层，数据层为系统提供数据支撑，服务层作为为系统核心为系统主要功能服务，应用层面向专题功能提供系统服务。</w:t>
      </w:r>
      <w:bookmarkEnd w:id="65"/>
      <w:bookmarkEnd w:id="66"/>
    </w:p>
    <w:p>
      <w:pPr>
        <w:spacing w:line="360" w:lineRule="auto"/>
        <w:ind w:firstLine="480" w:firstLineChars="200"/>
        <w:rPr>
          <w:rFonts w:hint="default" w:ascii="Times New Roman" w:hAnsi="Times New Roman" w:cs="Times New Roman"/>
          <w:sz w:val="24"/>
          <w:lang w:val="en-US" w:eastAsia="zh-CN"/>
        </w:rPr>
      </w:pPr>
      <w:r>
        <w:rPr>
          <w:rFonts w:hint="eastAsia" w:cs="Times New Roman"/>
          <w:sz w:val="24"/>
          <w:lang w:val="en-US" w:eastAsia="zh-CN"/>
        </w:rPr>
        <w:t>本项目的GIS数据发布采用Geo Server+ mysql的发布方式，geoserver是开源的GIS数据发布平台，支持wms、wmts、wfs等项目中需要用的数据格式；mysql也是开源的软件系统，与geo servre的适配性很好；开发团队对于这种模式的GIS开发有着丰富的经验，能处理项目中遇到的各种技术问题。</w:t>
      </w:r>
      <w:bookmarkStart w:id="67" w:name="_GoBack"/>
      <w:bookmarkEnd w:id="67"/>
    </w:p>
    <w:sectPr>
      <w:headerReference r:id="rId9" w:type="default"/>
      <w:footerReference r:id="rId10" w:type="default"/>
      <w:pgSz w:w="11906" w:h="16838"/>
      <w:pgMar w:top="1418" w:right="1418" w:bottom="1418" w:left="1588" w:header="851" w:footer="80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firstLineChars="200"/>
    </w:pPr>
    <w:r>
      <w:rPr>
        <w:rFonts w:hint="eastAsia"/>
        <w:szCs w:val="21"/>
      </w:rPr>
      <w:t xml:space="preserve">                                                         第 </w:t>
    </w:r>
    <w:r>
      <w:rPr>
        <w:szCs w:val="21"/>
      </w:rPr>
      <w:fldChar w:fldCharType="begin"/>
    </w:r>
    <w:r>
      <w:rPr>
        <w:szCs w:val="21"/>
      </w:rPr>
      <w:instrText xml:space="preserve"> PAGE </w:instrText>
    </w:r>
    <w:r>
      <w:rPr>
        <w:szCs w:val="21"/>
      </w:rPr>
      <w:fldChar w:fldCharType="separate"/>
    </w:r>
    <w:r>
      <w:rPr>
        <w:szCs w:val="21"/>
      </w:rPr>
      <w:t>3</w:t>
    </w:r>
    <w:r>
      <w:rPr>
        <w:szCs w:val="21"/>
      </w:rPr>
      <w:fldChar w:fldCharType="end"/>
    </w:r>
    <w:r>
      <w:rPr>
        <w:rFonts w:hint="eastAsia"/>
        <w:szCs w:val="21"/>
      </w:rPr>
      <w:t xml:space="preserve"> 页/共 </w:t>
    </w:r>
    <w:r>
      <w:rPr>
        <w:szCs w:val="21"/>
      </w:rPr>
      <w:fldChar w:fldCharType="begin"/>
    </w:r>
    <w:r>
      <w:rPr>
        <w:szCs w:val="21"/>
      </w:rPr>
      <w:instrText xml:space="preserve"> SECTIONPAGES  </w:instrText>
    </w:r>
    <w:r>
      <w:rPr>
        <w:szCs w:val="21"/>
      </w:rPr>
      <w:fldChar w:fldCharType="separate"/>
    </w:r>
    <w:r>
      <w:rPr>
        <w:szCs w:val="21"/>
      </w:rPr>
      <w:t>3</w:t>
    </w:r>
    <w:r>
      <w:rPr>
        <w:szCs w:val="21"/>
      </w:rPr>
      <w:fldChar w:fldCharType="end"/>
    </w:r>
    <w:r>
      <w:rPr>
        <w:rFonts w:hint="eastAsia"/>
        <w:szCs w:val="21"/>
      </w:rPr>
      <w:t xml:space="preserve"> 页</w:t>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8306"/>
      </w:tabs>
      <w:jc w:val="right"/>
    </w:pPr>
    <w:r>
      <w:tab/>
    </w:r>
    <w:r>
      <w:tab/>
    </w:r>
    <w:r>
      <w:tab/>
    </w:r>
    <w:r>
      <w:tab/>
    </w:r>
    <w:r>
      <w:tab/>
    </w:r>
    <w:r>
      <w:rPr>
        <w:rFonts w:hint="eastAsia"/>
      </w:rPr>
      <w:t>技术解决方案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97C76"/>
    <w:multiLevelType w:val="multilevel"/>
    <w:tmpl w:val="2A997C76"/>
    <w:lvl w:ilvl="0" w:tentative="0">
      <w:start w:val="1"/>
      <w:numFmt w:val="decimal"/>
      <w:pStyle w:val="3"/>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1">
    <w:nsid w:val="35CF1589"/>
    <w:multiLevelType w:val="multilevel"/>
    <w:tmpl w:val="35CF1589"/>
    <w:lvl w:ilvl="0" w:tentative="0">
      <w:start w:val="1"/>
      <w:numFmt w:val="decimal"/>
      <w:lvlText w:val="%1)"/>
      <w:lvlJc w:val="left"/>
      <w:pPr>
        <w:ind w:left="704" w:hanging="420"/>
      </w:pPr>
      <w:rPr>
        <w:rFonts w:hint="default"/>
      </w:rPr>
    </w:lvl>
    <w:lvl w:ilvl="1" w:tentative="0">
      <w:start w:val="1"/>
      <w:numFmt w:val="bullet"/>
      <w:lvlText w:val=""/>
      <w:lvlJc w:val="left"/>
      <w:pPr>
        <w:ind w:left="1129"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79D06B43"/>
    <w:multiLevelType w:val="multilevel"/>
    <w:tmpl w:val="79D06B43"/>
    <w:lvl w:ilvl="0" w:tentative="0">
      <w:start w:val="1"/>
      <w:numFmt w:val="decimal"/>
      <w:lvlText w:val="%1)"/>
      <w:lvlJc w:val="left"/>
      <w:pPr>
        <w:ind w:left="704" w:hanging="420"/>
      </w:pPr>
      <w:rPr>
        <w:rFonts w:hint="default"/>
      </w:rPr>
    </w:lvl>
    <w:lvl w:ilvl="1" w:tentative="0">
      <w:start w:val="1"/>
      <w:numFmt w:val="bullet"/>
      <w:lvlText w:val=""/>
      <w:lvlJc w:val="left"/>
      <w:pPr>
        <w:ind w:left="1129"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3OTU2ODhlMjIzNDVjOWMyYzEzZTliZTRmZDY4NjQifQ=="/>
  </w:docVars>
  <w:rsids>
    <w:rsidRoot w:val="00172A27"/>
    <w:rsid w:val="000037F3"/>
    <w:rsid w:val="00011085"/>
    <w:rsid w:val="00014456"/>
    <w:rsid w:val="0001499F"/>
    <w:rsid w:val="0001512F"/>
    <w:rsid w:val="0001603B"/>
    <w:rsid w:val="00017B74"/>
    <w:rsid w:val="0003285A"/>
    <w:rsid w:val="00041AE9"/>
    <w:rsid w:val="000429DC"/>
    <w:rsid w:val="00042DAF"/>
    <w:rsid w:val="00052E60"/>
    <w:rsid w:val="00055136"/>
    <w:rsid w:val="00064616"/>
    <w:rsid w:val="00071DA1"/>
    <w:rsid w:val="0007599D"/>
    <w:rsid w:val="00075DED"/>
    <w:rsid w:val="00093A5E"/>
    <w:rsid w:val="000A34FA"/>
    <w:rsid w:val="000A4C06"/>
    <w:rsid w:val="000B26CF"/>
    <w:rsid w:val="000D6B1E"/>
    <w:rsid w:val="000E2BCC"/>
    <w:rsid w:val="000E6EE6"/>
    <w:rsid w:val="000E7BDB"/>
    <w:rsid w:val="00100252"/>
    <w:rsid w:val="00100C50"/>
    <w:rsid w:val="00102039"/>
    <w:rsid w:val="0010500C"/>
    <w:rsid w:val="001064E6"/>
    <w:rsid w:val="00120085"/>
    <w:rsid w:val="00124F0E"/>
    <w:rsid w:val="00136F8A"/>
    <w:rsid w:val="00137EF3"/>
    <w:rsid w:val="0015302B"/>
    <w:rsid w:val="00153165"/>
    <w:rsid w:val="00155065"/>
    <w:rsid w:val="00160258"/>
    <w:rsid w:val="00161024"/>
    <w:rsid w:val="0017244A"/>
    <w:rsid w:val="00172A27"/>
    <w:rsid w:val="00173101"/>
    <w:rsid w:val="0017793A"/>
    <w:rsid w:val="00191A47"/>
    <w:rsid w:val="00193AFB"/>
    <w:rsid w:val="00194E53"/>
    <w:rsid w:val="001968B6"/>
    <w:rsid w:val="001B443D"/>
    <w:rsid w:val="001B724A"/>
    <w:rsid w:val="001B766B"/>
    <w:rsid w:val="001C0472"/>
    <w:rsid w:val="001C2FED"/>
    <w:rsid w:val="001C5C5D"/>
    <w:rsid w:val="001D1034"/>
    <w:rsid w:val="001F5F1C"/>
    <w:rsid w:val="00201F3C"/>
    <w:rsid w:val="0020554C"/>
    <w:rsid w:val="00206860"/>
    <w:rsid w:val="002342D9"/>
    <w:rsid w:val="00236261"/>
    <w:rsid w:val="00243254"/>
    <w:rsid w:val="00253194"/>
    <w:rsid w:val="0025369A"/>
    <w:rsid w:val="00266BFC"/>
    <w:rsid w:val="002714C2"/>
    <w:rsid w:val="002715D7"/>
    <w:rsid w:val="00274CFD"/>
    <w:rsid w:val="00276EA6"/>
    <w:rsid w:val="002779A6"/>
    <w:rsid w:val="00292E5D"/>
    <w:rsid w:val="00294AFA"/>
    <w:rsid w:val="002A5375"/>
    <w:rsid w:val="002B37A4"/>
    <w:rsid w:val="002B7917"/>
    <w:rsid w:val="002D4A44"/>
    <w:rsid w:val="002D5F01"/>
    <w:rsid w:val="002E1457"/>
    <w:rsid w:val="002E2A1B"/>
    <w:rsid w:val="002F3EB0"/>
    <w:rsid w:val="002F6D76"/>
    <w:rsid w:val="002F754C"/>
    <w:rsid w:val="003303A4"/>
    <w:rsid w:val="00343C5B"/>
    <w:rsid w:val="00354402"/>
    <w:rsid w:val="003570D2"/>
    <w:rsid w:val="0036658C"/>
    <w:rsid w:val="00383B6F"/>
    <w:rsid w:val="003948ED"/>
    <w:rsid w:val="00395A40"/>
    <w:rsid w:val="00396750"/>
    <w:rsid w:val="0039682E"/>
    <w:rsid w:val="003B09EC"/>
    <w:rsid w:val="003B1425"/>
    <w:rsid w:val="003B3A87"/>
    <w:rsid w:val="003C13FA"/>
    <w:rsid w:val="003C4C41"/>
    <w:rsid w:val="003C5EA3"/>
    <w:rsid w:val="003F0CB0"/>
    <w:rsid w:val="003F5F6A"/>
    <w:rsid w:val="003F63E1"/>
    <w:rsid w:val="00400D35"/>
    <w:rsid w:val="00406EE6"/>
    <w:rsid w:val="00416156"/>
    <w:rsid w:val="004357AA"/>
    <w:rsid w:val="004420AE"/>
    <w:rsid w:val="00442D61"/>
    <w:rsid w:val="00454F06"/>
    <w:rsid w:val="0045704C"/>
    <w:rsid w:val="00480BB5"/>
    <w:rsid w:val="00483B3E"/>
    <w:rsid w:val="0049539F"/>
    <w:rsid w:val="00495FF8"/>
    <w:rsid w:val="004A63D9"/>
    <w:rsid w:val="004B18EA"/>
    <w:rsid w:val="004B2385"/>
    <w:rsid w:val="004B370D"/>
    <w:rsid w:val="004B70B3"/>
    <w:rsid w:val="004D030F"/>
    <w:rsid w:val="004D0BE9"/>
    <w:rsid w:val="004E2C23"/>
    <w:rsid w:val="004E59BA"/>
    <w:rsid w:val="004F11A6"/>
    <w:rsid w:val="004F3800"/>
    <w:rsid w:val="00511B94"/>
    <w:rsid w:val="00513684"/>
    <w:rsid w:val="005161A6"/>
    <w:rsid w:val="00522760"/>
    <w:rsid w:val="00524465"/>
    <w:rsid w:val="00547884"/>
    <w:rsid w:val="005608FF"/>
    <w:rsid w:val="00567B5B"/>
    <w:rsid w:val="0058686C"/>
    <w:rsid w:val="0059134E"/>
    <w:rsid w:val="005A24F6"/>
    <w:rsid w:val="005A3506"/>
    <w:rsid w:val="005A5A2A"/>
    <w:rsid w:val="005B2407"/>
    <w:rsid w:val="005B5E21"/>
    <w:rsid w:val="005D3F5E"/>
    <w:rsid w:val="005D4F10"/>
    <w:rsid w:val="005D58AB"/>
    <w:rsid w:val="005E053A"/>
    <w:rsid w:val="005E3105"/>
    <w:rsid w:val="005E65B4"/>
    <w:rsid w:val="005F479E"/>
    <w:rsid w:val="005F6DB3"/>
    <w:rsid w:val="00604D12"/>
    <w:rsid w:val="006120A2"/>
    <w:rsid w:val="006207C2"/>
    <w:rsid w:val="00627D1B"/>
    <w:rsid w:val="00637EE5"/>
    <w:rsid w:val="006425F6"/>
    <w:rsid w:val="006527FC"/>
    <w:rsid w:val="006568A3"/>
    <w:rsid w:val="00656F4F"/>
    <w:rsid w:val="00670615"/>
    <w:rsid w:val="006778B2"/>
    <w:rsid w:val="00681794"/>
    <w:rsid w:val="00683FB0"/>
    <w:rsid w:val="00684D8D"/>
    <w:rsid w:val="006A67C7"/>
    <w:rsid w:val="006B030F"/>
    <w:rsid w:val="006C084B"/>
    <w:rsid w:val="006C1ECF"/>
    <w:rsid w:val="006D6309"/>
    <w:rsid w:val="006F0F6F"/>
    <w:rsid w:val="006F286E"/>
    <w:rsid w:val="007040EF"/>
    <w:rsid w:val="00705064"/>
    <w:rsid w:val="00705070"/>
    <w:rsid w:val="00707327"/>
    <w:rsid w:val="00707BA5"/>
    <w:rsid w:val="00711971"/>
    <w:rsid w:val="00714852"/>
    <w:rsid w:val="007154D0"/>
    <w:rsid w:val="00731B5A"/>
    <w:rsid w:val="00735168"/>
    <w:rsid w:val="00740EF8"/>
    <w:rsid w:val="00761D2C"/>
    <w:rsid w:val="00763D8E"/>
    <w:rsid w:val="00766017"/>
    <w:rsid w:val="00772798"/>
    <w:rsid w:val="00773426"/>
    <w:rsid w:val="00773BCB"/>
    <w:rsid w:val="00775964"/>
    <w:rsid w:val="0077754E"/>
    <w:rsid w:val="00780956"/>
    <w:rsid w:val="007828E7"/>
    <w:rsid w:val="007840BB"/>
    <w:rsid w:val="00785DDB"/>
    <w:rsid w:val="007A3B5A"/>
    <w:rsid w:val="007A6BE9"/>
    <w:rsid w:val="007B5715"/>
    <w:rsid w:val="007D4858"/>
    <w:rsid w:val="007D54C9"/>
    <w:rsid w:val="007D61D0"/>
    <w:rsid w:val="007D71C8"/>
    <w:rsid w:val="007E6B5F"/>
    <w:rsid w:val="00802284"/>
    <w:rsid w:val="00803F15"/>
    <w:rsid w:val="00816198"/>
    <w:rsid w:val="008260F5"/>
    <w:rsid w:val="00827610"/>
    <w:rsid w:val="00836A6F"/>
    <w:rsid w:val="00851358"/>
    <w:rsid w:val="0085460A"/>
    <w:rsid w:val="00862948"/>
    <w:rsid w:val="00874C19"/>
    <w:rsid w:val="00885895"/>
    <w:rsid w:val="008940F9"/>
    <w:rsid w:val="008A2768"/>
    <w:rsid w:val="008B12D8"/>
    <w:rsid w:val="008B576B"/>
    <w:rsid w:val="008B6361"/>
    <w:rsid w:val="008B67A6"/>
    <w:rsid w:val="008B7190"/>
    <w:rsid w:val="008C42E4"/>
    <w:rsid w:val="008D2753"/>
    <w:rsid w:val="008D47DB"/>
    <w:rsid w:val="008E1031"/>
    <w:rsid w:val="008E6FF3"/>
    <w:rsid w:val="008F07B8"/>
    <w:rsid w:val="008F11A7"/>
    <w:rsid w:val="008F175B"/>
    <w:rsid w:val="008F3484"/>
    <w:rsid w:val="008F34A8"/>
    <w:rsid w:val="008F7A35"/>
    <w:rsid w:val="00906F38"/>
    <w:rsid w:val="0092510F"/>
    <w:rsid w:val="009334BA"/>
    <w:rsid w:val="0094387D"/>
    <w:rsid w:val="0095497E"/>
    <w:rsid w:val="0095650E"/>
    <w:rsid w:val="0098051D"/>
    <w:rsid w:val="00984A54"/>
    <w:rsid w:val="009A1C0D"/>
    <w:rsid w:val="009A5E5C"/>
    <w:rsid w:val="009B201A"/>
    <w:rsid w:val="009B4885"/>
    <w:rsid w:val="009B4CD7"/>
    <w:rsid w:val="009B65BA"/>
    <w:rsid w:val="009C0CD8"/>
    <w:rsid w:val="009C1A5D"/>
    <w:rsid w:val="009E5F3A"/>
    <w:rsid w:val="009F08EF"/>
    <w:rsid w:val="009F29EE"/>
    <w:rsid w:val="00A03C4F"/>
    <w:rsid w:val="00A03D84"/>
    <w:rsid w:val="00A058AA"/>
    <w:rsid w:val="00A11617"/>
    <w:rsid w:val="00A1228E"/>
    <w:rsid w:val="00A165EF"/>
    <w:rsid w:val="00A24CB7"/>
    <w:rsid w:val="00A34434"/>
    <w:rsid w:val="00A36668"/>
    <w:rsid w:val="00A54C18"/>
    <w:rsid w:val="00A57C79"/>
    <w:rsid w:val="00A74544"/>
    <w:rsid w:val="00A77B4D"/>
    <w:rsid w:val="00A807C0"/>
    <w:rsid w:val="00A81055"/>
    <w:rsid w:val="00A87FA0"/>
    <w:rsid w:val="00A91C3E"/>
    <w:rsid w:val="00A92A67"/>
    <w:rsid w:val="00A92CDC"/>
    <w:rsid w:val="00AA12A7"/>
    <w:rsid w:val="00AA2EC8"/>
    <w:rsid w:val="00AA31B1"/>
    <w:rsid w:val="00AA36A0"/>
    <w:rsid w:val="00AA5C8F"/>
    <w:rsid w:val="00AC32A0"/>
    <w:rsid w:val="00AC6DAA"/>
    <w:rsid w:val="00AF252C"/>
    <w:rsid w:val="00B07FC6"/>
    <w:rsid w:val="00B20801"/>
    <w:rsid w:val="00B221E9"/>
    <w:rsid w:val="00B25117"/>
    <w:rsid w:val="00B5150B"/>
    <w:rsid w:val="00B53BF9"/>
    <w:rsid w:val="00B57848"/>
    <w:rsid w:val="00B77034"/>
    <w:rsid w:val="00B94226"/>
    <w:rsid w:val="00BA68D5"/>
    <w:rsid w:val="00BB1A06"/>
    <w:rsid w:val="00BB2306"/>
    <w:rsid w:val="00BD7E4C"/>
    <w:rsid w:val="00BF0373"/>
    <w:rsid w:val="00BF1C36"/>
    <w:rsid w:val="00C0071B"/>
    <w:rsid w:val="00C01362"/>
    <w:rsid w:val="00C071DB"/>
    <w:rsid w:val="00C07ACC"/>
    <w:rsid w:val="00C12664"/>
    <w:rsid w:val="00C20A8F"/>
    <w:rsid w:val="00C2474D"/>
    <w:rsid w:val="00C30FC3"/>
    <w:rsid w:val="00C30FE5"/>
    <w:rsid w:val="00C31A11"/>
    <w:rsid w:val="00C43940"/>
    <w:rsid w:val="00C46BE6"/>
    <w:rsid w:val="00C5311A"/>
    <w:rsid w:val="00C539DF"/>
    <w:rsid w:val="00C6221C"/>
    <w:rsid w:val="00C7066F"/>
    <w:rsid w:val="00C75BCE"/>
    <w:rsid w:val="00C819F7"/>
    <w:rsid w:val="00C82C49"/>
    <w:rsid w:val="00C8573F"/>
    <w:rsid w:val="00C92856"/>
    <w:rsid w:val="00CB42AE"/>
    <w:rsid w:val="00CB4816"/>
    <w:rsid w:val="00CB7BD7"/>
    <w:rsid w:val="00CC318F"/>
    <w:rsid w:val="00CD531C"/>
    <w:rsid w:val="00CF00EB"/>
    <w:rsid w:val="00CF2931"/>
    <w:rsid w:val="00D01D04"/>
    <w:rsid w:val="00D02F42"/>
    <w:rsid w:val="00D05D4C"/>
    <w:rsid w:val="00D07504"/>
    <w:rsid w:val="00D11058"/>
    <w:rsid w:val="00D11ACF"/>
    <w:rsid w:val="00D201F2"/>
    <w:rsid w:val="00D23E87"/>
    <w:rsid w:val="00D31EFE"/>
    <w:rsid w:val="00D34510"/>
    <w:rsid w:val="00D415CD"/>
    <w:rsid w:val="00D45C26"/>
    <w:rsid w:val="00D47122"/>
    <w:rsid w:val="00D50F3A"/>
    <w:rsid w:val="00D54EC7"/>
    <w:rsid w:val="00D60507"/>
    <w:rsid w:val="00D670FD"/>
    <w:rsid w:val="00D85F95"/>
    <w:rsid w:val="00D87081"/>
    <w:rsid w:val="00D93DA6"/>
    <w:rsid w:val="00DC1D6F"/>
    <w:rsid w:val="00DD36B1"/>
    <w:rsid w:val="00DE29BB"/>
    <w:rsid w:val="00DF67DE"/>
    <w:rsid w:val="00E125F3"/>
    <w:rsid w:val="00E129CC"/>
    <w:rsid w:val="00E24515"/>
    <w:rsid w:val="00E35FBC"/>
    <w:rsid w:val="00E41E7F"/>
    <w:rsid w:val="00E436F2"/>
    <w:rsid w:val="00E50F65"/>
    <w:rsid w:val="00E6010D"/>
    <w:rsid w:val="00E676FA"/>
    <w:rsid w:val="00E71784"/>
    <w:rsid w:val="00E84838"/>
    <w:rsid w:val="00E90910"/>
    <w:rsid w:val="00E97DD4"/>
    <w:rsid w:val="00EB1EFE"/>
    <w:rsid w:val="00EB2928"/>
    <w:rsid w:val="00EC01A4"/>
    <w:rsid w:val="00EC76B7"/>
    <w:rsid w:val="00ED0EC2"/>
    <w:rsid w:val="00ED1B14"/>
    <w:rsid w:val="00ED2B48"/>
    <w:rsid w:val="00ED54DD"/>
    <w:rsid w:val="00EE5EF3"/>
    <w:rsid w:val="00EF34A9"/>
    <w:rsid w:val="00EF3B19"/>
    <w:rsid w:val="00EF3DFB"/>
    <w:rsid w:val="00EF4BF0"/>
    <w:rsid w:val="00F018FB"/>
    <w:rsid w:val="00F11753"/>
    <w:rsid w:val="00F17A0F"/>
    <w:rsid w:val="00F42453"/>
    <w:rsid w:val="00F42E3C"/>
    <w:rsid w:val="00F657FA"/>
    <w:rsid w:val="00F65DEA"/>
    <w:rsid w:val="00F70765"/>
    <w:rsid w:val="00F70E83"/>
    <w:rsid w:val="00F7205C"/>
    <w:rsid w:val="00F760E7"/>
    <w:rsid w:val="00F768CD"/>
    <w:rsid w:val="00F77D65"/>
    <w:rsid w:val="00F85893"/>
    <w:rsid w:val="00F95DC6"/>
    <w:rsid w:val="00F97A86"/>
    <w:rsid w:val="00FA1B26"/>
    <w:rsid w:val="00FA44C8"/>
    <w:rsid w:val="00FA7D12"/>
    <w:rsid w:val="00FB1D05"/>
    <w:rsid w:val="00FB71C0"/>
    <w:rsid w:val="00FB7B9E"/>
    <w:rsid w:val="00FC5B48"/>
    <w:rsid w:val="00FC735E"/>
    <w:rsid w:val="00FC7A37"/>
    <w:rsid w:val="00FD186A"/>
    <w:rsid w:val="00FE23C0"/>
    <w:rsid w:val="00FF3AF6"/>
    <w:rsid w:val="00FF6492"/>
    <w:rsid w:val="00FF687E"/>
    <w:rsid w:val="040C7707"/>
    <w:rsid w:val="07E144C2"/>
    <w:rsid w:val="082F2D28"/>
    <w:rsid w:val="0A507777"/>
    <w:rsid w:val="0FFD0EC1"/>
    <w:rsid w:val="11E247C4"/>
    <w:rsid w:val="131D5A7B"/>
    <w:rsid w:val="140F4566"/>
    <w:rsid w:val="17CB3F25"/>
    <w:rsid w:val="187030D1"/>
    <w:rsid w:val="1A8900C6"/>
    <w:rsid w:val="1C1D3EB8"/>
    <w:rsid w:val="1CC45CDD"/>
    <w:rsid w:val="1E98219A"/>
    <w:rsid w:val="21A946F1"/>
    <w:rsid w:val="220B2523"/>
    <w:rsid w:val="23BF71FF"/>
    <w:rsid w:val="26F90ED6"/>
    <w:rsid w:val="28844ED8"/>
    <w:rsid w:val="29441B77"/>
    <w:rsid w:val="29574792"/>
    <w:rsid w:val="2AAC254A"/>
    <w:rsid w:val="3215608D"/>
    <w:rsid w:val="32683CB8"/>
    <w:rsid w:val="331C1F18"/>
    <w:rsid w:val="346450F8"/>
    <w:rsid w:val="37CB646F"/>
    <w:rsid w:val="3AB04B0B"/>
    <w:rsid w:val="3DF87EE2"/>
    <w:rsid w:val="42457D09"/>
    <w:rsid w:val="43476B9D"/>
    <w:rsid w:val="43761D31"/>
    <w:rsid w:val="483F615D"/>
    <w:rsid w:val="4CFF79CC"/>
    <w:rsid w:val="4EB75A09"/>
    <w:rsid w:val="4FF85D56"/>
    <w:rsid w:val="51CA7BE2"/>
    <w:rsid w:val="51D71F0D"/>
    <w:rsid w:val="548B2661"/>
    <w:rsid w:val="55707F15"/>
    <w:rsid w:val="57195BC6"/>
    <w:rsid w:val="5BA06402"/>
    <w:rsid w:val="5C1715C9"/>
    <w:rsid w:val="5C8207EE"/>
    <w:rsid w:val="5E926C04"/>
    <w:rsid w:val="6090623A"/>
    <w:rsid w:val="6157180C"/>
    <w:rsid w:val="65011627"/>
    <w:rsid w:val="65A054CB"/>
    <w:rsid w:val="65CB4FB4"/>
    <w:rsid w:val="65F101B4"/>
    <w:rsid w:val="65F31C6F"/>
    <w:rsid w:val="68FB5E52"/>
    <w:rsid w:val="6A01579C"/>
    <w:rsid w:val="6C042FCD"/>
    <w:rsid w:val="72C57421"/>
    <w:rsid w:val="76283D5C"/>
    <w:rsid w:val="77E76F80"/>
    <w:rsid w:val="78F2245C"/>
    <w:rsid w:val="7FDE0732"/>
    <w:rsid w:val="DFF7BE0F"/>
    <w:rsid w:val="EBF29917"/>
    <w:rsid w:val="F547C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4"/>
    <w:next w:val="1"/>
    <w:link w:val="31"/>
    <w:qFormat/>
    <w:uiPriority w:val="0"/>
    <w:pPr>
      <w:keepNext/>
      <w:keepLines/>
      <w:numPr>
        <w:ilvl w:val="0"/>
        <w:numId w:val="1"/>
      </w:numPr>
      <w:spacing w:before="340" w:after="330"/>
      <w:outlineLvl w:val="0"/>
    </w:pPr>
    <w:rPr>
      <w:kern w:val="44"/>
      <w:sz w:val="32"/>
      <w:szCs w:val="44"/>
    </w:rPr>
  </w:style>
  <w:style w:type="paragraph" w:styleId="5">
    <w:name w:val="heading 2"/>
    <w:basedOn w:val="4"/>
    <w:next w:val="1"/>
    <w:link w:val="32"/>
    <w:qFormat/>
    <w:uiPriority w:val="0"/>
    <w:pPr>
      <w:keepNext/>
      <w:keepLines/>
      <w:numPr>
        <w:ilvl w:val="1"/>
        <w:numId w:val="1"/>
      </w:numPr>
      <w:spacing w:before="260" w:after="260"/>
      <w:outlineLvl w:val="1"/>
    </w:pPr>
    <w:rPr>
      <w:rFonts w:ascii="Cambria" w:hAnsi="Cambria"/>
      <w:kern w:val="0"/>
      <w:sz w:val="28"/>
      <w:szCs w:val="32"/>
    </w:rPr>
  </w:style>
  <w:style w:type="paragraph" w:styleId="6">
    <w:name w:val="heading 3"/>
    <w:basedOn w:val="1"/>
    <w:next w:val="1"/>
    <w:link w:val="33"/>
    <w:qFormat/>
    <w:uiPriority w:val="0"/>
    <w:pPr>
      <w:keepNext/>
      <w:keepLines/>
      <w:numPr>
        <w:ilvl w:val="2"/>
        <w:numId w:val="1"/>
      </w:numPr>
      <w:spacing w:before="260" w:after="260"/>
      <w:outlineLvl w:val="2"/>
    </w:pPr>
    <w:rPr>
      <w:b/>
      <w:bCs/>
      <w:kern w:val="0"/>
      <w:sz w:val="24"/>
      <w:szCs w:val="32"/>
    </w:rPr>
  </w:style>
  <w:style w:type="paragraph" w:styleId="7">
    <w:name w:val="heading 4"/>
    <w:basedOn w:val="1"/>
    <w:next w:val="1"/>
    <w:link w:val="34"/>
    <w:qFormat/>
    <w:uiPriority w:val="0"/>
    <w:pPr>
      <w:keepNext/>
      <w:keepLines/>
      <w:numPr>
        <w:ilvl w:val="3"/>
        <w:numId w:val="1"/>
      </w:numPr>
      <w:spacing w:before="280" w:after="290"/>
      <w:outlineLvl w:val="3"/>
    </w:pPr>
    <w:rPr>
      <w:rFonts w:ascii="Cambria" w:hAnsi="Cambria"/>
      <w:b/>
      <w:bCs/>
      <w:kern w:val="0"/>
      <w:sz w:val="20"/>
      <w:szCs w:val="28"/>
    </w:rPr>
  </w:style>
  <w:style w:type="paragraph" w:styleId="8">
    <w:name w:val="heading 5"/>
    <w:basedOn w:val="1"/>
    <w:next w:val="1"/>
    <w:link w:val="35"/>
    <w:qFormat/>
    <w:uiPriority w:val="0"/>
    <w:pPr>
      <w:keepNext/>
      <w:keepLines/>
      <w:numPr>
        <w:ilvl w:val="4"/>
        <w:numId w:val="1"/>
      </w:numPr>
      <w:spacing w:before="280" w:after="290" w:line="376" w:lineRule="auto"/>
      <w:outlineLvl w:val="4"/>
    </w:pPr>
    <w:rPr>
      <w:bCs/>
      <w:kern w:val="0"/>
      <w:sz w:val="20"/>
      <w:szCs w:val="28"/>
    </w:rPr>
  </w:style>
  <w:style w:type="paragraph" w:styleId="9">
    <w:name w:val="heading 6"/>
    <w:basedOn w:val="1"/>
    <w:next w:val="1"/>
    <w:link w:val="36"/>
    <w:qFormat/>
    <w:uiPriority w:val="9"/>
    <w:pPr>
      <w:keepNext/>
      <w:keepLines/>
      <w:numPr>
        <w:ilvl w:val="5"/>
        <w:numId w:val="1"/>
      </w:numPr>
      <w:spacing w:before="240" w:after="64" w:line="320" w:lineRule="auto"/>
      <w:outlineLvl w:val="5"/>
    </w:pPr>
    <w:rPr>
      <w:rFonts w:ascii="Cambria" w:hAnsi="Cambria"/>
      <w:b/>
      <w:bCs/>
      <w:sz w:val="24"/>
    </w:rPr>
  </w:style>
  <w:style w:type="paragraph" w:styleId="10">
    <w:name w:val="heading 7"/>
    <w:basedOn w:val="1"/>
    <w:next w:val="1"/>
    <w:link w:val="37"/>
    <w:qFormat/>
    <w:uiPriority w:val="9"/>
    <w:pPr>
      <w:keepNext/>
      <w:keepLines/>
      <w:numPr>
        <w:ilvl w:val="6"/>
        <w:numId w:val="1"/>
      </w:numPr>
      <w:spacing w:before="240" w:after="64" w:line="320" w:lineRule="auto"/>
      <w:outlineLvl w:val="6"/>
    </w:pPr>
    <w:rPr>
      <w:b/>
      <w:bCs/>
      <w:sz w:val="24"/>
    </w:rPr>
  </w:style>
  <w:style w:type="paragraph" w:styleId="11">
    <w:name w:val="heading 8"/>
    <w:basedOn w:val="1"/>
    <w:next w:val="1"/>
    <w:link w:val="38"/>
    <w:qFormat/>
    <w:uiPriority w:val="9"/>
    <w:pPr>
      <w:keepNext/>
      <w:keepLines/>
      <w:numPr>
        <w:ilvl w:val="7"/>
        <w:numId w:val="1"/>
      </w:numPr>
      <w:spacing w:before="240" w:after="64" w:line="320" w:lineRule="auto"/>
      <w:outlineLvl w:val="7"/>
    </w:pPr>
    <w:rPr>
      <w:rFonts w:ascii="Cambria" w:hAnsi="Cambria"/>
      <w:sz w:val="24"/>
    </w:rPr>
  </w:style>
  <w:style w:type="paragraph" w:styleId="12">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29">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Title"/>
    <w:basedOn w:val="1"/>
    <w:next w:val="1"/>
    <w:link w:val="48"/>
    <w:qFormat/>
    <w:uiPriority w:val="0"/>
    <w:pPr>
      <w:spacing w:before="240" w:after="60"/>
      <w:jc w:val="center"/>
      <w:outlineLvl w:val="0"/>
    </w:pPr>
    <w:rPr>
      <w:rFonts w:ascii="Cambria" w:hAnsi="Cambria"/>
      <w:b/>
      <w:bCs/>
      <w:kern w:val="0"/>
      <w:sz w:val="20"/>
      <w:szCs w:val="32"/>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46"/>
    <w:unhideWhenUsed/>
    <w:qFormat/>
    <w:uiPriority w:val="99"/>
    <w:rPr>
      <w:rFonts w:ascii="宋体"/>
      <w:sz w:val="18"/>
      <w:szCs w:val="18"/>
    </w:rPr>
  </w:style>
  <w:style w:type="paragraph" w:styleId="15">
    <w:name w:val="Body Text"/>
    <w:basedOn w:val="1"/>
    <w:link w:val="47"/>
    <w:qFormat/>
    <w:uiPriority w:val="0"/>
    <w:pPr>
      <w:spacing w:after="120"/>
    </w:pPr>
    <w:rPr>
      <w:kern w:val="0"/>
      <w:sz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widowControl/>
      <w:spacing w:after="100" w:line="276" w:lineRule="auto"/>
      <w:ind w:left="440"/>
      <w:jc w:val="left"/>
    </w:pPr>
    <w:rPr>
      <w:rFonts w:ascii="Calibri" w:hAnsi="Calibri"/>
      <w:kern w:val="0"/>
      <w:sz w:val="22"/>
      <w:szCs w:val="22"/>
    </w:rPr>
  </w:style>
  <w:style w:type="paragraph" w:styleId="18">
    <w:name w:val="Date"/>
    <w:basedOn w:val="1"/>
    <w:next w:val="1"/>
    <w:link w:val="42"/>
    <w:unhideWhenUsed/>
    <w:qFormat/>
    <w:uiPriority w:val="0"/>
    <w:pPr>
      <w:ind w:left="100" w:leftChars="2500"/>
    </w:pPr>
    <w:rPr>
      <w:b/>
      <w:bCs/>
      <w:kern w:val="0"/>
      <w:sz w:val="48"/>
    </w:rPr>
  </w:style>
  <w:style w:type="paragraph" w:styleId="19">
    <w:name w:val="Balloon Text"/>
    <w:basedOn w:val="1"/>
    <w:link w:val="43"/>
    <w:qFormat/>
    <w:uiPriority w:val="0"/>
    <w:rPr>
      <w:kern w:val="0"/>
      <w:sz w:val="18"/>
      <w:szCs w:val="18"/>
    </w:rPr>
  </w:style>
  <w:style w:type="paragraph" w:styleId="20">
    <w:name w:val="footer"/>
    <w:basedOn w:val="1"/>
    <w:link w:val="49"/>
    <w:qFormat/>
    <w:uiPriority w:val="99"/>
    <w:pPr>
      <w:tabs>
        <w:tab w:val="center" w:pos="4153"/>
        <w:tab w:val="right" w:pos="8306"/>
      </w:tabs>
      <w:snapToGrid w:val="0"/>
      <w:jc w:val="left"/>
    </w:pPr>
    <w:rPr>
      <w:kern w:val="0"/>
      <w:sz w:val="18"/>
      <w:szCs w:val="18"/>
    </w:rPr>
  </w:style>
  <w:style w:type="paragraph" w:styleId="21">
    <w:name w:val="header"/>
    <w:basedOn w:val="1"/>
    <w:link w:val="53"/>
    <w:qFormat/>
    <w:uiPriority w:val="0"/>
    <w:pPr>
      <w:pBdr>
        <w:bottom w:val="single" w:color="auto" w:sz="6" w:space="1"/>
      </w:pBdr>
      <w:tabs>
        <w:tab w:val="center" w:pos="4153"/>
        <w:tab w:val="right" w:pos="8306"/>
      </w:tabs>
      <w:snapToGrid w:val="0"/>
      <w:jc w:val="center"/>
    </w:pPr>
    <w:rPr>
      <w:kern w:val="0"/>
      <w:sz w:val="18"/>
      <w:szCs w:val="18"/>
    </w:rPr>
  </w:style>
  <w:style w:type="paragraph" w:styleId="22">
    <w:name w:val="toc 1"/>
    <w:basedOn w:val="1"/>
    <w:next w:val="1"/>
    <w:qFormat/>
    <w:uiPriority w:val="39"/>
    <w:pPr>
      <w:widowControl/>
      <w:spacing w:after="100" w:line="276" w:lineRule="auto"/>
      <w:jc w:val="left"/>
    </w:pPr>
    <w:rPr>
      <w:rFonts w:ascii="Calibri" w:hAnsi="Calibri"/>
      <w:kern w:val="0"/>
      <w:sz w:val="22"/>
      <w:szCs w:val="22"/>
    </w:rPr>
  </w:style>
  <w:style w:type="paragraph" w:styleId="23">
    <w:name w:val="toc 2"/>
    <w:basedOn w:val="1"/>
    <w:next w:val="1"/>
    <w:qFormat/>
    <w:uiPriority w:val="39"/>
    <w:pPr>
      <w:widowControl/>
      <w:spacing w:after="100" w:line="276" w:lineRule="auto"/>
      <w:ind w:left="220"/>
      <w:jc w:val="left"/>
    </w:pPr>
    <w:rPr>
      <w:rFonts w:ascii="Calibri" w:hAnsi="Calibri"/>
      <w:kern w:val="0"/>
      <w:sz w:val="22"/>
      <w:szCs w:val="22"/>
    </w:rPr>
  </w:style>
  <w:style w:type="paragraph" w:styleId="24">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25">
    <w:name w:val="Normal (Web)"/>
    <w:basedOn w:val="1"/>
    <w:qFormat/>
    <w:uiPriority w:val="0"/>
    <w:pPr>
      <w:widowControl/>
      <w:spacing w:before="100" w:beforeAutospacing="1" w:after="100" w:afterAutospacing="1" w:line="240" w:lineRule="auto"/>
    </w:pPr>
    <w:rPr>
      <w:rFonts w:hint="eastAsia" w:ascii="宋体" w:hAnsi="宋体"/>
      <w:kern w:val="0"/>
    </w:rPr>
  </w:style>
  <w:style w:type="paragraph" w:styleId="26">
    <w:name w:val="Body Text First Indent"/>
    <w:basedOn w:val="15"/>
    <w:qFormat/>
    <w:uiPriority w:val="0"/>
    <w:pPr>
      <w:ind w:firstLine="420" w:firstLineChars="100"/>
    </w:pPr>
    <w:rPr>
      <w:sz w:val="24"/>
      <w:szCs w:val="20"/>
    </w:rPr>
  </w:style>
  <w:style w:type="paragraph" w:styleId="27">
    <w:name w:val="Body Text First Indent 2"/>
    <w:basedOn w:val="16"/>
    <w:qFormat/>
    <w:uiPriority w:val="0"/>
    <w:pPr>
      <w:ind w:firstLine="420" w:firstLineChars="200"/>
    </w:pPr>
  </w:style>
  <w:style w:type="character" w:styleId="30">
    <w:name w:val="Hyperlink"/>
    <w:qFormat/>
    <w:uiPriority w:val="99"/>
    <w:rPr>
      <w:color w:val="0000FF"/>
      <w:u w:val="single"/>
    </w:rPr>
  </w:style>
  <w:style w:type="character" w:customStyle="1" w:styleId="31">
    <w:name w:val="标题 1 Char"/>
    <w:link w:val="3"/>
    <w:qFormat/>
    <w:uiPriority w:val="0"/>
    <w:rPr>
      <w:b/>
      <w:bCs/>
      <w:kern w:val="44"/>
      <w:sz w:val="32"/>
      <w:szCs w:val="44"/>
    </w:rPr>
  </w:style>
  <w:style w:type="character" w:customStyle="1" w:styleId="32">
    <w:name w:val="标题 2 Char"/>
    <w:link w:val="5"/>
    <w:qFormat/>
    <w:uiPriority w:val="0"/>
    <w:rPr>
      <w:rFonts w:ascii="Cambria" w:hAnsi="Cambria"/>
      <w:b/>
      <w:bCs/>
      <w:sz w:val="28"/>
      <w:szCs w:val="32"/>
    </w:rPr>
  </w:style>
  <w:style w:type="character" w:customStyle="1" w:styleId="33">
    <w:name w:val="标题 3 Char"/>
    <w:link w:val="6"/>
    <w:qFormat/>
    <w:uiPriority w:val="0"/>
    <w:rPr>
      <w:b/>
      <w:bCs/>
      <w:sz w:val="24"/>
      <w:szCs w:val="32"/>
    </w:rPr>
  </w:style>
  <w:style w:type="character" w:customStyle="1" w:styleId="34">
    <w:name w:val="标题 4 Char"/>
    <w:link w:val="7"/>
    <w:qFormat/>
    <w:uiPriority w:val="0"/>
    <w:rPr>
      <w:rFonts w:ascii="Cambria" w:hAnsi="Cambria"/>
      <w:b/>
      <w:bCs/>
      <w:szCs w:val="28"/>
    </w:rPr>
  </w:style>
  <w:style w:type="character" w:customStyle="1" w:styleId="35">
    <w:name w:val="标题 5 Char"/>
    <w:link w:val="8"/>
    <w:qFormat/>
    <w:uiPriority w:val="0"/>
    <w:rPr>
      <w:bCs/>
      <w:szCs w:val="28"/>
    </w:rPr>
  </w:style>
  <w:style w:type="character" w:customStyle="1" w:styleId="36">
    <w:name w:val="标题 6 Char"/>
    <w:link w:val="9"/>
    <w:semiHidden/>
    <w:qFormat/>
    <w:uiPriority w:val="9"/>
    <w:rPr>
      <w:rFonts w:ascii="Cambria" w:hAnsi="Cambria"/>
      <w:b/>
      <w:bCs/>
      <w:kern w:val="2"/>
      <w:sz w:val="24"/>
      <w:szCs w:val="24"/>
    </w:rPr>
  </w:style>
  <w:style w:type="character" w:customStyle="1" w:styleId="37">
    <w:name w:val="标题 7 Char"/>
    <w:link w:val="10"/>
    <w:semiHidden/>
    <w:qFormat/>
    <w:uiPriority w:val="9"/>
    <w:rPr>
      <w:b/>
      <w:bCs/>
      <w:kern w:val="2"/>
      <w:sz w:val="24"/>
      <w:szCs w:val="24"/>
    </w:rPr>
  </w:style>
  <w:style w:type="character" w:customStyle="1" w:styleId="38">
    <w:name w:val="标题 8 Char"/>
    <w:link w:val="11"/>
    <w:semiHidden/>
    <w:qFormat/>
    <w:uiPriority w:val="9"/>
    <w:rPr>
      <w:rFonts w:ascii="Cambria" w:hAnsi="Cambria"/>
      <w:kern w:val="2"/>
      <w:sz w:val="24"/>
      <w:szCs w:val="24"/>
    </w:rPr>
  </w:style>
  <w:style w:type="character" w:customStyle="1" w:styleId="39">
    <w:name w:val="正文文本缩进 Char Char"/>
    <w:link w:val="40"/>
    <w:qFormat/>
    <w:uiPriority w:val="0"/>
    <w:rPr>
      <w:rFonts w:ascii="Times New Roman" w:hAnsi="Times New Roman" w:eastAsia="宋体" w:cs="Times New Roman"/>
      <w:szCs w:val="24"/>
    </w:rPr>
  </w:style>
  <w:style w:type="paragraph" w:customStyle="1" w:styleId="40">
    <w:name w:val="正文文本缩进1"/>
    <w:basedOn w:val="1"/>
    <w:link w:val="39"/>
    <w:qFormat/>
    <w:uiPriority w:val="0"/>
    <w:pPr>
      <w:spacing w:after="120"/>
      <w:ind w:left="420" w:leftChars="200"/>
    </w:pPr>
    <w:rPr>
      <w:kern w:val="0"/>
      <w:sz w:val="20"/>
    </w:rPr>
  </w:style>
  <w:style w:type="character" w:customStyle="1" w:styleId="41">
    <w:name w:val="HTML 预设格式 Char"/>
    <w:link w:val="24"/>
    <w:semiHidden/>
    <w:qFormat/>
    <w:uiPriority w:val="99"/>
    <w:rPr>
      <w:rFonts w:ascii="Arial" w:hAnsi="Arial" w:cs="Arial"/>
      <w:sz w:val="24"/>
      <w:szCs w:val="24"/>
    </w:rPr>
  </w:style>
  <w:style w:type="character" w:customStyle="1" w:styleId="42">
    <w:name w:val="日期 Char"/>
    <w:link w:val="18"/>
    <w:qFormat/>
    <w:uiPriority w:val="0"/>
    <w:rPr>
      <w:b/>
      <w:bCs/>
      <w:sz w:val="48"/>
      <w:szCs w:val="24"/>
    </w:rPr>
  </w:style>
  <w:style w:type="character" w:customStyle="1" w:styleId="43">
    <w:name w:val="批注框文本 Char"/>
    <w:link w:val="19"/>
    <w:qFormat/>
    <w:uiPriority w:val="0"/>
    <w:rPr>
      <w:rFonts w:ascii="Times New Roman" w:hAnsi="Times New Roman" w:eastAsia="宋体" w:cs="Times New Roman"/>
      <w:sz w:val="18"/>
      <w:szCs w:val="18"/>
    </w:rPr>
  </w:style>
  <w:style w:type="character" w:customStyle="1" w:styleId="44">
    <w:name w:val="文档结构图 Char"/>
    <w:link w:val="45"/>
    <w:qFormat/>
    <w:uiPriority w:val="0"/>
    <w:rPr>
      <w:rFonts w:ascii="宋体" w:hAnsi="Times New Roman" w:eastAsia="宋体" w:cs="Times New Roman"/>
      <w:sz w:val="18"/>
      <w:szCs w:val="18"/>
    </w:rPr>
  </w:style>
  <w:style w:type="paragraph" w:customStyle="1" w:styleId="45">
    <w:name w:val="文档结构图1"/>
    <w:basedOn w:val="1"/>
    <w:link w:val="44"/>
    <w:qFormat/>
    <w:uiPriority w:val="0"/>
    <w:rPr>
      <w:rFonts w:ascii="宋体"/>
      <w:kern w:val="0"/>
      <w:sz w:val="18"/>
      <w:szCs w:val="18"/>
    </w:rPr>
  </w:style>
  <w:style w:type="character" w:customStyle="1" w:styleId="46">
    <w:name w:val="文档结构图 Char1"/>
    <w:link w:val="14"/>
    <w:semiHidden/>
    <w:qFormat/>
    <w:uiPriority w:val="99"/>
    <w:rPr>
      <w:rFonts w:ascii="宋体"/>
      <w:kern w:val="2"/>
      <w:sz w:val="18"/>
      <w:szCs w:val="18"/>
    </w:rPr>
  </w:style>
  <w:style w:type="character" w:customStyle="1" w:styleId="47">
    <w:name w:val="正文文本 Char"/>
    <w:link w:val="15"/>
    <w:qFormat/>
    <w:uiPriority w:val="0"/>
    <w:rPr>
      <w:rFonts w:ascii="Times New Roman" w:hAnsi="Times New Roman" w:eastAsia="宋体" w:cs="Times New Roman"/>
      <w:szCs w:val="24"/>
    </w:rPr>
  </w:style>
  <w:style w:type="character" w:customStyle="1" w:styleId="48">
    <w:name w:val="标题 Char"/>
    <w:link w:val="4"/>
    <w:qFormat/>
    <w:uiPriority w:val="0"/>
    <w:rPr>
      <w:rFonts w:ascii="Cambria" w:hAnsi="Cambria" w:eastAsia="宋体"/>
      <w:b/>
      <w:bCs/>
      <w:szCs w:val="32"/>
    </w:rPr>
  </w:style>
  <w:style w:type="character" w:customStyle="1" w:styleId="49">
    <w:name w:val="页脚 Char"/>
    <w:link w:val="20"/>
    <w:qFormat/>
    <w:uiPriority w:val="99"/>
    <w:rPr>
      <w:sz w:val="18"/>
      <w:szCs w:val="18"/>
    </w:rPr>
  </w:style>
  <w:style w:type="character" w:customStyle="1" w:styleId="50">
    <w:name w:val="标题 9 Char"/>
    <w:link w:val="12"/>
    <w:semiHidden/>
    <w:qFormat/>
    <w:uiPriority w:val="9"/>
    <w:rPr>
      <w:rFonts w:ascii="Cambria" w:hAnsi="Cambria"/>
      <w:kern w:val="2"/>
      <w:sz w:val="21"/>
      <w:szCs w:val="21"/>
    </w:rPr>
  </w:style>
  <w:style w:type="character" w:customStyle="1" w:styleId="51">
    <w:name w:val="正文首行缩进 Char Char"/>
    <w:link w:val="52"/>
    <w:qFormat/>
    <w:uiPriority w:val="0"/>
    <w:rPr>
      <w:rFonts w:ascii="Times New Roman" w:hAnsi="Times New Roman" w:eastAsia="宋体" w:cs="Times New Roman"/>
      <w:kern w:val="0"/>
      <w:sz w:val="24"/>
      <w:szCs w:val="20"/>
    </w:rPr>
  </w:style>
  <w:style w:type="paragraph" w:customStyle="1" w:styleId="52">
    <w:name w:val="正文文本首行缩进1"/>
    <w:basedOn w:val="15"/>
    <w:link w:val="51"/>
    <w:qFormat/>
    <w:uiPriority w:val="0"/>
    <w:pPr>
      <w:autoSpaceDE w:val="0"/>
      <w:autoSpaceDN w:val="0"/>
      <w:adjustRightInd w:val="0"/>
      <w:ind w:firstLine="420" w:firstLineChars="100"/>
      <w:textAlignment w:val="baseline"/>
    </w:pPr>
    <w:rPr>
      <w:sz w:val="24"/>
      <w:szCs w:val="20"/>
    </w:rPr>
  </w:style>
  <w:style w:type="character" w:customStyle="1" w:styleId="53">
    <w:name w:val="页眉 Char"/>
    <w:link w:val="21"/>
    <w:qFormat/>
    <w:uiPriority w:val="0"/>
    <w:rPr>
      <w:sz w:val="18"/>
      <w:szCs w:val="18"/>
    </w:rPr>
  </w:style>
  <w:style w:type="paragraph" w:customStyle="1" w:styleId="54">
    <w:name w:val="正文列4_2"/>
    <w:basedOn w:val="1"/>
    <w:qFormat/>
    <w:uiPriority w:val="0"/>
    <w:pPr>
      <w:spacing w:line="360" w:lineRule="exact"/>
    </w:pPr>
    <w:rPr>
      <w:rFonts w:ascii="宋体"/>
      <w:sz w:val="24"/>
      <w:szCs w:val="20"/>
    </w:rPr>
  </w:style>
  <w:style w:type="paragraph" w:customStyle="1" w:styleId="55">
    <w:name w:val="列表段落1"/>
    <w:basedOn w:val="1"/>
    <w:qFormat/>
    <w:uiPriority w:val="0"/>
    <w:pPr>
      <w:ind w:firstLine="420" w:firstLineChars="200"/>
    </w:pPr>
  </w:style>
  <w:style w:type="paragraph" w:customStyle="1" w:styleId="56">
    <w:name w:val="列出段落1"/>
    <w:basedOn w:val="1"/>
    <w:qFormat/>
    <w:uiPriority w:val="34"/>
    <w:pPr>
      <w:ind w:firstLine="420" w:firstLineChars="200"/>
    </w:pPr>
  </w:style>
  <w:style w:type="paragraph" w:customStyle="1" w:styleId="57">
    <w:name w:val="TOC 标题1"/>
    <w:basedOn w:val="3"/>
    <w:next w:val="1"/>
    <w:qFormat/>
    <w:uiPriority w:val="0"/>
    <w:pPr>
      <w:widowControl/>
      <w:spacing w:before="480" w:after="0" w:line="276" w:lineRule="auto"/>
      <w:jc w:val="left"/>
      <w:outlineLvl w:val="9"/>
    </w:pPr>
    <w:rPr>
      <w:rFonts w:ascii="Cambria" w:hAnsi="Cambria"/>
      <w:color w:val="365F90"/>
      <w:kern w:val="0"/>
      <w:sz w:val="28"/>
      <w:szCs w:val="28"/>
    </w:rPr>
  </w:style>
  <w:style w:type="paragraph" w:customStyle="1" w:styleId="58">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59">
    <w:name w:val="正文缩进1"/>
    <w:basedOn w:val="1"/>
    <w:qFormat/>
    <w:uiPriority w:val="0"/>
    <w:pPr>
      <w:ind w:firstLine="420" w:firstLineChars="200"/>
    </w:pPr>
  </w:style>
  <w:style w:type="paragraph" w:customStyle="1" w:styleId="60">
    <w:name w:val="goal-name-2"/>
    <w:basedOn w:val="1"/>
    <w:qFormat/>
    <w:uiPriority w:val="0"/>
    <w:pPr>
      <w:keepNext/>
      <w:keepLines/>
      <w:widowControl/>
      <w:tabs>
        <w:tab w:val="left" w:pos="1152"/>
      </w:tabs>
      <w:suppressAutoHyphens/>
      <w:spacing w:before="60"/>
      <w:jc w:val="left"/>
    </w:pPr>
    <w:rPr>
      <w:rFonts w:ascii="Arial" w:hAnsi="Arial"/>
      <w:kern w:val="0"/>
      <w:sz w:val="14"/>
      <w:szCs w:val="20"/>
      <w:lang w:eastAsia="en-US"/>
    </w:rPr>
  </w:style>
  <w:style w:type="paragraph" w:customStyle="1" w:styleId="61">
    <w:name w:val="列表 21"/>
    <w:basedOn w:val="1"/>
    <w:qFormat/>
    <w:uiPriority w:val="0"/>
    <w:pPr>
      <w:ind w:left="100" w:leftChars="200" w:hanging="200" w:hangingChars="200"/>
      <w:contextualSpacing/>
    </w:pPr>
  </w:style>
  <w:style w:type="paragraph" w:customStyle="1" w:styleId="62">
    <w:name w:val="列表 31"/>
    <w:basedOn w:val="1"/>
    <w:qFormat/>
    <w:uiPriority w:val="0"/>
    <w:rPr>
      <w:sz w:val="24"/>
    </w:rPr>
  </w:style>
  <w:style w:type="paragraph" w:customStyle="1" w:styleId="63">
    <w:name w:val="H-sp-name-2"/>
    <w:basedOn w:val="1"/>
    <w:qFormat/>
    <w:uiPriority w:val="0"/>
    <w:pPr>
      <w:widowControl/>
      <w:suppressAutoHyphens/>
      <w:spacing w:line="260" w:lineRule="exact"/>
      <w:ind w:left="1080" w:hanging="720"/>
      <w:jc w:val="left"/>
    </w:pPr>
    <w:rPr>
      <w:rFonts w:ascii="Arial" w:hAnsi="Arial"/>
      <w:color w:val="000000"/>
      <w:kern w:val="0"/>
      <w:sz w:val="14"/>
      <w:szCs w:val="20"/>
      <w:lang w:eastAsia="en-US"/>
    </w:rPr>
  </w:style>
  <w:style w:type="paragraph" w:customStyle="1" w:styleId="64">
    <w:name w:val="列表段落2"/>
    <w:basedOn w:val="1"/>
    <w:qFormat/>
    <w:uiPriority w:val="0"/>
    <w:pPr>
      <w:ind w:firstLine="420" w:firstLineChars="200"/>
    </w:pPr>
  </w:style>
  <w:style w:type="paragraph" w:styleId="6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8</Pages>
  <Words>2463</Words>
  <Characters>2793</Characters>
  <Lines>1</Lines>
  <Paragraphs>1</Paragraphs>
  <TotalTime>7</TotalTime>
  <ScaleCrop>false</ScaleCrop>
  <LinksUpToDate>false</LinksUpToDate>
  <CharactersWithSpaces>2854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2020-06-13T06:56:00Z</dcterms:created>
  <dc:creator>Sky123.Org</dc:creator>
  <cp:lastModifiedBy>Wei</cp:lastModifiedBy>
  <dcterms:modified xsi:type="dcterms:W3CDTF">2022-12-14T09:48:38Z</dcterms:modified>
  <dc:title>Eric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BFDB3F27391447CC858A39347FA12CA7</vt:lpwstr>
  </property>
</Properties>
</file>