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Raven simulator in Gazebo with demo automove msgs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term1: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~/catkin_ws/devel/setup.bash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roslaunch raven_ros_gazebo ravenII_world.launch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args = no controller (instant joint updates)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control:=true uses gazebo pid plugin for controller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term2: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~/catkin_ws/devel/setup.bash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~/catkin_ws/src/raven_imposter/scripts/pub_automove.py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 physics engine: ODE (default), can be changed with arg in raven_world.launch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link: http://gazebosim.org/tutorials/?tut=ros_control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ros_gazebo catkin package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 all content contained in rrbot_control/description/gazebo packages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 worlds directory and include raven.world basic world 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urdf directory with raven.xacro (only?) 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 directory for raven_control.yaml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PID gains and controller settings must be saved in a yaml file that gets loaded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param server via the roslaunch file.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launch for raven_world.launch and raven_control.launch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raven_world.launch launches raven_control.launch and gazebo's empty_world.launch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raven_control.launch 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 joint controller configurations from YAML file to parameter server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 controller types in .yaml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http://wiki.ros.org/ros_control -&gt; controller type info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only absolute position controller for now?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 the controllers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 joint states to TF transforms for rviz, etc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raven_world.launch file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launches gazebo with empty world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loads URDF into the ROS Parameter Server (from .xacro file)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a python script to the send a service call to gazebo_ros to spawn a URDF robot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launches ros_control rrbot launch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