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rPr>
      </w:pPr>
      <w:r>
        <w:rPr/>
        <w:drawing>
          <wp:inline distT="0" distB="0" distL="0" distR="0">
            <wp:extent cx="2000250" cy="4762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00250" cy="476250"/>
                    </a:xfrm>
                    <a:prstGeom prst="rect">
                      <a:avLst/>
                    </a:prstGeom>
                  </pic:spPr>
                </pic:pic>
              </a:graphicData>
            </a:graphic>
          </wp:inline>
        </w:drawing>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Capstone Faculty Mentor Briefing Report Template</w:t>
      </w:r>
    </w:p>
    <w:p>
      <w:pPr>
        <w:pStyle w:val="Normal"/>
        <w:rPr/>
      </w:pPr>
      <w:r>
        <w:rPr/>
        <w:t>Report l</w:t>
      </w:r>
      <w:r>
        <w:rPr/>
        <w:t xml:space="preserve">ast updated: </w:t>
      </w:r>
      <w:r>
        <w:rPr>
          <w:b w:val="false"/>
          <w:bCs w:val="false"/>
        </w:rPr>
        <w:t>[</w:t>
      </w:r>
      <w:r>
        <w:rPr>
          <w:b w:val="false"/>
          <w:bCs w:val="false"/>
        </w:rPr>
        <w:t>students to provide date</w:t>
      </w:r>
      <w:r>
        <w:rPr>
          <w:b w:val="false"/>
          <w:bCs w:val="false"/>
        </w:rPr>
        <w:t>]</w:t>
      </w:r>
      <w:r>
        <w:rPr/>
        <w:br/>
      </w:r>
    </w:p>
    <w:p>
      <w:pPr>
        <w:pStyle w:val="Normal"/>
        <w:rPr/>
      </w:pPr>
      <w:r>
        <w:rPr>
          <w:b/>
          <w:bCs/>
        </w:rPr>
        <w:t>Instructions</w:t>
      </w:r>
      <w:r>
        <w:rPr/>
        <w:t xml:space="preserve">: </w:t>
        <w:br/>
        <w:t>The purpose of this document is to summarize progress made over the previous term so the faculty mentor can get caught up quickly. Activities last term should have included at least 1-2 meetings with the sponsor to initiate relevant onboarding and training, discovery, obtaining access to data, and a brief data review. Things may change over the course of capstone, and this information can evolve. The information can also be carried forward to the Progress Reports submitted later.</w:t>
        <w:br/>
        <w:br/>
        <w:t xml:space="preserve">This document is to be emailed to the faculty mentor in the first week of the capstone course. It will be graded according to the rubric below </w:t>
      </w:r>
      <w:r>
        <w:rPr>
          <w:b/>
          <w:bCs/>
          <w:color w:val="158466"/>
        </w:rPr>
        <w:t>in green font</w:t>
      </w:r>
      <w:r>
        <w:rPr/>
        <w:t>.</w:t>
      </w:r>
    </w:p>
    <w:p>
      <w:pPr>
        <w:pStyle w:val="Normal"/>
        <w:rPr/>
      </w:pPr>
      <w:r>
        <w:rPr/>
        <mc:AlternateContent>
          <mc:Choice Requires="wps">
            <w:drawing>
              <wp:inline distT="0" distB="0" distL="0" distR="0" wp14:anchorId="067B1388">
                <wp:extent cx="5486400" cy="6350"/>
                <wp:effectExtent l="0" t="0" r="19050" b="31750"/>
                <wp:docPr id="2" name="Shape1"/>
                <a:graphic xmlns:a="http://schemas.openxmlformats.org/drawingml/2006/main">
                  <a:graphicData uri="http://schemas.microsoft.com/office/word/2010/wordprocessingShape">
                    <wps:wsp>
                      <wps:cNvSpPr/>
                      <wps:spPr>
                        <a:xfrm flipV="1">
                          <a:off x="0" y="0"/>
                          <a:ext cx="5486400" cy="6480"/>
                        </a:xfrm>
                        <a:prstGeom prst="straightConnector1">
                          <a:avLst/>
                        </a:prstGeom>
                        <a:noFill/>
                        <a:ln>
                          <a:solidFill>
                            <a:srgbClr val="000000"/>
                          </a:solidFill>
                        </a:ln>
                      </wps:spPr>
                      <wps:style>
                        <a:lnRef idx="1">
                          <a:schemeClr val="accent1"/>
                        </a:lnRef>
                        <a:fillRef idx="0">
                          <a:schemeClr val="accent1"/>
                        </a:fillRef>
                        <a:effectRef idx="0"/>
                        <a:fontRef idx="minor"/>
                      </wps:style>
                      <wps:bodyPr/>
                    </wps:wsp>
                  </a:graphicData>
                </a:graphic>
              </wp:inline>
            </w:drawing>
          </mc:Choice>
          <mc:Fallback>
            <w:pict>
              <v:shapetype id="_x0000_t32" coordsize="21600,21600" o:spt="32" path="m,l21600,21600nfe">
                <v:stroke joinstyle="miter"/>
                <v:path gradientshapeok="t" o:connecttype="rect" textboxrect="0,0,21600,21600"/>
              </v:shapetype>
              <v:shape id="shape_0" ID="Shape1" stroked="t" o:allowincell="f" style="position:absolute;margin-left:0pt;margin-top:-3.05pt;width:431.95pt;height:0.45pt;flip:y;mso-wrap-style:none;v-text-anchor:middle;mso-position-vertical:top" wp14:anchorId="067B1388" type="_x0000_t32">
                <v:fill o:detectmouseclick="t" on="false"/>
                <v:stroke color="black" weight="6480" joinstyle="miter" endcap="flat"/>
                <w10:wrap type="square"/>
              </v:shape>
            </w:pict>
          </mc:Fallback>
        </mc:AlternateContent>
      </w:r>
    </w:p>
    <w:p>
      <w:pPr>
        <w:pStyle w:val="Normal"/>
        <w:rPr/>
      </w:pPr>
      <w:r>
        <w:rPr>
          <w:b/>
          <w:bCs/>
          <w:color w:val="158466"/>
        </w:rPr>
        <w:t>TOTAL POINTS: 10</w:t>
      </w:r>
      <w:r>
        <w:rPr/>
        <w:br/>
      </w:r>
    </w:p>
    <w:p>
      <w:pPr>
        <w:pStyle w:val="Normal"/>
        <w:rPr/>
      </w:pPr>
      <w:r>
        <w:rPr>
          <w:b/>
          <w:bCs/>
        </w:rPr>
        <w:t>I. PROJECT BACKGROUND</w:t>
      </w:r>
      <w:r>
        <w:rPr/>
        <w:t xml:space="preserve"> </w:t>
      </w:r>
    </w:p>
    <w:p>
      <w:pPr>
        <w:pStyle w:val="Normal"/>
        <w:rPr>
          <w:b w:val="false"/>
          <w:b w:val="false"/>
          <w:bCs w:val="false"/>
        </w:rPr>
      </w:pPr>
      <w:r>
        <w:rPr>
          <w:b w:val="false"/>
          <w:bCs w:val="false"/>
        </w:rPr>
        <w:br/>
      </w:r>
      <w:r>
        <w:rPr>
          <w:b/>
          <w:bCs/>
        </w:rPr>
        <w:t>[B1]</w:t>
      </w:r>
      <w:r>
        <w:rPr>
          <w:rFonts w:eastAsia="Calibri" w:cs="" w:cstheme="minorBidi" w:eastAsiaTheme="minorHAnsi"/>
          <w:b/>
          <w:bCs/>
          <w:color w:val="158466"/>
          <w:kern w:val="0"/>
          <w:sz w:val="22"/>
          <w:szCs w:val="22"/>
          <w:lang w:val="en-US" w:eastAsia="en-US" w:bidi="ar-SA"/>
        </w:rPr>
        <w:t xml:space="preserve"> (1 P</w:t>
      </w:r>
      <w:r>
        <w:rPr>
          <w:b/>
          <w:bCs/>
          <w:color w:val="158466"/>
        </w:rPr>
        <w:t xml:space="preserve">OINT) </w:t>
      </w:r>
      <w:r>
        <w:rPr>
          <w:b/>
          <w:bCs/>
        </w:rPr>
        <w:t>Stakeholder Names and Roles</w:t>
      </w:r>
    </w:p>
    <w:p>
      <w:pPr>
        <w:pStyle w:val="Normal"/>
        <w:bidi w:val="0"/>
        <w:spacing w:lineRule="auto" w:line="259" w:beforeAutospacing="0" w:before="0" w:afterAutospacing="0" w:after="160"/>
        <w:ind w:left="0" w:right="0" w:hanging="0"/>
        <w:jc w:val="left"/>
        <w:rPr/>
      </w:pPr>
      <w:r>
        <w:rPr>
          <w:i/>
          <w:iCs/>
        </w:rPr>
        <w:t>In the table below, enter information for each team member, mentor, and sponsor. On the sponsor side, there may be several stakeholders including project manager, data contact, etc.</w:t>
      </w:r>
    </w:p>
    <w:p>
      <w:pPr>
        <w:pStyle w:val="Normal"/>
        <w:bidi w:val="0"/>
        <w:spacing w:lineRule="auto" w:line="259" w:beforeAutospacing="0" w:before="0" w:afterAutospacing="0" w:after="160"/>
        <w:ind w:left="0" w:right="0" w:hanging="0"/>
        <w:jc w:val="left"/>
        <w:rPr>
          <w:b w:val="false"/>
          <w:b w:val="false"/>
          <w:bCs w:val="false"/>
          <w:i/>
          <w:i/>
          <w:iCs/>
        </w:rPr>
      </w:pPr>
      <w:r>
        <w:rPr>
          <w:b w:val="false"/>
          <w:bCs w:val="false"/>
          <w:i/>
          <w:iCs/>
        </w:rPr>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1" w:lastColumn="0" w:noHBand="1" w:val="06a0"/>
      </w:tblPr>
      <w:tblGrid>
        <w:gridCol w:w="1620"/>
        <w:gridCol w:w="7739"/>
      </w:tblGrid>
      <w:tr>
        <w:trPr>
          <w:trHeight w:val="300" w:hRule="atLeast"/>
        </w:trPr>
        <w:tc>
          <w:tcPr>
            <w:tcW w:w="1620" w:type="dxa"/>
            <w:tcBorders/>
          </w:tcPr>
          <w:p>
            <w:pPr>
              <w:pStyle w:val="Normal"/>
              <w:widowControl w:val="false"/>
              <w:suppressAutoHyphens w:val="true"/>
              <w:bidi w:val="0"/>
              <w:spacing w:lineRule="auto" w:line="240" w:before="0" w:after="0"/>
              <w:jc w:val="left"/>
              <w:rPr>
                <w:b/>
                <w:b/>
                <w:bCs/>
                <w:i w:val="false"/>
                <w:i w:val="false"/>
                <w:iCs w:val="false"/>
              </w:rPr>
            </w:pPr>
            <w:r>
              <w:rPr>
                <w:rFonts w:eastAsia="Calibri" w:cs=""/>
                <w:b/>
                <w:bCs/>
                <w:i w:val="false"/>
                <w:iCs w:val="false"/>
                <w:kern w:val="0"/>
                <w:sz w:val="22"/>
                <w:szCs w:val="22"/>
                <w:lang w:val="en-US" w:eastAsia="en-US" w:bidi="ar-SA"/>
              </w:rPr>
              <w:t>Stakeholder</w:t>
            </w:r>
          </w:p>
        </w:tc>
        <w:tc>
          <w:tcPr>
            <w:tcW w:w="7739" w:type="dxa"/>
            <w:tcBorders/>
          </w:tcPr>
          <w:p>
            <w:pPr>
              <w:pStyle w:val="Normal"/>
              <w:widowControl w:val="false"/>
              <w:suppressAutoHyphens w:val="true"/>
              <w:bidi w:val="0"/>
              <w:spacing w:lineRule="auto" w:line="259" w:beforeAutospacing="0" w:before="0" w:afterAutospacing="0" w:after="0"/>
              <w:ind w:left="0" w:right="0" w:hanging="0"/>
              <w:jc w:val="left"/>
              <w:rPr>
                <w:b/>
                <w:b/>
                <w:bCs/>
                <w:i w:val="false"/>
                <w:i w:val="false"/>
                <w:iCs w:val="false"/>
              </w:rPr>
            </w:pPr>
            <w:r>
              <w:rPr>
                <w:rFonts w:eastAsia="Calibri" w:cs=""/>
                <w:b/>
                <w:bCs/>
                <w:i w:val="false"/>
                <w:iCs w:val="false"/>
                <w:kern w:val="0"/>
                <w:sz w:val="22"/>
                <w:szCs w:val="22"/>
                <w:lang w:val="en-US" w:eastAsia="en-US" w:bidi="ar-SA"/>
              </w:rPr>
              <w:t>Role</w:t>
            </w:r>
          </w:p>
        </w:tc>
      </w:tr>
      <w:tr>
        <w:trPr>
          <w:trHeight w:val="300" w:hRule="atLeast"/>
        </w:trPr>
        <w:tc>
          <w:tcPr>
            <w:tcW w:w="1620" w:type="dxa"/>
            <w:tcBorders/>
          </w:tcPr>
          <w:p>
            <w:pPr>
              <w:pStyle w:val="Normal"/>
              <w:widowControl w:val="false"/>
              <w:suppressAutoHyphens w:val="true"/>
              <w:bidi w:val="0"/>
              <w:spacing w:lineRule="auto" w:line="240" w:before="0" w:after="0"/>
              <w:jc w:val="left"/>
              <w:rPr>
                <w:b w:val="false"/>
                <w:b w:val="false"/>
                <w:bCs w:val="false"/>
                <w:i/>
                <w:i/>
                <w:iCs/>
              </w:rPr>
            </w:pPr>
            <w:r>
              <w:rPr>
                <w:rFonts w:eastAsia="Calibri" w:cs=""/>
                <w:b w:val="false"/>
                <w:bCs w:val="false"/>
                <w:i/>
                <w:iCs/>
                <w:kern w:val="0"/>
                <w:sz w:val="22"/>
                <w:szCs w:val="22"/>
                <w:lang w:val="en-US" w:eastAsia="en-US" w:bidi="ar-SA"/>
              </w:rPr>
              <w:t>Name 1</w:t>
            </w:r>
          </w:p>
        </w:tc>
        <w:tc>
          <w:tcPr>
            <w:tcW w:w="7739" w:type="dxa"/>
            <w:tcBorders/>
          </w:tcPr>
          <w:p>
            <w:pPr>
              <w:pStyle w:val="Normal"/>
              <w:widowControl w:val="false"/>
              <w:suppressAutoHyphens w:val="true"/>
              <w:bidi w:val="0"/>
              <w:spacing w:lineRule="auto" w:line="240" w:before="0" w:after="0"/>
              <w:jc w:val="left"/>
              <w:rPr>
                <w:b w:val="false"/>
                <w:b w:val="false"/>
                <w:bCs w:val="false"/>
                <w:i/>
                <w:i/>
                <w:iCs/>
              </w:rPr>
            </w:pPr>
            <w:r>
              <w:rPr>
                <w:rFonts w:eastAsia="Calibri" w:cs=""/>
                <w:b w:val="false"/>
                <w:bCs w:val="false"/>
                <w:i/>
                <w:iCs/>
                <w:kern w:val="0"/>
                <w:sz w:val="22"/>
                <w:szCs w:val="22"/>
                <w:lang w:val="en-US" w:eastAsia="en-US" w:bidi="ar-SA"/>
              </w:rPr>
              <w:t>Team member / mentor / sponsor role</w:t>
            </w:r>
          </w:p>
        </w:tc>
      </w:tr>
    </w:tbl>
    <w:p>
      <w:pPr>
        <w:pStyle w:val="Normal"/>
        <w:rPr/>
      </w:pPr>
      <w:r>
        <w:rPr/>
      </w:r>
    </w:p>
    <w:p>
      <w:pPr>
        <w:pStyle w:val="Normal"/>
        <w:rPr>
          <w:b/>
          <w:b/>
          <w:bCs/>
        </w:rPr>
      </w:pPr>
      <w:r>
        <w:rPr>
          <w:b/>
          <w:bCs/>
        </w:rPr>
        <w:t xml:space="preserve">[B2] Project Title: </w:t>
      </w:r>
      <w:r>
        <w:rPr>
          <w:b w:val="false"/>
          <w:bCs w:val="false"/>
        </w:rPr>
        <w:t>[enter title]</w:t>
      </w:r>
    </w:p>
    <w:p>
      <w:pPr>
        <w:pStyle w:val="Normal"/>
        <w:rPr/>
      </w:pPr>
      <w:r>
        <w:rPr/>
      </w:r>
    </w:p>
    <w:p>
      <w:pPr>
        <w:pStyle w:val="Normal"/>
        <w:rPr>
          <w:b/>
          <w:b/>
          <w:bCs/>
        </w:rPr>
      </w:pPr>
      <w:r>
        <w:rPr>
          <w:b/>
          <w:bCs/>
        </w:rPr>
        <w:t xml:space="preserve">[B3] </w:t>
      </w:r>
      <w:r>
        <w:rPr>
          <w:rFonts w:eastAsia="Calibri" w:cs="" w:cstheme="minorBidi" w:eastAsiaTheme="minorHAnsi"/>
          <w:b/>
          <w:bCs/>
          <w:color w:val="158466"/>
          <w:kern w:val="0"/>
          <w:sz w:val="22"/>
          <w:szCs w:val="22"/>
          <w:lang w:val="en-US" w:eastAsia="en-US" w:bidi="ar-SA"/>
        </w:rPr>
        <w:t>(1 P</w:t>
      </w:r>
      <w:r>
        <w:rPr>
          <w:b/>
          <w:bCs/>
          <w:color w:val="158466"/>
        </w:rPr>
        <w:t>OINT)</w:t>
      </w:r>
      <w:r>
        <w:rPr>
          <w:b/>
          <w:bCs/>
        </w:rPr>
        <w:t xml:space="preserve"> Abstract</w:t>
      </w:r>
    </w:p>
    <w:p>
      <w:pPr>
        <w:pStyle w:val="Normal"/>
        <w:rPr>
          <w:i/>
          <w:i/>
          <w:iCs/>
        </w:rPr>
      </w:pPr>
      <w:r>
        <w:rPr>
          <w:i/>
          <w:iCs/>
        </w:rPr>
        <w:t>Enter abstract</w:t>
      </w:r>
    </w:p>
    <w:p>
      <w:pPr>
        <w:pStyle w:val="Normal"/>
        <w:rPr/>
      </w:pPr>
      <w:r>
        <w:rPr/>
      </w:r>
    </w:p>
    <w:p>
      <w:pPr>
        <w:pStyle w:val="Normal"/>
        <w:rPr/>
      </w:pPr>
      <w:r>
        <w:rPr/>
      </w:r>
    </w:p>
    <w:p>
      <w:pPr>
        <w:pStyle w:val="Normal"/>
        <w:rPr/>
      </w:pPr>
      <w:r>
        <w:rPr>
          <w:b/>
          <w:bCs/>
        </w:rPr>
        <w:t>II. DISCOVERY</w:t>
      </w:r>
      <w:r>
        <w:rPr/>
        <w:br/>
        <w:br/>
      </w:r>
      <w:r>
        <w:rPr>
          <w:b/>
          <w:bCs/>
        </w:rPr>
        <w:t>[D1]</w:t>
      </w:r>
      <w:r>
        <w:rPr/>
        <w:t xml:space="preserve"> </w:t>
      </w:r>
      <w:r>
        <w:rPr>
          <w:rFonts w:eastAsia="Calibri" w:cs="" w:cstheme="minorBidi" w:eastAsiaTheme="minorHAnsi"/>
          <w:b/>
          <w:bCs/>
          <w:color w:val="158466"/>
          <w:kern w:val="0"/>
          <w:sz w:val="22"/>
          <w:szCs w:val="22"/>
          <w:lang w:val="en-US" w:eastAsia="en-US" w:bidi="ar-SA"/>
        </w:rPr>
        <w:t>(3 P</w:t>
      </w:r>
      <w:r>
        <w:rPr>
          <w:b/>
          <w:bCs/>
          <w:color w:val="158466"/>
        </w:rPr>
        <w:t xml:space="preserve">OINTS; full credit given if attempt was made AND details are provided below) </w:t>
        <w:br/>
      </w:r>
      <w:r>
        <w:rPr>
          <w:b/>
          <w:bCs/>
        </w:rPr>
        <w:t>Did some subset of the student team meet with the sponsor? If so, briefly summarize the discussion. You might include:</w:t>
      </w:r>
    </w:p>
    <w:p>
      <w:pPr>
        <w:pStyle w:val="Normal"/>
        <w:ind w:left="0" w:hanging="0"/>
        <w:rPr>
          <w:i/>
          <w:i/>
          <w:iCs/>
        </w:rPr>
      </w:pPr>
      <w:r>
        <w:rPr>
          <w:i/>
          <w:iCs/>
        </w:rPr>
        <w:t>- The business purpose of the project</w:t>
        <w:br/>
        <w:t>- How your work will be used in practice. By working backwards from the goal, you will be more likely to solve the right problem.</w:t>
      </w:r>
      <w:r>
        <w:rPr/>
        <w:br/>
      </w:r>
      <w:r>
        <w:rPr>
          <w:i/>
          <w:iCs/>
        </w:rPr>
        <w:t>- Why the project is important</w:t>
      </w:r>
      <w:r>
        <w:rPr/>
        <w:br/>
      </w:r>
      <w:r>
        <w:rPr>
          <w:i/>
          <w:iCs/>
        </w:rPr>
        <w:t>- Who are the stakeholders</w:t>
      </w:r>
      <w:r>
        <w:rPr/>
        <w:br/>
      </w:r>
      <w:r>
        <w:rPr>
          <w:i/>
          <w:iCs/>
        </w:rPr>
        <w:t>- Important assumptions</w:t>
      </w:r>
      <w:r>
        <w:rPr/>
        <w:br/>
      </w:r>
      <w:r>
        <w:rPr>
          <w:i/>
          <w:iCs/>
        </w:rPr>
        <w:t>- What is in scope / out of scope (as needed)</w:t>
        <w:br/>
        <w:t>-What are the success criteria</w:t>
      </w:r>
    </w:p>
    <w:p>
      <w:pPr>
        <w:pStyle w:val="Normal"/>
        <w:rPr>
          <w:i/>
          <w:i/>
          <w:iCs/>
        </w:rPr>
      </w:pPr>
      <w:r>
        <w:rPr>
          <w:i/>
          <w:iCs/>
        </w:rPr>
      </w:r>
    </w:p>
    <w:p>
      <w:pPr>
        <w:pStyle w:val="Normal"/>
        <w:rPr>
          <w:b/>
          <w:b/>
          <w:bCs/>
        </w:rPr>
      </w:pPr>
      <w:r>
        <w:rPr>
          <w:b/>
          <w:bCs/>
        </w:rPr>
        <w:t xml:space="preserve">If you did not meet with the sponsor, explain what prevented a meeting. </w:t>
      </w:r>
    </w:p>
    <w:p>
      <w:pPr>
        <w:pStyle w:val="Normal"/>
        <w:rPr/>
      </w:pPr>
      <w:r>
        <w:rPr/>
      </w:r>
    </w:p>
    <w:p>
      <w:pPr>
        <w:pStyle w:val="Normal"/>
        <w:rPr/>
      </w:pPr>
      <w:r>
        <w:rPr>
          <w:b/>
          <w:bCs/>
        </w:rPr>
        <w:t xml:space="preserve">[D2] </w:t>
      </w:r>
      <w:r>
        <w:rPr>
          <w:rFonts w:eastAsia="Calibri" w:cs="" w:cstheme="minorBidi" w:eastAsiaTheme="minorHAnsi"/>
          <w:b/>
          <w:bCs/>
          <w:color w:val="158466"/>
          <w:kern w:val="0"/>
          <w:sz w:val="22"/>
          <w:szCs w:val="22"/>
          <w:lang w:val="en-US" w:eastAsia="en-US" w:bidi="ar-SA"/>
        </w:rPr>
        <w:t>(3 P</w:t>
      </w:r>
      <w:r>
        <w:rPr>
          <w:b/>
          <w:bCs/>
          <w:color w:val="158466"/>
        </w:rPr>
        <w:t>OINTS; full credit given if attempt was made AND details are provided below)</w:t>
        <w:br/>
      </w:r>
      <w:r>
        <w:rPr>
          <w:b/>
          <w:bCs/>
        </w:rPr>
        <w:t>Did you receive data? If so, briefly describe the data. If not, explain what prevented receipt of the data.</w:t>
      </w:r>
    </w:p>
    <w:p>
      <w:pPr>
        <w:pStyle w:val="Normal"/>
        <w:rPr>
          <w:b/>
          <w:b/>
          <w:bCs/>
        </w:rPr>
      </w:pPr>
      <w:r>
        <w:rPr>
          <w:b/>
          <w:bCs/>
        </w:rPr>
      </w:r>
    </w:p>
    <w:p>
      <w:pPr>
        <w:pStyle w:val="Normal"/>
        <w:rPr/>
      </w:pPr>
      <w:r>
        <w:rPr>
          <w:b/>
          <w:bCs/>
        </w:rPr>
        <w:t>[D3] If you received the data, did you have a chance to review it? Did you notice any potential challenges with the data?</w:t>
      </w:r>
    </w:p>
    <w:p>
      <w:pPr>
        <w:pStyle w:val="Normal"/>
        <w:rPr/>
      </w:pPr>
      <w:r>
        <w:rPr/>
      </w:r>
    </w:p>
    <w:p>
      <w:pPr>
        <w:pStyle w:val="Normal"/>
        <w:rPr/>
      </w:pPr>
      <w:r>
        <w:rPr>
          <w:b/>
          <w:bCs/>
        </w:rPr>
        <w:t>III. COMPUTING</w:t>
      </w:r>
    </w:p>
    <w:p>
      <w:pPr>
        <w:pStyle w:val="Normal"/>
        <w:rPr>
          <w:b/>
          <w:b/>
          <w:bCs/>
        </w:rPr>
      </w:pPr>
      <w:r>
        <w:rPr>
          <w:b/>
          <w:bCs/>
        </w:rPr>
        <w:br/>
        <w:t xml:space="preserve">[C1] </w:t>
      </w:r>
      <w:r>
        <w:rPr>
          <w:rFonts w:eastAsia="Calibri" w:cs="" w:cstheme="minorBidi" w:eastAsiaTheme="minorHAnsi"/>
          <w:b/>
          <w:bCs/>
          <w:color w:val="158466"/>
          <w:kern w:val="0"/>
          <w:sz w:val="22"/>
          <w:szCs w:val="22"/>
          <w:lang w:val="en-US" w:eastAsia="en-US" w:bidi="ar-SA"/>
        </w:rPr>
        <w:t>(1 P</w:t>
      </w:r>
      <w:r>
        <w:rPr>
          <w:b/>
          <w:bCs/>
          <w:color w:val="158466"/>
        </w:rPr>
        <w:t xml:space="preserve">OINT) </w:t>
      </w:r>
      <w:r>
        <w:rPr>
          <w:b/>
          <w:bCs/>
        </w:rPr>
        <w:t>Given what you know about the data, what do you plan to use for data storage (e.g., Google Drive, Rivanna)?</w:t>
      </w:r>
    </w:p>
    <w:p>
      <w:pPr>
        <w:pStyle w:val="Normal"/>
        <w:rPr>
          <w:b/>
          <w:b/>
          <w:bCs/>
        </w:rPr>
      </w:pPr>
      <w:r>
        <w:rPr>
          <w:b/>
          <w:bCs/>
        </w:rPr>
      </w:r>
    </w:p>
    <w:p>
      <w:pPr>
        <w:pStyle w:val="Normal"/>
        <w:rPr>
          <w:b/>
          <w:b/>
          <w:bCs/>
        </w:rPr>
      </w:pPr>
      <w:r>
        <w:rPr>
          <w:b/>
          <w:bCs/>
        </w:rPr>
        <w:t xml:space="preserve">[C2] </w:t>
      </w:r>
      <w:r>
        <w:rPr>
          <w:rFonts w:eastAsia="Calibri" w:cs="" w:cstheme="minorBidi" w:eastAsiaTheme="minorHAnsi"/>
          <w:b/>
          <w:bCs/>
          <w:color w:val="158466"/>
          <w:kern w:val="0"/>
          <w:sz w:val="22"/>
          <w:szCs w:val="22"/>
          <w:lang w:val="en-US" w:eastAsia="en-US" w:bidi="ar-SA"/>
        </w:rPr>
        <w:t>(1 P</w:t>
      </w:r>
      <w:r>
        <w:rPr>
          <w:b/>
          <w:bCs/>
          <w:color w:val="158466"/>
        </w:rPr>
        <w:t xml:space="preserve">OINT) </w:t>
      </w:r>
      <w:r>
        <w:rPr>
          <w:b/>
          <w:bCs/>
        </w:rPr>
        <w:t>Given what you know about the data, what do you plan to use for computing (e.g., Google Colab, your local machine, Rivanna)?</w:t>
      </w:r>
    </w:p>
    <w:p>
      <w:pPr>
        <w:pStyle w:val="Normal"/>
        <w:rPr>
          <w:b/>
          <w:b/>
          <w:bCs/>
        </w:rPr>
      </w:pPr>
      <w:r>
        <w:rPr>
          <w:b/>
          <w:bCs/>
        </w:rPr>
      </w:r>
    </w:p>
    <w:p>
      <w:pPr>
        <w:pStyle w:val="Normal"/>
        <w:rPr>
          <w:b/>
          <w:b/>
          <w:bCs/>
        </w:rPr>
      </w:pPr>
      <w:r>
        <w:rPr>
          <w:b/>
          <w:bCs/>
        </w:rPr>
        <w:t>IV. MISC</w:t>
      </w:r>
    </w:p>
    <w:p>
      <w:pPr>
        <w:pStyle w:val="Normal"/>
        <w:rPr>
          <w:b/>
          <w:b/>
          <w:bCs/>
        </w:rPr>
      </w:pPr>
      <w:r>
        <w:rPr>
          <w:b/>
          <w:bCs/>
        </w:rPr>
        <w:t>Anything else you would like to share with the faculty mentor?</w:t>
      </w:r>
    </w:p>
    <w:p>
      <w:pPr>
        <w:pStyle w:val="Normal"/>
        <w:spacing w:before="0" w:after="160"/>
        <w:rPr>
          <w:b/>
          <w:b/>
          <w:bCs/>
        </w:rPr>
      </w:pPr>
      <w:r>
        <w:rPr/>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108" w:type="dxa"/>
      <w:tblLayout w:type="fixed"/>
      <w:tblCellMar>
        <w:top w:w="0" w:type="dxa"/>
        <w:left w:w="108" w:type="dxa"/>
        <w:bottom w:w="0" w:type="dxa"/>
        <w:right w:w="108" w:type="dxa"/>
      </w:tblCellMar>
      <w:tblLook w:firstRow="1" w:noVBand="1" w:lastRow="0" w:firstColumn="1" w:lastColumn="0" w:noHBand="1" w:val="06a0"/>
    </w:tblPr>
    <w:tblGrid>
      <w:gridCol w:w="3120"/>
      <w:gridCol w:w="3120"/>
      <w:gridCol w:w="3120"/>
    </w:tblGrid>
    <w:tr>
      <w:trPr>
        <w:trHeight w:val="300" w:hRule="atLeast"/>
      </w:trPr>
      <w:tc>
        <w:tcPr>
          <w:tcW w:w="3120" w:type="dxa"/>
          <w:tcBorders/>
        </w:tcPr>
        <w:p>
          <w:pPr>
            <w:pStyle w:val="Header"/>
            <w:widowControl w:val="false"/>
            <w:suppressAutoHyphens w:val="true"/>
            <w:bidi w:val="0"/>
            <w:spacing w:before="0" w:after="0"/>
            <w:ind w:left="-115" w:hanging="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3120" w:type="dxa"/>
          <w:tcBorders/>
        </w:tcPr>
        <w:p>
          <w:pPr>
            <w:pStyle w:val="Header"/>
            <w:widowControl w:val="false"/>
            <w:suppressAutoHyphens w:val="true"/>
            <w:bidi w:val="0"/>
            <w:spacing w:before="0" w:after="0"/>
            <w:jc w:val="center"/>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3120" w:type="dxa"/>
          <w:tcBorders/>
        </w:tcPr>
        <w:p>
          <w:pPr>
            <w:pStyle w:val="Header"/>
            <w:widowControl w:val="false"/>
            <w:suppressAutoHyphens w:val="true"/>
            <w:bidi w:val="0"/>
            <w:spacing w:before="0" w:after="0"/>
            <w:ind w:right="-115" w:hanging="0"/>
            <w:jc w:val="righ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108" w:type="dxa"/>
      <w:tblLayout w:type="fixed"/>
      <w:tblCellMar>
        <w:top w:w="0" w:type="dxa"/>
        <w:left w:w="108" w:type="dxa"/>
        <w:bottom w:w="0" w:type="dxa"/>
        <w:right w:w="108" w:type="dxa"/>
      </w:tblCellMar>
      <w:tblLook w:firstRow="1" w:noVBand="1" w:lastRow="0" w:firstColumn="1" w:lastColumn="0" w:noHBand="1" w:val="06a0"/>
    </w:tblPr>
    <w:tblGrid>
      <w:gridCol w:w="3120"/>
      <w:gridCol w:w="3120"/>
      <w:gridCol w:w="3120"/>
    </w:tblGrid>
    <w:tr>
      <w:trPr>
        <w:trHeight w:val="300" w:hRule="atLeast"/>
      </w:trPr>
      <w:tc>
        <w:tcPr>
          <w:tcW w:w="3120" w:type="dxa"/>
          <w:tcBorders/>
        </w:tcPr>
        <w:p>
          <w:pPr>
            <w:pStyle w:val="Header"/>
            <w:widowControl w:val="false"/>
            <w:suppressAutoHyphens w:val="true"/>
            <w:bidi w:val="0"/>
            <w:spacing w:before="0" w:after="0"/>
            <w:ind w:left="-115" w:hanging="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3120" w:type="dxa"/>
          <w:tcBorders/>
        </w:tcPr>
        <w:p>
          <w:pPr>
            <w:pStyle w:val="Header"/>
            <w:widowControl w:val="false"/>
            <w:suppressAutoHyphens w:val="true"/>
            <w:bidi w:val="0"/>
            <w:spacing w:before="0" w:after="0"/>
            <w:jc w:val="center"/>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3120" w:type="dxa"/>
          <w:tcBorders/>
        </w:tcPr>
        <w:p>
          <w:pPr>
            <w:pStyle w:val="Header"/>
            <w:widowControl w:val="false"/>
            <w:suppressAutoHyphens w:val="true"/>
            <w:bidi w:val="0"/>
            <w:spacing w:before="0" w:after="0"/>
            <w:ind w:right="-115" w:hanging="0"/>
            <w:jc w:val="righ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Header"/>
      <w:bidi w:val="0"/>
      <w:rPr/>
    </w:pPr>
    <w:r>
      <w:rPr/>
    </w:r>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Application>LibreOffice/7.3.4.2$Windows_X86_64 LibreOffice_project/728fec16bd5f605073805c3c9e7c4212a0120dc5</Application>
  <AppVersion>15.0000</AppVersion>
  <Pages>2</Pages>
  <Words>417</Words>
  <Characters>2018</Characters>
  <CharactersWithSpaces>2422</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Tashman, Adam Paul (apt4c)</dc:creator>
  <dc:description/>
  <dc:language>en-US</dc:language>
  <cp:lastModifiedBy>Adam Tashman</cp:lastModifiedBy>
  <dcterms:modified xsi:type="dcterms:W3CDTF">2025-07-28T10:21:11Z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file>