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F12" w:rsidRDefault="00871F12" w:rsidP="00871F12">
      <w:pPr>
        <w:spacing w:after="0" w:line="240" w:lineRule="auto"/>
      </w:pPr>
      <w:r>
        <w:rPr>
          <w:b/>
          <w:i/>
          <w:u w:val="single"/>
        </w:rPr>
        <w:t>DEATH QUOTES</w:t>
      </w:r>
    </w:p>
    <w:p w:rsidR="00871F12" w:rsidRDefault="00871F12" w:rsidP="00871F12">
      <w:pPr>
        <w:spacing w:after="0" w:line="240" w:lineRule="auto"/>
      </w:pPr>
      <w:r>
        <w:t>“Hell is empty and all the devils are here” -William Shakespeare</w:t>
      </w:r>
    </w:p>
    <w:p w:rsidR="00871F12" w:rsidRDefault="00871F12" w:rsidP="00871F12">
      <w:pPr>
        <w:spacing w:after="0" w:line="240" w:lineRule="auto"/>
      </w:pPr>
      <w:r>
        <w:t xml:space="preserve"> </w:t>
      </w:r>
    </w:p>
    <w:p w:rsidR="00871F12" w:rsidRDefault="00871F12" w:rsidP="00871F12">
      <w:pPr>
        <w:spacing w:after="0" w:line="240" w:lineRule="auto"/>
      </w:pPr>
      <w:r>
        <w:t>“Where men can’t live gods fare no better” -Cormac McCarthy</w:t>
      </w:r>
    </w:p>
    <w:p w:rsidR="00871F12" w:rsidRDefault="00871F12" w:rsidP="00871F12">
      <w:pPr>
        <w:spacing w:after="0" w:line="240" w:lineRule="auto"/>
      </w:pPr>
      <w:r>
        <w:t xml:space="preserve"> </w:t>
      </w:r>
    </w:p>
    <w:p w:rsidR="00871F12" w:rsidRDefault="00871F12" w:rsidP="00871F12">
      <w:pPr>
        <w:spacing w:after="0" w:line="240" w:lineRule="auto"/>
      </w:pPr>
      <w:r>
        <w:rPr>
          <w:b/>
          <w:color w:val="252525"/>
          <w:highlight w:val="white"/>
        </w:rPr>
        <w:t>“God is dead. God remains dead. And we have killed him. How shall we comfort ourselves, the murderers of all murderers?</w:t>
      </w:r>
      <w:r>
        <w:rPr>
          <w:color w:val="252525"/>
          <w:highlight w:val="white"/>
        </w:rPr>
        <w:t xml:space="preserve">   - - </w:t>
      </w:r>
      <w:r>
        <w:t>Friedrich Nietzsche</w:t>
      </w:r>
    </w:p>
    <w:p w:rsidR="00871F12" w:rsidRDefault="00871F12" w:rsidP="00871F12">
      <w:pPr>
        <w:spacing w:after="0" w:line="240" w:lineRule="auto"/>
      </w:pPr>
      <w:r>
        <w:t xml:space="preserve"> </w:t>
      </w:r>
    </w:p>
    <w:p w:rsidR="00871F12" w:rsidRDefault="00871F12" w:rsidP="00871F12">
      <w:pPr>
        <w:spacing w:after="0" w:line="240" w:lineRule="auto"/>
      </w:pPr>
      <w:r>
        <w:rPr>
          <w:color w:val="252525"/>
          <w:highlight w:val="white"/>
        </w:rPr>
        <w:t>“But idolizers and idols are used wherever gods are in flight and so announce their nearness.” -Martin Heidegger.</w:t>
      </w:r>
    </w:p>
    <w:p w:rsidR="00871F12" w:rsidRDefault="00871F12" w:rsidP="00871F12">
      <w:pPr>
        <w:spacing w:after="0" w:line="240" w:lineRule="auto"/>
      </w:pPr>
      <w:r>
        <w:t xml:space="preserve"> </w:t>
      </w:r>
    </w:p>
    <w:p w:rsidR="00871F12" w:rsidRDefault="00871F12" w:rsidP="00871F12">
      <w:pPr>
        <w:spacing w:after="0" w:line="240" w:lineRule="auto"/>
      </w:pPr>
      <w:r>
        <w:t>“This is the way the world ends</w:t>
      </w:r>
    </w:p>
    <w:p w:rsidR="00871F12" w:rsidRDefault="00871F12" w:rsidP="00871F12">
      <w:pPr>
        <w:spacing w:after="0" w:line="240" w:lineRule="auto"/>
      </w:pPr>
      <w:r>
        <w:t>This is the way the world ends</w:t>
      </w:r>
    </w:p>
    <w:p w:rsidR="00871F12" w:rsidRDefault="00871F12" w:rsidP="00871F12">
      <w:pPr>
        <w:spacing w:after="0" w:line="240" w:lineRule="auto"/>
      </w:pPr>
      <w:r>
        <w:rPr>
          <w:b/>
        </w:rPr>
        <w:t>This is the way the world ends</w:t>
      </w:r>
    </w:p>
    <w:p w:rsidR="00871F12" w:rsidRDefault="00871F12" w:rsidP="00871F12">
      <w:pPr>
        <w:spacing w:after="0" w:line="240" w:lineRule="auto"/>
      </w:pPr>
      <w:r>
        <w:rPr>
          <w:b/>
        </w:rPr>
        <w:t>Not with a bang but a whimper.”</w:t>
      </w:r>
      <w:r>
        <w:t xml:space="preserve"> – T.S Eliot</w:t>
      </w:r>
    </w:p>
    <w:p w:rsidR="00871F12" w:rsidRDefault="00871F12" w:rsidP="00871F12">
      <w:pPr>
        <w:spacing w:after="0" w:line="240" w:lineRule="auto"/>
      </w:pPr>
      <w:r>
        <w:t xml:space="preserve"> </w:t>
      </w:r>
    </w:p>
    <w:p w:rsidR="00871F12" w:rsidRDefault="00871F12" w:rsidP="00871F12">
      <w:pPr>
        <w:spacing w:after="0" w:line="240" w:lineRule="auto"/>
      </w:pPr>
      <w:r>
        <w:t xml:space="preserve">“Things fall apart; the </w:t>
      </w:r>
      <w:proofErr w:type="spellStart"/>
      <w:r>
        <w:t>centre</w:t>
      </w:r>
      <w:proofErr w:type="spellEnd"/>
      <w:r>
        <w:t xml:space="preserve"> cannot hold;</w:t>
      </w:r>
    </w:p>
    <w:p w:rsidR="00871F12" w:rsidRDefault="00871F12" w:rsidP="00871F12">
      <w:pPr>
        <w:spacing w:after="0" w:line="240" w:lineRule="auto"/>
      </w:pPr>
      <w:r>
        <w:t>Mere anarchy is loosed upon the world,”</w:t>
      </w:r>
      <w:r>
        <w:rPr>
          <w:b/>
        </w:rPr>
        <w:t xml:space="preserve"> </w:t>
      </w:r>
      <w:r>
        <w:t>W.B Yeats</w:t>
      </w:r>
    </w:p>
    <w:p w:rsidR="00871F12" w:rsidRDefault="00871F12" w:rsidP="00871F12">
      <w:pPr>
        <w:spacing w:after="0" w:line="240" w:lineRule="auto"/>
      </w:pPr>
    </w:p>
    <w:p w:rsidR="00871F12" w:rsidRDefault="00871F12" w:rsidP="00871F12">
      <w:pPr>
        <w:spacing w:after="0" w:line="240" w:lineRule="auto"/>
      </w:pPr>
      <w:r>
        <w:t>“The blood-dimmed tide is loosed, and everywhere</w:t>
      </w:r>
    </w:p>
    <w:p w:rsidR="00871F12" w:rsidRDefault="00871F12" w:rsidP="00871F12">
      <w:pPr>
        <w:spacing w:after="0" w:line="240" w:lineRule="auto"/>
      </w:pPr>
      <w:r>
        <w:t>The ceremony of innocence is drowned;” W.B Yeats</w:t>
      </w:r>
    </w:p>
    <w:p w:rsidR="00871F12" w:rsidRDefault="00871F12" w:rsidP="00871F12">
      <w:pPr>
        <w:spacing w:after="0" w:line="240" w:lineRule="auto"/>
      </w:pPr>
      <w:r>
        <w:t xml:space="preserve"> </w:t>
      </w:r>
    </w:p>
    <w:p w:rsidR="00871F12" w:rsidRDefault="00871F12" w:rsidP="00871F12">
      <w:pPr>
        <w:spacing w:after="0" w:line="240" w:lineRule="auto"/>
      </w:pPr>
      <w:r>
        <w:rPr>
          <w:color w:val="252525"/>
          <w:highlight w:val="white"/>
        </w:rPr>
        <w:t>“The other gods! The other gods! The gods of the outer hells that guard the feeble gods of earth!... Look away... Go back... Do not see! Do not see! (maybe not a death quote, but on a sign or something in front of the building for a big (or final) boss or something?)” – H.P. Lovecraft</w:t>
      </w:r>
    </w:p>
    <w:p w:rsidR="00871F12" w:rsidRDefault="00871F12" w:rsidP="00871F12">
      <w:pPr>
        <w:spacing w:after="0" w:line="240" w:lineRule="auto"/>
      </w:pPr>
      <w:r>
        <w:rPr>
          <w:color w:val="252525"/>
          <w:highlight w:val="white"/>
        </w:rPr>
        <w:t xml:space="preserve"> </w:t>
      </w:r>
    </w:p>
    <w:p w:rsidR="00871F12" w:rsidRDefault="00871F12" w:rsidP="00871F12">
      <w:pPr>
        <w:spacing w:after="0" w:line="240" w:lineRule="auto"/>
      </w:pPr>
      <w:r>
        <w:rPr>
          <w:color w:val="252525"/>
          <w:highlight w:val="white"/>
        </w:rPr>
        <w:t>“The moon is dark, and the gods dance in the night; there is terror in the sky, for upon the moon hath sunk an eclipse foretold in no books of men or of earth's gods...'“ (again, possibly better not as death quote but written somewhere, in the area where the eclipse is or where fighting a god associated with an eclipse. – H.P Lovecraft</w:t>
      </w:r>
    </w:p>
    <w:p w:rsidR="00871F12" w:rsidRDefault="00871F12" w:rsidP="00871F12">
      <w:pPr>
        <w:spacing w:after="0" w:line="240" w:lineRule="auto"/>
      </w:pPr>
      <w:r>
        <w:rPr>
          <w:color w:val="252525"/>
          <w:highlight w:val="white"/>
        </w:rPr>
        <w:t xml:space="preserve"> </w:t>
      </w:r>
    </w:p>
    <w:p w:rsidR="00871F12" w:rsidRDefault="00871F12" w:rsidP="00871F12">
      <w:pPr>
        <w:spacing w:after="0" w:line="240" w:lineRule="auto"/>
      </w:pPr>
      <w:r>
        <w:rPr>
          <w:color w:val="252525"/>
          <w:highlight w:val="white"/>
        </w:rPr>
        <w:t>“Abandon hope all ye who enter here (same as above, maybe for building before final boss or something). -Dante Alighieri.”</w:t>
      </w:r>
    </w:p>
    <w:p w:rsidR="00871F12" w:rsidRDefault="00871F12" w:rsidP="00871F12">
      <w:pPr>
        <w:spacing w:after="0" w:line="240" w:lineRule="auto"/>
      </w:pPr>
      <w:r>
        <w:rPr>
          <w:color w:val="252525"/>
          <w:highlight w:val="white"/>
        </w:rPr>
        <w:t xml:space="preserve"> </w:t>
      </w:r>
    </w:p>
    <w:p w:rsidR="00871F12" w:rsidRDefault="00871F12" w:rsidP="00871F12">
      <w:pPr>
        <w:spacing w:after="0" w:line="240" w:lineRule="auto"/>
      </w:pPr>
      <w:r>
        <w:t>“The gates of Hell are open night and day; smooth the descent and easy is the way.” -Virgil (The Aeneid)</w:t>
      </w:r>
    </w:p>
    <w:p w:rsidR="00871F12" w:rsidRDefault="00871F12" w:rsidP="00871F12">
      <w:pPr>
        <w:spacing w:after="0" w:line="240" w:lineRule="auto"/>
      </w:pPr>
    </w:p>
    <w:p w:rsidR="00871F12" w:rsidRDefault="00871F12" w:rsidP="00871F12">
      <w:pPr>
        <w:spacing w:after="0" w:line="240" w:lineRule="auto"/>
      </w:pPr>
      <w:r>
        <w:rPr>
          <w:color w:val="333333"/>
          <w:highlight w:val="white"/>
        </w:rPr>
        <w:t xml:space="preserve">“Ah how shameless — ^the way these mortals blame the gods. From us alone, they say, come all their miseries, yes, but they themselves, with their own reckless ways, compound their pains beyond their proper share.” – Homer (The Odyssey, Homer, trans. Robert </w:t>
      </w:r>
      <w:proofErr w:type="spellStart"/>
      <w:r>
        <w:rPr>
          <w:color w:val="333333"/>
          <w:highlight w:val="white"/>
        </w:rPr>
        <w:t>Fagles</w:t>
      </w:r>
      <w:proofErr w:type="spellEnd"/>
      <w:r>
        <w:rPr>
          <w:color w:val="333333"/>
          <w:highlight w:val="white"/>
        </w:rPr>
        <w:t>).</w:t>
      </w:r>
    </w:p>
    <w:p w:rsidR="00871F12" w:rsidRDefault="00871F12" w:rsidP="00871F12">
      <w:pPr>
        <w:spacing w:after="0" w:line="240" w:lineRule="auto"/>
      </w:pPr>
    </w:p>
    <w:p w:rsidR="00871F12" w:rsidRDefault="00871F12" w:rsidP="00871F12">
      <w:pPr>
        <w:spacing w:after="0" w:line="240" w:lineRule="auto"/>
      </w:pPr>
      <w:r>
        <w:rPr>
          <w:color w:val="333333"/>
          <w:highlight w:val="white"/>
        </w:rPr>
        <w:t>“</w:t>
      </w:r>
      <w:r>
        <w:rPr>
          <w:color w:val="252525"/>
          <w:highlight w:val="white"/>
        </w:rPr>
        <w:t>Better to reign in Hell, than serve in Heaven.</w:t>
      </w:r>
      <w:r>
        <w:t>” – John Milton (Paradise Lost).</w:t>
      </w:r>
    </w:p>
    <w:p w:rsidR="00871F12" w:rsidRDefault="00871F12" w:rsidP="00871F12">
      <w:pPr>
        <w:spacing w:after="0" w:line="240" w:lineRule="auto"/>
      </w:pPr>
    </w:p>
    <w:p w:rsidR="00871F12" w:rsidRDefault="00871F12" w:rsidP="00871F12">
      <w:pPr>
        <w:spacing w:after="0" w:line="240" w:lineRule="auto"/>
      </w:pPr>
      <w:r>
        <w:rPr>
          <w:color w:val="252525"/>
          <w:highlight w:val="white"/>
        </w:rPr>
        <w:t xml:space="preserve">“Long is the </w:t>
      </w:r>
      <w:proofErr w:type="spellStart"/>
      <w:r>
        <w:rPr>
          <w:color w:val="252525"/>
          <w:highlight w:val="white"/>
        </w:rPr>
        <w:t>way.And</w:t>
      </w:r>
      <w:proofErr w:type="spellEnd"/>
      <w:r>
        <w:rPr>
          <w:color w:val="252525"/>
          <w:highlight w:val="white"/>
        </w:rPr>
        <w:t xml:space="preserve"> hard, that out of Hell leads up to Light.” (Milton, Paradise Lost, compare to Aeneid).</w:t>
      </w:r>
    </w:p>
    <w:p w:rsidR="00871F12" w:rsidRDefault="00871F12" w:rsidP="00871F12">
      <w:pPr>
        <w:spacing w:after="0" w:line="240" w:lineRule="auto"/>
      </w:pPr>
    </w:p>
    <w:p w:rsidR="00871F12" w:rsidRDefault="00871F12" w:rsidP="00871F12">
      <w:pPr>
        <w:spacing w:after="0" w:line="240" w:lineRule="auto"/>
      </w:pPr>
      <w:r>
        <w:rPr>
          <w:color w:val="252525"/>
          <w:sz w:val="21"/>
          <w:szCs w:val="21"/>
          <w:highlight w:val="white"/>
        </w:rPr>
        <w:t>“</w:t>
      </w:r>
      <w:r>
        <w:rPr>
          <w:color w:val="252525"/>
          <w:highlight w:val="white"/>
        </w:rPr>
        <w:t>Let none admire</w:t>
      </w:r>
      <w:r>
        <w:rPr>
          <w:color w:val="252525"/>
        </w:rPr>
        <w:t xml:space="preserve">/ </w:t>
      </w:r>
      <w:r>
        <w:rPr>
          <w:color w:val="252525"/>
          <w:highlight w:val="white"/>
        </w:rPr>
        <w:t>That riches grow in hell; that soil may best</w:t>
      </w:r>
      <w:r>
        <w:t xml:space="preserve">. </w:t>
      </w:r>
      <w:r>
        <w:rPr>
          <w:highlight w:val="white"/>
        </w:rPr>
        <w:t>Deserve the precious bane.</w:t>
      </w:r>
      <w:r>
        <w:t>” (Milton, Paradise Lost).</w:t>
      </w:r>
    </w:p>
    <w:p w:rsidR="00871F12" w:rsidRDefault="00871F12" w:rsidP="00871F12">
      <w:pPr>
        <w:spacing w:after="0" w:line="240" w:lineRule="auto"/>
      </w:pPr>
    </w:p>
    <w:p w:rsidR="00871F12" w:rsidRDefault="00871F12" w:rsidP="00871F12">
      <w:pPr>
        <w:spacing w:after="0" w:line="240" w:lineRule="auto"/>
      </w:pPr>
      <w:r>
        <w:rPr>
          <w:color w:val="252525"/>
          <w:highlight w:val="white"/>
        </w:rPr>
        <w:lastRenderedPageBreak/>
        <w:t>“Which way I fly is hell; myself am hell;</w:t>
      </w:r>
    </w:p>
    <w:p w:rsidR="00871F12" w:rsidRDefault="00871F12" w:rsidP="00871F12">
      <w:pPr>
        <w:spacing w:after="0" w:line="240" w:lineRule="auto"/>
      </w:pPr>
      <w:r>
        <w:rPr>
          <w:color w:val="252525"/>
          <w:highlight w:val="white"/>
        </w:rPr>
        <w:t>And in the lowest deep a lower deep,</w:t>
      </w:r>
    </w:p>
    <w:p w:rsidR="00871F12" w:rsidRDefault="00871F12" w:rsidP="00871F12">
      <w:pPr>
        <w:spacing w:after="0" w:line="240" w:lineRule="auto"/>
      </w:pPr>
      <w:r>
        <w:rPr>
          <w:color w:val="252525"/>
          <w:highlight w:val="white"/>
        </w:rPr>
        <w:t xml:space="preserve">Still </w:t>
      </w:r>
      <w:proofErr w:type="spellStart"/>
      <w:r>
        <w:rPr>
          <w:color w:val="252525"/>
          <w:highlight w:val="white"/>
        </w:rPr>
        <w:t>threat’ning</w:t>
      </w:r>
      <w:proofErr w:type="spellEnd"/>
      <w:r>
        <w:rPr>
          <w:color w:val="252525"/>
          <w:highlight w:val="white"/>
        </w:rPr>
        <w:t xml:space="preserve"> to devour me, opens wide,</w:t>
      </w:r>
    </w:p>
    <w:p w:rsidR="00871F12" w:rsidRDefault="00871F12" w:rsidP="00871F12">
      <w:pPr>
        <w:spacing w:after="0" w:line="240" w:lineRule="auto"/>
      </w:pPr>
      <w:r>
        <w:rPr>
          <w:color w:val="252525"/>
          <w:highlight w:val="white"/>
        </w:rPr>
        <w:t>To which the hell I suffer seems a heaven.” (Milton, Paradise Lost)</w:t>
      </w:r>
    </w:p>
    <w:p w:rsidR="00871F12" w:rsidRDefault="00871F12" w:rsidP="00871F12">
      <w:pPr>
        <w:spacing w:after="0" w:line="240" w:lineRule="auto"/>
      </w:pPr>
    </w:p>
    <w:p w:rsidR="00871F12" w:rsidRDefault="00871F12" w:rsidP="00871F12">
      <w:pPr>
        <w:spacing w:after="0" w:line="240" w:lineRule="auto"/>
      </w:pPr>
      <w:r>
        <w:rPr>
          <w:color w:val="252525"/>
          <w:highlight w:val="white"/>
        </w:rPr>
        <w:t>“So farewell hope, and with hope farewell fear,</w:t>
      </w:r>
    </w:p>
    <w:p w:rsidR="00871F12" w:rsidRDefault="00871F12" w:rsidP="00871F12">
      <w:pPr>
        <w:spacing w:after="0" w:line="240" w:lineRule="auto"/>
      </w:pPr>
      <w:r>
        <w:rPr>
          <w:color w:val="252525"/>
          <w:highlight w:val="white"/>
        </w:rPr>
        <w:t>Farewell remorse; all good to me is lost.</w:t>
      </w:r>
    </w:p>
    <w:p w:rsidR="00871F12" w:rsidRDefault="00871F12" w:rsidP="00871F12">
      <w:pPr>
        <w:spacing w:after="0" w:line="240" w:lineRule="auto"/>
        <w:rPr>
          <w:color w:val="252525"/>
        </w:rPr>
      </w:pPr>
      <w:r>
        <w:rPr>
          <w:color w:val="252525"/>
          <w:highlight w:val="white"/>
        </w:rPr>
        <w:t>Evil, be thou my good (Milton, Paradise Lost).”</w:t>
      </w:r>
    </w:p>
    <w:p w:rsidR="00871F12" w:rsidRDefault="00871F12" w:rsidP="00871F12">
      <w:pPr>
        <w:spacing w:after="0" w:line="240" w:lineRule="auto"/>
        <w:rPr>
          <w:color w:val="252525"/>
        </w:rPr>
      </w:pPr>
    </w:p>
    <w:p w:rsidR="00871F12" w:rsidRDefault="00871F12" w:rsidP="00871F12">
      <w:pPr>
        <w:spacing w:after="0" w:line="240" w:lineRule="auto"/>
        <w:rPr>
          <w:rFonts w:asciiTheme="majorHAnsi" w:hAnsiTheme="majorHAnsi" w:cstheme="majorHAnsi"/>
          <w:color w:val="auto"/>
          <w:shd w:val="clear" w:color="auto" w:fill="FFFFFF"/>
        </w:rPr>
      </w:pPr>
      <w:r>
        <w:rPr>
          <w:rFonts w:asciiTheme="majorHAnsi" w:hAnsiTheme="majorHAnsi" w:cstheme="majorHAnsi"/>
          <w:color w:val="auto"/>
          <w:shd w:val="clear" w:color="auto" w:fill="FFFFFF"/>
        </w:rPr>
        <w:t>“</w:t>
      </w:r>
      <w:r w:rsidRPr="00AF4AF4">
        <w:rPr>
          <w:rFonts w:asciiTheme="majorHAnsi" w:hAnsiTheme="majorHAnsi" w:cstheme="majorHAnsi"/>
          <w:color w:val="auto"/>
          <w:shd w:val="clear" w:color="auto" w:fill="FFFFFF"/>
        </w:rPr>
        <w:t>I am time, the destroyer of all; I have come to consume the world</w:t>
      </w:r>
      <w:r>
        <w:rPr>
          <w:rFonts w:asciiTheme="majorHAnsi" w:hAnsiTheme="majorHAnsi" w:cstheme="majorHAnsi"/>
          <w:color w:val="auto"/>
          <w:shd w:val="clear" w:color="auto" w:fill="FFFFFF"/>
        </w:rPr>
        <w:t xml:space="preserve">” </w:t>
      </w:r>
      <w:r w:rsidRPr="00AF4AF4">
        <w:rPr>
          <w:rFonts w:asciiTheme="majorHAnsi" w:hAnsiTheme="majorHAnsi" w:cstheme="majorHAnsi"/>
          <w:color w:val="auto"/>
          <w:shd w:val="clear" w:color="auto" w:fill="FFFFFF"/>
        </w:rPr>
        <w:t>(</w:t>
      </w:r>
      <w:r w:rsidRPr="00AF4AF4">
        <w:rPr>
          <w:rStyle w:val="Emphasis"/>
          <w:rFonts w:asciiTheme="majorHAnsi" w:hAnsiTheme="majorHAnsi" w:cstheme="majorHAnsi"/>
          <w:color w:val="auto"/>
          <w:shd w:val="clear" w:color="auto" w:fill="FFFFFF"/>
        </w:rPr>
        <w:t>Bhagavad Gita</w:t>
      </w:r>
      <w:r>
        <w:rPr>
          <w:rStyle w:val="Emphasis"/>
          <w:rFonts w:asciiTheme="majorHAnsi" w:hAnsiTheme="majorHAnsi" w:cstheme="majorHAnsi"/>
          <w:color w:val="auto"/>
          <w:shd w:val="clear" w:color="auto" w:fill="FFFFFF"/>
        </w:rPr>
        <w:t>-</w:t>
      </w:r>
      <w:r w:rsidRPr="00AF4AF4">
        <w:rPr>
          <w:rFonts w:asciiTheme="majorHAnsi" w:hAnsiTheme="majorHAnsi" w:cstheme="majorHAnsi"/>
          <w:color w:val="auto"/>
          <w:shd w:val="clear" w:color="auto" w:fill="FFFFFF"/>
        </w:rPr>
        <w:t>11:32</w:t>
      </w:r>
      <w:r>
        <w:rPr>
          <w:rFonts w:asciiTheme="majorHAnsi" w:hAnsiTheme="majorHAnsi" w:cstheme="majorHAnsi"/>
          <w:color w:val="auto"/>
          <w:shd w:val="clear" w:color="auto" w:fill="FFFFFF"/>
        </w:rPr>
        <w:t>)</w:t>
      </w:r>
    </w:p>
    <w:p w:rsidR="00871F12" w:rsidRDefault="00871F12" w:rsidP="00871F12">
      <w:pPr>
        <w:spacing w:after="0" w:line="240" w:lineRule="auto"/>
        <w:rPr>
          <w:rFonts w:asciiTheme="majorHAnsi" w:hAnsiTheme="majorHAnsi" w:cstheme="majorHAnsi"/>
          <w:color w:val="252525"/>
          <w:sz w:val="21"/>
          <w:szCs w:val="21"/>
          <w:shd w:val="clear" w:color="auto" w:fill="FFFFFF"/>
        </w:rPr>
      </w:pPr>
      <w:r w:rsidRPr="00AF4AF4">
        <w:rPr>
          <w:rFonts w:asciiTheme="majorHAnsi" w:hAnsiTheme="majorHAnsi" w:cstheme="majorHAnsi"/>
          <w:color w:val="auto"/>
          <w:shd w:val="clear" w:color="auto" w:fill="FFFFFF"/>
        </w:rPr>
        <w:t xml:space="preserve">(or </w:t>
      </w:r>
      <w:r w:rsidRPr="00AF4AF4">
        <w:rPr>
          <w:rFonts w:asciiTheme="majorHAnsi" w:hAnsiTheme="majorHAnsi" w:cstheme="majorHAnsi"/>
          <w:color w:val="252525"/>
          <w:sz w:val="21"/>
          <w:szCs w:val="21"/>
          <w:shd w:val="clear" w:color="auto" w:fill="FFFFFF"/>
        </w:rPr>
        <w:t>"I am become Death, the destroyer of worlds." OR "I am become Time, the destroyer of worlds."</w:t>
      </w:r>
      <w:r>
        <w:rPr>
          <w:rFonts w:asciiTheme="majorHAnsi" w:hAnsiTheme="majorHAnsi" w:cstheme="majorHAnsi"/>
          <w:color w:val="252525"/>
          <w:sz w:val="21"/>
          <w:szCs w:val="21"/>
          <w:shd w:val="clear" w:color="auto" w:fill="FFFFFF"/>
        </w:rPr>
        <w:t xml:space="preserve"> Pick your favorite)</w:t>
      </w:r>
    </w:p>
    <w:p w:rsidR="00871F12" w:rsidRDefault="00871F12" w:rsidP="00871F12">
      <w:pPr>
        <w:spacing w:after="0" w:line="240" w:lineRule="auto"/>
        <w:rPr>
          <w:rFonts w:asciiTheme="majorHAnsi" w:hAnsiTheme="majorHAnsi" w:cstheme="majorHAnsi"/>
          <w:color w:val="252525"/>
          <w:sz w:val="21"/>
          <w:szCs w:val="21"/>
          <w:shd w:val="clear" w:color="auto" w:fill="FFFFFF"/>
        </w:rPr>
      </w:pPr>
    </w:p>
    <w:p w:rsidR="00871F12" w:rsidRDefault="00871F12" w:rsidP="00871F12">
      <w:pPr>
        <w:spacing w:after="0" w:line="240" w:lineRule="auto"/>
        <w:rPr>
          <w:rFonts w:asciiTheme="majorHAnsi" w:hAnsiTheme="majorHAnsi" w:cstheme="majorHAnsi"/>
          <w:color w:val="252525"/>
          <w:sz w:val="21"/>
          <w:szCs w:val="21"/>
          <w:shd w:val="clear" w:color="auto" w:fill="FFFFFF"/>
        </w:rPr>
      </w:pPr>
      <w:r w:rsidRPr="002650A0">
        <w:rPr>
          <w:rFonts w:asciiTheme="majorHAnsi" w:hAnsiTheme="majorHAnsi" w:cstheme="majorHAnsi"/>
          <w:color w:val="252525"/>
          <w:sz w:val="21"/>
          <w:szCs w:val="21"/>
          <w:shd w:val="clear" w:color="auto" w:fill="FFFFFF"/>
        </w:rPr>
        <w:t>“No longer be! Arise! obtain renown! destroy thy foes!</w:t>
      </w:r>
      <w:r w:rsidRPr="002650A0">
        <w:rPr>
          <w:rFonts w:asciiTheme="majorHAnsi" w:hAnsiTheme="majorHAnsi" w:cstheme="majorHAnsi"/>
          <w:color w:val="252525"/>
          <w:sz w:val="21"/>
          <w:szCs w:val="21"/>
        </w:rPr>
        <w:t xml:space="preserve"> </w:t>
      </w:r>
      <w:r w:rsidRPr="002650A0">
        <w:rPr>
          <w:rFonts w:asciiTheme="majorHAnsi" w:hAnsiTheme="majorHAnsi" w:cstheme="majorHAnsi"/>
          <w:color w:val="252525"/>
          <w:sz w:val="21"/>
          <w:szCs w:val="21"/>
          <w:shd w:val="clear" w:color="auto" w:fill="FFFFFF"/>
        </w:rPr>
        <w:t>Fight for the kingdom waiting thee when thou hast vanquished those.</w:t>
      </w:r>
      <w:r w:rsidRPr="002650A0">
        <w:rPr>
          <w:rFonts w:asciiTheme="majorHAnsi" w:hAnsiTheme="majorHAnsi" w:cstheme="majorHAnsi"/>
          <w:color w:val="252525"/>
          <w:sz w:val="21"/>
          <w:szCs w:val="21"/>
        </w:rPr>
        <w:t xml:space="preserve"> </w:t>
      </w:r>
      <w:r w:rsidRPr="002650A0">
        <w:rPr>
          <w:rFonts w:asciiTheme="majorHAnsi" w:hAnsiTheme="majorHAnsi" w:cstheme="majorHAnsi"/>
          <w:color w:val="252525"/>
          <w:sz w:val="21"/>
          <w:szCs w:val="21"/>
          <w:shd w:val="clear" w:color="auto" w:fill="FFFFFF"/>
        </w:rPr>
        <w:t>By Me they fall—not thee! the stroke of death is dealt them now,</w:t>
      </w:r>
      <w:r w:rsidRPr="002650A0">
        <w:rPr>
          <w:rFonts w:asciiTheme="majorHAnsi" w:hAnsiTheme="majorHAnsi" w:cstheme="majorHAnsi"/>
          <w:color w:val="252525"/>
          <w:sz w:val="21"/>
          <w:szCs w:val="21"/>
        </w:rPr>
        <w:t xml:space="preserve"> </w:t>
      </w:r>
      <w:r w:rsidRPr="002650A0">
        <w:rPr>
          <w:rFonts w:asciiTheme="majorHAnsi" w:hAnsiTheme="majorHAnsi" w:cstheme="majorHAnsi"/>
          <w:color w:val="252525"/>
          <w:sz w:val="21"/>
          <w:szCs w:val="21"/>
          <w:shd w:val="clear" w:color="auto" w:fill="FFFFFF"/>
        </w:rPr>
        <w:t>Even as they stand thus gallantly; My instrument art thou!”</w:t>
      </w:r>
      <w:r>
        <w:rPr>
          <w:rFonts w:asciiTheme="majorHAnsi" w:hAnsiTheme="majorHAnsi" w:cstheme="majorHAnsi"/>
          <w:color w:val="252525"/>
          <w:sz w:val="21"/>
          <w:szCs w:val="21"/>
          <w:shd w:val="clear" w:color="auto" w:fill="FFFFFF"/>
        </w:rPr>
        <w:t xml:space="preserve"> (Bhagavad Gita-11:33)</w:t>
      </w:r>
    </w:p>
    <w:p w:rsidR="00871F12" w:rsidRDefault="00871F12" w:rsidP="00871F12">
      <w:pPr>
        <w:spacing w:after="0" w:line="240" w:lineRule="auto"/>
        <w:rPr>
          <w:rFonts w:asciiTheme="majorHAnsi" w:hAnsiTheme="majorHAnsi" w:cstheme="majorHAnsi"/>
          <w:color w:val="252525"/>
          <w:sz w:val="21"/>
          <w:szCs w:val="21"/>
          <w:shd w:val="clear" w:color="auto" w:fill="FFFFFF"/>
        </w:rPr>
      </w:pPr>
    </w:p>
    <w:p w:rsidR="00871F12" w:rsidRDefault="00871F12" w:rsidP="00871F12">
      <w:pPr>
        <w:spacing w:after="0" w:line="240" w:lineRule="auto"/>
        <w:rPr>
          <w:rFonts w:asciiTheme="majorHAnsi" w:hAnsiTheme="majorHAnsi" w:cstheme="majorHAnsi"/>
          <w:color w:val="auto"/>
          <w:shd w:val="clear" w:color="auto" w:fill="FFFFFF"/>
        </w:rPr>
      </w:pPr>
      <w:r w:rsidRPr="00692685">
        <w:rPr>
          <w:rFonts w:asciiTheme="majorHAnsi" w:hAnsiTheme="majorHAnsi" w:cstheme="majorHAnsi"/>
          <w:color w:val="auto"/>
          <w:shd w:val="clear" w:color="auto" w:fill="FFFFFF"/>
        </w:rPr>
        <w:t>“There are three gates leading to this hell—lust, anger and greed.”</w:t>
      </w:r>
      <w:r>
        <w:rPr>
          <w:rFonts w:asciiTheme="majorHAnsi" w:hAnsiTheme="majorHAnsi" w:cstheme="majorHAnsi"/>
          <w:color w:val="auto"/>
          <w:shd w:val="clear" w:color="auto" w:fill="FFFFFF"/>
        </w:rPr>
        <w:t xml:space="preserve"> (Bhagavad Gita-16:21)</w:t>
      </w:r>
    </w:p>
    <w:p w:rsidR="00871F12" w:rsidRDefault="00871F12" w:rsidP="00871F12">
      <w:pPr>
        <w:spacing w:after="0" w:line="240" w:lineRule="auto"/>
        <w:rPr>
          <w:rFonts w:asciiTheme="majorHAnsi" w:hAnsiTheme="majorHAnsi" w:cstheme="majorHAnsi"/>
          <w:color w:val="auto"/>
          <w:shd w:val="clear" w:color="auto" w:fill="FFFFFF"/>
        </w:rPr>
      </w:pPr>
    </w:p>
    <w:p w:rsidR="00871F12" w:rsidRDefault="00871F12" w:rsidP="00871F12">
      <w:pPr>
        <w:spacing w:after="0" w:line="240" w:lineRule="auto"/>
        <w:rPr>
          <w:rFonts w:asciiTheme="majorHAnsi" w:hAnsiTheme="majorHAnsi" w:cstheme="majorHAnsi"/>
          <w:color w:val="auto"/>
          <w:shd w:val="clear" w:color="auto" w:fill="FFFFFF"/>
        </w:rPr>
      </w:pPr>
      <w:r>
        <w:rPr>
          <w:rFonts w:asciiTheme="majorHAnsi" w:hAnsiTheme="majorHAnsi" w:cstheme="majorHAnsi"/>
          <w:color w:val="auto"/>
          <w:shd w:val="clear" w:color="auto" w:fill="FFFFFF"/>
        </w:rPr>
        <w:t>“</w:t>
      </w:r>
      <w:r w:rsidRPr="00E42318">
        <w:rPr>
          <w:rFonts w:asciiTheme="majorHAnsi" w:hAnsiTheme="majorHAnsi" w:cstheme="majorHAnsi"/>
          <w:color w:val="auto"/>
          <w:shd w:val="clear" w:color="auto" w:fill="FFFFFF"/>
        </w:rPr>
        <w:t>As for man, [his days] are numbered,</w:t>
      </w:r>
      <w:r>
        <w:rPr>
          <w:rFonts w:asciiTheme="majorHAnsi" w:hAnsiTheme="majorHAnsi" w:cstheme="majorHAnsi"/>
          <w:color w:val="auto"/>
          <w:shd w:val="clear" w:color="auto" w:fill="FFFFFF"/>
        </w:rPr>
        <w:t xml:space="preserve"> </w:t>
      </w:r>
      <w:r w:rsidRPr="00E42318">
        <w:rPr>
          <w:rFonts w:asciiTheme="majorHAnsi" w:hAnsiTheme="majorHAnsi" w:cstheme="majorHAnsi"/>
          <w:color w:val="auto"/>
          <w:shd w:val="clear" w:color="auto" w:fill="FFFFFF"/>
        </w:rPr>
        <w:t>what</w:t>
      </w:r>
      <w:r>
        <w:rPr>
          <w:rFonts w:asciiTheme="majorHAnsi" w:hAnsiTheme="majorHAnsi" w:cstheme="majorHAnsi"/>
          <w:color w:val="auto"/>
          <w:shd w:val="clear" w:color="auto" w:fill="FFFFFF"/>
        </w:rPr>
        <w:t>ever he may do, it is but wind” Epic of Gilgamesh II.234-</w:t>
      </w:r>
      <w:r w:rsidRPr="00E42318">
        <w:rPr>
          <w:rFonts w:asciiTheme="majorHAnsi" w:hAnsiTheme="majorHAnsi" w:cstheme="majorHAnsi"/>
          <w:color w:val="auto"/>
          <w:shd w:val="clear" w:color="auto" w:fill="FFFFFF"/>
        </w:rPr>
        <w:t>235</w:t>
      </w:r>
    </w:p>
    <w:p w:rsidR="00871F12" w:rsidRDefault="00871F12" w:rsidP="00871F12">
      <w:pPr>
        <w:spacing w:after="0" w:line="240" w:lineRule="auto"/>
        <w:rPr>
          <w:rFonts w:asciiTheme="majorHAnsi" w:hAnsiTheme="majorHAnsi" w:cstheme="majorHAnsi"/>
          <w:color w:val="auto"/>
          <w:shd w:val="clear" w:color="auto" w:fill="FFFFFF"/>
        </w:rPr>
      </w:pPr>
      <w:r>
        <w:rPr>
          <w:rFonts w:asciiTheme="majorHAnsi" w:hAnsiTheme="majorHAnsi" w:cstheme="majorHAnsi"/>
          <w:color w:val="auto"/>
          <w:shd w:val="clear" w:color="auto" w:fill="FFFFFF"/>
        </w:rPr>
        <w:t>“</w:t>
      </w:r>
      <w:r w:rsidRPr="00254EB8">
        <w:rPr>
          <w:rFonts w:asciiTheme="majorHAnsi" w:hAnsiTheme="majorHAnsi" w:cstheme="majorHAnsi"/>
          <w:color w:val="auto"/>
          <w:shd w:val="clear" w:color="auto" w:fill="FFFFFF"/>
        </w:rPr>
        <w:t>[The flames]</w:t>
      </w:r>
      <w:r>
        <w:rPr>
          <w:rFonts w:asciiTheme="majorHAnsi" w:hAnsiTheme="majorHAnsi" w:cstheme="majorHAnsi"/>
          <w:color w:val="auto"/>
          <w:shd w:val="clear" w:color="auto" w:fill="FFFFFF"/>
        </w:rPr>
        <w:t xml:space="preserve"> flared up, death rained down</w:t>
      </w:r>
      <w:r w:rsidRPr="00254EB8">
        <w:rPr>
          <w:rFonts w:asciiTheme="majorHAnsi" w:hAnsiTheme="majorHAnsi" w:cstheme="majorHAnsi"/>
          <w:color w:val="auto"/>
          <w:shd w:val="clear" w:color="auto" w:fill="FFFFFF"/>
        </w:rPr>
        <w:t>. . . and the f</w:t>
      </w:r>
      <w:r>
        <w:rPr>
          <w:rFonts w:asciiTheme="majorHAnsi" w:hAnsiTheme="majorHAnsi" w:cstheme="majorHAnsi"/>
          <w:color w:val="auto"/>
          <w:shd w:val="clear" w:color="auto" w:fill="FFFFFF"/>
        </w:rPr>
        <w:t xml:space="preserve">lashes of fire went out, </w:t>
      </w:r>
      <w:r w:rsidRPr="00254EB8">
        <w:rPr>
          <w:rFonts w:asciiTheme="majorHAnsi" w:hAnsiTheme="majorHAnsi" w:cstheme="majorHAnsi"/>
          <w:color w:val="auto"/>
          <w:shd w:val="clear" w:color="auto" w:fill="FFFFFF"/>
        </w:rPr>
        <w:t>[where] it had fallen turned into cinders.</w:t>
      </w:r>
      <w:r>
        <w:rPr>
          <w:rFonts w:asciiTheme="majorHAnsi" w:hAnsiTheme="majorHAnsi" w:cstheme="majorHAnsi"/>
          <w:color w:val="auto"/>
          <w:shd w:val="clear" w:color="auto" w:fill="FFFFFF"/>
        </w:rPr>
        <w:t>” IV 104-106</w:t>
      </w:r>
    </w:p>
    <w:p w:rsidR="00A16591" w:rsidRDefault="00A16591">
      <w:bookmarkStart w:id="0" w:name="_GoBack"/>
      <w:bookmarkEnd w:id="0"/>
    </w:p>
    <w:sectPr w:rsidR="00A16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25E"/>
    <w:rsid w:val="0036225E"/>
    <w:rsid w:val="00871F12"/>
    <w:rsid w:val="00A1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68C03-55E6-4A44-81DE-695E4DB1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871F12"/>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71F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Spetsnaz</dc:creator>
  <cp:keywords/>
  <dc:description/>
  <cp:lastModifiedBy>John Spetsnaz</cp:lastModifiedBy>
  <cp:revision>2</cp:revision>
  <dcterms:created xsi:type="dcterms:W3CDTF">2016-12-06T23:35:00Z</dcterms:created>
  <dcterms:modified xsi:type="dcterms:W3CDTF">2016-12-06T23:35:00Z</dcterms:modified>
</cp:coreProperties>
</file>