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Юрий</w:t>
      </w:r>
      <w:r>
        <w:t xml:space="preserve"> </w:t>
      </w:r>
      <w:r>
        <w:t xml:space="preserve">Владимирович</w:t>
      </w:r>
    </w:p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В данном отчёте будет представлена реализация шифрования Гаммированием</w:t>
      </w:r>
    </w:p>
    <w:bookmarkEnd w:id="20"/>
    <w:bookmarkStart w:id="22" w:name="основное-содержание"/>
    <w:p>
      <w:pPr>
        <w:pStyle w:val="Heading1"/>
      </w:pPr>
      <w:r>
        <w:t xml:space="preserve">Основное содержание</w:t>
      </w:r>
    </w:p>
    <w:bookmarkStart w:id="21" w:name="шифрование-гаммированием"/>
    <w:p>
      <w:pPr>
        <w:pStyle w:val="Heading2"/>
      </w:pPr>
      <w:r>
        <w:t xml:space="preserve">Шифрование Гаммированием:</w:t>
      </w:r>
    </w:p>
    <w:p>
      <w:pPr>
        <w:numPr>
          <w:ilvl w:val="0"/>
          <w:numId w:val="1001"/>
        </w:numPr>
        <w:pStyle w:val="Compact"/>
      </w:pPr>
      <w:r>
        <w:t xml:space="preserve">Шифрование Гаммированием</w:t>
      </w:r>
    </w:p>
    <w:bookmarkEnd w:id="21"/>
    <w:bookmarkEnd w:id="22"/>
    <w:bookmarkStart w:id="25" w:name="кодовая-реализация"/>
    <w:p>
      <w:pPr>
        <w:pStyle w:val="Heading1"/>
      </w:pPr>
      <w:r>
        <w:t xml:space="preserve">Кодовая реализация</w:t>
      </w:r>
    </w:p>
    <w:bookmarkStart w:id="23" w:name="шифрование-гаммированием-1"/>
    <w:p>
      <w:pPr>
        <w:pStyle w:val="Heading2"/>
      </w:pPr>
      <w:r>
        <w:t xml:space="preserve">Шифрование Гаммированием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finiteGammaEncoding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gamma_code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isToBeEncoded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1040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1046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1072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1078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1103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filt_text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(x)), alphabet)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nothing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separated_text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(filt_text))</w:t>
      </w:r>
      <w:r>
        <w:br/>
      </w:r>
      <w:r>
        <w:rPr>
          <w:rStyle w:val="NormalTok"/>
        </w:rPr>
        <w:t xml:space="preserve">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(separated_text)</w:t>
      </w:r>
      <w:r>
        <w:br/>
      </w:r>
      <w:r>
        <w:br/>
      </w:r>
      <w:r>
        <w:rPr>
          <w:rStyle w:val="NormalTok"/>
        </w:rPr>
        <w:t xml:space="preserve">  t_nums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(separated_text[i]), alphabet)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t_nums[i]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38</w:t>
      </w:r>
      <w:r>
        <w:br/>
      </w:r>
      <w:r>
        <w:rPr>
          <w:rStyle w:val="NormalTok"/>
        </w:rPr>
        <w:t xml:space="preserve">          t_nums[i]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38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.([alphabet[t_nums[i]]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n])))</w:t>
      </w:r>
      <w:r>
        <w:br/>
      </w:r>
      <w:r>
        <w:br/>
      </w:r>
      <w:r>
        <w:rPr>
          <w:rStyle w:val="NormalTok"/>
        </w:rPr>
        <w:t xml:space="preserve">  g_nums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(c)), alphabet) for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(gamma_code)]</w:t>
      </w:r>
      <w:r>
        <w:br/>
      </w:r>
      <w:r>
        <w:rPr>
          <w:rStyle w:val="NormalTok"/>
        </w:rPr>
        <w:t xml:space="preserve">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(g_nums)</w:t>
      </w:r>
    </w:p>
    <w:bookmarkEnd w:id="23"/>
    <w:bookmarkStart w:id="24" w:name="шифрование-гаммированием-2"/>
    <w:p>
      <w:pPr>
        <w:pStyle w:val="Heading2"/>
      </w:pPr>
      <w:r>
        <w:t xml:space="preserve">Шифрование Гаммированием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isToBeEncoded</w:t>
      </w:r>
      <w:r>
        <w:br/>
      </w:r>
      <w:r>
        <w:rPr>
          <w:rStyle w:val="NormalTok"/>
        </w:rPr>
        <w:t xml:space="preserve">      encoded_nums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[alphabet[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(t_nums[i]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g_nums[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m)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encoded_nums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[alphabet[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(t_nums[i]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g_nums[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m)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encoded_text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.(encoded_nums))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encoded_text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finiteGammaEncoding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"слово"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"ПАРОЛЬ"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(coded_text)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decoded_text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finiteGammaEncoding</w:t>
      </w:r>
      <w:r>
        <w:rPr>
          <w:rStyle w:val="NormalTok"/>
        </w:rPr>
        <w:t xml:space="preserve">(coded_text, </w:t>
      </w:r>
      <w:r>
        <w:rPr>
          <w:rStyle w:val="StringTok"/>
        </w:rPr>
        <w:t xml:space="preserve">"ПАРОЛЬ"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(decoded_text)</w:t>
      </w:r>
    </w:p>
    <w:bookmarkEnd w:id="24"/>
    <w:bookmarkEnd w:id="25"/>
    <w:bookmarkStart w:id="26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 данной лабораторной работе было реализовано шифрование Гаммированием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Кузнецов Юрий Владимирович</dc:creator>
  <dc:language>ru-RU</dc:language>
  <cp:keywords/>
  <dcterms:created xsi:type="dcterms:W3CDTF">2025-02-02T16:26:10Z</dcterms:created>
  <dcterms:modified xsi:type="dcterms:W3CDTF">2025-02-02T16:26:10Z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linestretch">
    <vt:lpwstr>1.5</vt:lpwstr>
  </property>
  <property fmtid="{D5CDD505-2E9C-101B-9397-08002B2CF9AE}" pid="5" name="mainfont">
    <vt:lpwstr>Noto Serif</vt:lpwstr>
  </property>
  <property fmtid="{D5CDD505-2E9C-101B-9397-08002B2CF9AE}" pid="6" name="mainfontoptions">
    <vt:lpwstr>Ligatures=TeX</vt:lpwstr>
  </property>
  <property fmtid="{D5CDD505-2E9C-101B-9397-08002B2CF9AE}" pid="7" name="monofont">
    <vt:lpwstr>Noto Mono</vt:lpwstr>
  </property>
  <property fmtid="{D5CDD505-2E9C-101B-9397-08002B2CF9AE}" pid="8" name="monofontoptions">
    <vt:lpwstr>Scale=MatchLowercase,Scale=0.9</vt:lpwstr>
  </property>
  <property fmtid="{D5CDD505-2E9C-101B-9397-08002B2CF9AE}" pid="9" name="papersize">
    <vt:lpwstr>a4</vt:lpwstr>
  </property>
  <property fmtid="{D5CDD505-2E9C-101B-9397-08002B2CF9AE}" pid="10" name="polyglossia-lang">
    <vt:lpwstr/>
  </property>
  <property fmtid="{D5CDD505-2E9C-101B-9397-08002B2CF9AE}" pid="11" name="polyglossia-otherlangs">
    <vt:lpwstr/>
  </property>
  <property fmtid="{D5CDD505-2E9C-101B-9397-08002B2CF9AE}" pid="12" name="romanfont">
    <vt:lpwstr>Noto Serif</vt:lpwstr>
  </property>
  <property fmtid="{D5CDD505-2E9C-101B-9397-08002B2CF9AE}" pid="13" name="romanfontoptions">
    <vt:lpwstr>Ligatures=TeX</vt:lpwstr>
  </property>
  <property fmtid="{D5CDD505-2E9C-101B-9397-08002B2CF9AE}" pid="14" name="sansfont">
    <vt:lpwstr>Noto Sans</vt:lpwstr>
  </property>
  <property fmtid="{D5CDD505-2E9C-101B-9397-08002B2CF9AE}" pid="15" name="sansfontoptions">
    <vt:lpwstr>Ligatures=TeX,Scale=MatchLowercase</vt:lpwstr>
  </property>
  <property fmtid="{D5CDD505-2E9C-101B-9397-08002B2CF9AE}" pid="16" name="subtitle">
    <vt:lpwstr>Шифрование Гаммированием</vt:lpwstr>
  </property>
  <property fmtid="{D5CDD505-2E9C-101B-9397-08002B2CF9AE}" pid="17" name="toc-depth">
    <vt:lpwstr>2</vt:lpwstr>
  </property>
  <property fmtid="{D5CDD505-2E9C-101B-9397-08002B2CF9AE}" pid="18" name="toc-title">
    <vt:lpwstr>Содержание</vt:lpwstr>
  </property>
</Properties>
</file>