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69" w:name="информационная-безопасность"/>
    <w:p>
      <w:pPr>
        <w:pStyle w:val="Heading1"/>
      </w:pPr>
      <w:r>
        <w:t xml:space="preserve">Информационная безопасность</w:t>
      </w:r>
    </w:p>
    <w:bookmarkStart w:id="68" w:name="лабораторная-работа-2"/>
    <w:p>
      <w:pPr>
        <w:pStyle w:val="Heading2"/>
      </w:pPr>
      <w:r>
        <w:t xml:space="preserve">Лабораторная работа №2</w:t>
      </w:r>
    </w:p>
    <w:p>
      <w:pPr>
        <w:pStyle w:val="FirstParagraph"/>
      </w:pPr>
      <w:r>
        <w:t xml:space="preserve">Кузнецов Юрий Владимирович</w:t>
      </w:r>
    </w:p>
    <w:bookmarkStart w:id="20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Получение практических навыков работы в консоли с атрибутами фай- лов, закрепление теоретических основ дискреционного разграничения до- ступа в современных системах с открытым кодом на базе ОС Linux1.</w:t>
      </w:r>
    </w:p>
    <w:bookmarkEnd w:id="20"/>
    <w:bookmarkStart w:id="66" w:name="ход-работы"/>
    <w:p>
      <w:pPr>
        <w:pStyle w:val="Heading3"/>
      </w:pPr>
      <w: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установленной при выполнении предыдущей лабораторной работы операционной системе создадим учётную запись пользователя guest (ис- пользую учётную запись администратора:</w:t>
      </w:r>
      <w:r>
        <w:t xml:space="preserve"> </w:t>
      </w:r>
      <w:r>
        <w:rPr>
          <w:bCs/>
          <w:b/>
        </w:rPr>
        <w:t xml:space="preserve">useradd guest</w:t>
      </w:r>
    </w:p>
    <w:p>
      <w:pPr>
        <w:pStyle w:val="FirstParagraph"/>
      </w:pPr>
      <w:r>
        <w:drawing>
          <wp:inline>
            <wp:extent cx="3862220" cy="51155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33.2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20" cy="51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Зададим пароль для пользователя guest:</w:t>
      </w:r>
      <w:r>
        <w:t xml:space="preserve"> </w:t>
      </w:r>
      <w:r>
        <w:rPr>
          <w:bCs/>
          <w:b/>
        </w:rPr>
        <w:t xml:space="preserve">passwd guest</w:t>
      </w:r>
    </w:p>
    <w:p>
      <w:pPr>
        <w:pStyle w:val="FirstParagraph"/>
      </w:pPr>
      <w:r>
        <w:drawing>
          <wp:inline>
            <wp:extent cx="4424928" cy="780117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33.56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928" cy="780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Войдите в систему от имени пользователя</w:t>
      </w:r>
      <w:r>
        <w:t xml:space="preserve"> </w:t>
      </w:r>
      <w:r>
        <w:rPr>
          <w:bCs/>
          <w:b/>
        </w:rPr>
        <w:t xml:space="preserve">guest</w:t>
      </w:r>
      <w:r>
        <w:t xml:space="preserve">:</w:t>
      </w:r>
    </w:p>
    <w:p>
      <w:pPr>
        <w:pStyle w:val="FirstParagraph"/>
      </w:pPr>
      <w:r>
        <w:drawing>
          <wp:inline>
            <wp:extent cx="5334000" cy="396674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37.0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Определим директорию, в которой находимся, командой</w:t>
      </w:r>
      <w:r>
        <w:t xml:space="preserve"> </w:t>
      </w:r>
      <w:r>
        <w:rPr>
          <w:bCs/>
          <w:b/>
        </w:rPr>
        <w:t xml:space="preserve">pwd</w:t>
      </w:r>
      <w:r>
        <w:t xml:space="preserve">. Сравним её с приглашением командной строки. Определим, является ли она домашней директорией:</w:t>
      </w:r>
    </w:p>
    <w:p>
      <w:pPr>
        <w:pStyle w:val="FirstParagraph"/>
      </w:pPr>
      <w:r>
        <w:drawing>
          <wp:inline>
            <wp:extent cx="2800749" cy="49876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38.09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49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Уточним имя пользователя командой</w:t>
      </w:r>
      <w:r>
        <w:t xml:space="preserve"> </w:t>
      </w:r>
      <w:r>
        <w:rPr>
          <w:bCs/>
          <w:b/>
        </w:rPr>
        <w:t xml:space="preserve">whoami</w:t>
      </w:r>
      <w:r>
        <w:t xml:space="preserve">:</w:t>
      </w:r>
    </w:p>
    <w:p>
      <w:pPr>
        <w:pStyle w:val="FirstParagraph"/>
      </w:pPr>
      <w:r>
        <w:drawing>
          <wp:inline>
            <wp:extent cx="3184413" cy="485974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38.2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413" cy="48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Уточним имя пользователя, его группу,атакжегруппы,кудавхо- дит пользователь, командой</w:t>
      </w:r>
      <w:r>
        <w:t xml:space="preserve"> </w:t>
      </w:r>
      <w:r>
        <w:rPr>
          <w:bCs/>
          <w:b/>
        </w:rPr>
        <w:t xml:space="preserve">id</w:t>
      </w:r>
      <w:r>
        <w:t xml:space="preserve">. Выведенные значения</w:t>
      </w:r>
      <w:r>
        <w:t xml:space="preserve"> </w:t>
      </w:r>
      <w:r>
        <w:rPr>
          <w:bCs/>
          <w:b/>
        </w:rPr>
        <w:t xml:space="preserve">uid</w:t>
      </w:r>
      <w:r>
        <w:t xml:space="preserve">,</w:t>
      </w:r>
      <w:r>
        <w:t xml:space="preserve"> </w:t>
      </w:r>
      <w:r>
        <w:rPr>
          <w:bCs/>
          <w:b/>
        </w:rPr>
        <w:t xml:space="preserve">gid</w:t>
      </w:r>
      <w:r>
        <w:t xml:space="preserve"> </w:t>
      </w:r>
      <w:r>
        <w:t xml:space="preserve">и др. Сравним вывод</w:t>
      </w:r>
      <w:r>
        <w:t xml:space="preserve"> </w:t>
      </w:r>
      <w:r>
        <w:rPr>
          <w:bCs/>
          <w:b/>
        </w:rPr>
        <w:t xml:space="preserve">id</w:t>
      </w:r>
      <w:r>
        <w:t xml:space="preserve"> </w:t>
      </w:r>
      <w:r>
        <w:t xml:space="preserve">с выводом команды</w:t>
      </w:r>
      <w:r>
        <w:t xml:space="preserve"> </w:t>
      </w:r>
      <w:r>
        <w:rPr>
          <w:bCs/>
          <w:b/>
        </w:rPr>
        <w:t xml:space="preserve">groups</w:t>
      </w:r>
      <w:r>
        <w:t xml:space="preserve">:</w:t>
      </w:r>
    </w:p>
    <w:p>
      <w:pPr>
        <w:pStyle w:val="FirstParagraph"/>
      </w:pPr>
      <w:r>
        <w:drawing>
          <wp:inline>
            <wp:extent cx="5334000" cy="114133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40.5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1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Сравним полученную информацию об имени пользователя с данными, выводимыми в приглашении командной строки:</w:t>
      </w:r>
    </w:p>
    <w:p>
      <w:pPr>
        <w:pStyle w:val="FirstParagraph"/>
      </w:pPr>
      <w:r>
        <w:drawing>
          <wp:inline>
            <wp:extent cx="5334000" cy="3275814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42.1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Просмотрим файл /etc/passwd командой</w:t>
      </w:r>
      <w:r>
        <w:t xml:space="preserve"> </w:t>
      </w:r>
      <w:r>
        <w:rPr>
          <w:bCs/>
          <w:b/>
        </w:rPr>
        <w:t xml:space="preserve">cat /etc/passwd</w:t>
      </w:r>
      <w:r>
        <w:t xml:space="preserve"> </w:t>
      </w:r>
      <w:r>
        <w:t xml:space="preserve">Найдём в нём свою учётную запись. Определим</w:t>
      </w:r>
      <w:r>
        <w:t xml:space="preserve"> </w:t>
      </w:r>
      <w:r>
        <w:rPr>
          <w:bCs/>
          <w:b/>
        </w:rPr>
        <w:t xml:space="preserve">uid</w:t>
      </w:r>
      <w:r>
        <w:t xml:space="preserve"> </w:t>
      </w:r>
      <w:r>
        <w:t xml:space="preserve">пользователя. Определим</w:t>
      </w:r>
      <w:r>
        <w:t xml:space="preserve"> </w:t>
      </w:r>
      <w:r>
        <w:rPr>
          <w:bCs/>
          <w:b/>
        </w:rPr>
        <w:t xml:space="preserve">gid</w:t>
      </w:r>
      <w:r>
        <w:t xml:space="preserve"> </w:t>
      </w:r>
      <w:r>
        <w:t xml:space="preserve">пользователя. Сравним найденные значения с полученными в предыдущих пунктах:</w:t>
      </w:r>
    </w:p>
    <w:p>
      <w:pPr>
        <w:pStyle w:val="FirstParagraph"/>
      </w:pPr>
      <w:r>
        <w:drawing>
          <wp:inline>
            <wp:extent cx="5334000" cy="750093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43.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Определим существующие в системе директории командой</w:t>
      </w:r>
      <w:r>
        <w:t xml:space="preserve"> </w:t>
      </w:r>
      <w:r>
        <w:rPr>
          <w:bCs/>
          <w:b/>
        </w:rPr>
        <w:t xml:space="preserve">ls -l /home/</w:t>
      </w:r>
      <w:r>
        <w:t xml:space="preserve">:</w:t>
      </w:r>
    </w:p>
    <w:p>
      <w:pPr>
        <w:pStyle w:val="FirstParagraph"/>
      </w:pPr>
      <w:r>
        <w:drawing>
          <wp:inline>
            <wp:extent cx="5334000" cy="116681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43.2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Проверим какие расширенные атрибуты установлены на поддиректориях, находящихся в директории /home, командой</w:t>
      </w:r>
      <w:r>
        <w:t xml:space="preserve"> </w:t>
      </w:r>
      <w:r>
        <w:rPr>
          <w:bCs/>
          <w:b/>
        </w:rPr>
        <w:t xml:space="preserve">lsattr /home</w:t>
      </w:r>
      <w:r>
        <w:t xml:space="preserve">:</w:t>
      </w:r>
    </w:p>
    <w:p>
      <w:pPr>
        <w:pStyle w:val="FirstParagraph"/>
      </w:pPr>
      <w:r>
        <w:drawing>
          <wp:inline>
            <wp:extent cx="5334000" cy="762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45.4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Создаидим в домашней директории поддиректорию dir1 командой</w:t>
      </w:r>
      <w:r>
        <w:t xml:space="preserve"> </w:t>
      </w:r>
      <w:r>
        <w:rPr>
          <w:bCs/>
          <w:b/>
        </w:rPr>
        <w:t xml:space="preserve">mkdir dir1</w:t>
      </w:r>
      <w:r>
        <w:t xml:space="preserve"> </w:t>
      </w:r>
      <w:r>
        <w:t xml:space="preserve">Определим командами</w:t>
      </w:r>
      <w:r>
        <w:t xml:space="preserve"> </w:t>
      </w:r>
      <w:r>
        <w:rPr>
          <w:bCs/>
          <w:b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lsattr</w:t>
      </w:r>
      <w:r>
        <w:t xml:space="preserve">, какие права доступа и расширенные атрибуты были выставлены на директорию dir1:</w:t>
      </w:r>
    </w:p>
    <w:p>
      <w:pPr>
        <w:pStyle w:val="FirstParagraph"/>
      </w:pPr>
      <w:r>
        <w:drawing>
          <wp:inline>
            <wp:extent cx="5334000" cy="165735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47.4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Снимем с директории dir1 все атрибуты командой</w:t>
      </w:r>
      <w:r>
        <w:t xml:space="preserve"> </w:t>
      </w:r>
      <w:r>
        <w:rPr>
          <w:bCs/>
          <w:b/>
        </w:rPr>
        <w:t xml:space="preserve">chmod 000 dir1</w:t>
      </w:r>
      <w:r>
        <w:t xml:space="preserve"> </w:t>
      </w:r>
      <w:r>
        <w:t xml:space="preserve">и провеим с её помощью правильность выполнения команды</w:t>
      </w:r>
      <w:r>
        <w:t xml:space="preserve"> </w:t>
      </w:r>
      <w:r>
        <w:rPr>
          <w:bCs/>
          <w:b/>
        </w:rPr>
        <w:t xml:space="preserve">ls -l</w:t>
      </w:r>
      <w:r>
        <w:t xml:space="preserve">:</w:t>
      </w:r>
    </w:p>
    <w:p>
      <w:pPr>
        <w:pStyle w:val="FirstParagraph"/>
      </w:pPr>
      <w:r>
        <w:drawing>
          <wp:inline>
            <wp:extent cx="5334000" cy="971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50.0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Попытаемся создать в директории dir1 файл file1 командой</w:t>
      </w:r>
      <w:r>
        <w:t xml:space="preserve"> </w:t>
      </w:r>
      <w:r>
        <w:rPr>
          <w:bCs/>
          <w:b/>
        </w:rPr>
        <w:t xml:space="preserve">echo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test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&gt; /home/guest/dir1/file1</w:t>
      </w:r>
      <w:r>
        <w:t xml:space="preserve"> </w:t>
      </w:r>
      <w:r>
        <w:t xml:space="preserve">Проверим командой</w:t>
      </w:r>
      <w:r>
        <w:t xml:space="preserve"> </w:t>
      </w:r>
      <w:r>
        <w:rPr>
          <w:bCs/>
          <w:b/>
        </w:rPr>
        <w:t xml:space="preserve">ls -l /home/guest/dir1</w:t>
      </w:r>
      <w:r>
        <w:t xml:space="preserve">:</w:t>
      </w:r>
    </w:p>
    <w:p>
      <w:pPr>
        <w:pStyle w:val="FirstParagraph"/>
      </w:pPr>
      <w:r>
        <w:drawing>
          <wp:inline>
            <wp:extent cx="5334000" cy="11526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2.51.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Заполним таблицу «Установленные права и разрешённые действия», выполняя действия от имени владельца директории (файлов), определив опытным путём, какие операции разрешены, а какие нет. Если операция разрешена, знак «+», если не разре- шена, знак «-». На основании заполненной таблицы определим те или иные минимально необходимые права для выполнения операций внутри директории dir1:</w:t>
      </w:r>
    </w:p>
    <w:p>
      <w:pPr>
        <w:pStyle w:val="CaptionedFigure"/>
      </w:pPr>
      <w:r>
        <w:drawing>
          <wp:inline>
            <wp:extent cx="5334000" cy="3683395"/>
            <wp:effectExtent b="0" l="0" r="0" t="0"/>
            <wp:docPr descr="Таблица 2.1" title="" id="61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3.02.3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2.1</w:t>
      </w:r>
    </w:p>
    <w:p>
      <w:pPr>
        <w:pStyle w:val="CaptionedFigure"/>
      </w:pPr>
      <w:r>
        <w:drawing>
          <wp:inline>
            <wp:extent cx="5334000" cy="1641763"/>
            <wp:effectExtent b="0" l="0" r="0" t="0"/>
            <wp:docPr descr="Таблица 2.2" title="" id="64" name="Picture"/>
            <a:graphic>
              <a:graphicData uri="http://schemas.openxmlformats.org/drawingml/2006/picture">
                <pic:pic>
                  <pic:nvPicPr>
                    <pic:cNvPr descr="../Lab02/report/img/Снимок%20экрана%202023-09-16%20в%2023.02.1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2.2</w:t>
      </w:r>
    </w:p>
    <w:bookmarkEnd w:id="66"/>
    <w:bookmarkStart w:id="67" w:name="вывод"/>
    <w:p>
      <w:pPr>
        <w:pStyle w:val="Heading3"/>
      </w:pPr>
      <w:r>
        <w:t xml:space="preserve">Вывод:</w:t>
      </w:r>
    </w:p>
    <w:p>
      <w:pPr>
        <w:pStyle w:val="FirstParagraph"/>
      </w:pPr>
      <w:r>
        <w:t xml:space="preserve">В ходе выполнения лпбораторной работы были приобретены практические навыки работы в консоли с атрибутами файлов, закрепление теоретических основ дискреционного разграничения доступа в современных системах с открытым кодом на базе ОС Linux1.</w:t>
      </w:r>
    </w:p>
    <w:bookmarkEnd w:id="67"/>
    <w:bookmarkEnd w:id="68"/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2023-09-16T20:12:43Z</dcterms:created>
  <dcterms:modified xsi:type="dcterms:W3CDTF">2023-09-16T20:12:43Z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