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Física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Física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4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7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7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210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40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Interprograma Educativo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7 horas teóricas, 7 horas prácticas y 4 créditos , que integran el plan de estudios 2020.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Física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