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16689AD6" w:rsidR="00424657" w:rsidRDefault="008A1E1A" w:rsidP="00093F64">
      <w:r w:rsidRPr="007B2AD6">
        <w:rPr>
          <w:b/>
          <w:bCs/>
        </w:rPr>
        <w:t>CAUTION</w:t>
      </w:r>
      <w:r>
        <w:t xml:space="preserve">: shaded </w:t>
      </w:r>
      <w:r w:rsidRPr="007B2AD6">
        <w:rPr>
          <w:highlight w:val="darkGray"/>
        </w:rPr>
        <w:t>code/description</w:t>
      </w:r>
      <w:r>
        <w:t xml:space="preserve"> is preliminary.</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6BB1659" w:rsidR="00A21ACE" w:rsidRPr="00CD57FD" w:rsidRDefault="000F6B7E" w:rsidP="000F6B7E">
            <w:pPr>
              <w:widowControl w:val="0"/>
              <w:tabs>
                <w:tab w:val="left" w:pos="851"/>
              </w:tabs>
              <w:autoSpaceDE w:val="0"/>
              <w:autoSpaceDN w:val="0"/>
              <w:adjustRightInd w:val="0"/>
              <w:rPr>
                <w:color w:val="ED7D31"/>
                <w:szCs w:val="24"/>
              </w:rPr>
            </w:pPr>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r w:rsidR="002A494A">
              <w:rPr>
                <w:rFonts w:cs="Verdana"/>
                <w:color w:val="FFFFFF"/>
                <w:sz w:val="22"/>
                <w:szCs w:val="30"/>
              </w:rPr>
              <w:t xml:space="preserve"> </w:t>
            </w:r>
            <w:r>
              <w:rPr>
                <w:rFonts w:cs="Verdana"/>
                <w:color w:val="FFFFFF"/>
                <w:szCs w:val="30"/>
              </w:rPr>
              <w:t>(</w:t>
            </w:r>
            <w:r w:rsidR="00A32994" w:rsidRPr="00CD57FD">
              <w:rPr>
                <w:rFonts w:cs="Verdana"/>
                <w:color w:val="FFFFFF"/>
                <w:szCs w:val="30"/>
              </w:rPr>
              <w:t xml:space="preserve">data_value, msg, </w:t>
            </w:r>
            <w:r>
              <w:rPr>
                <w:rFonts w:cs="Verdana"/>
                <w:color w:val="FFFFFF"/>
                <w:szCs w:val="30"/>
              </w:rPr>
              <w:t>tx</w:t>
            </w:r>
            <w:r w:rsidR="008E154A" w:rsidRPr="00CD57FD">
              <w:rPr>
                <w:rFonts w:cs="Verdana"/>
                <w:color w:val="FFFFFF"/>
                <w:szCs w:val="30"/>
              </w:rPr>
              <w:t>, [</w:t>
            </w:r>
            <w:r>
              <w:rPr>
                <w:rFonts w:cs="Verdana"/>
                <w:color w:val="FFFFFF"/>
                <w:szCs w:val="30"/>
              </w:rPr>
              <w:t>config, [scope, [msg_id_panel</w:t>
            </w:r>
            <w:r w:rsidR="008E154A" w:rsidRPr="00CD57FD">
              <w:rPr>
                <w:rFonts w:cs="Verdana"/>
                <w:color w:val="FFFFFF"/>
                <w:szCs w:val="30"/>
              </w:rPr>
              <w:t>]]])</w:t>
            </w:r>
            <w:r w:rsidR="00DE6BBB">
              <w:rPr>
                <w:rFonts w:cs="Verdana"/>
                <w:color w:val="FFFFFF"/>
                <w:szCs w:val="30"/>
              </w:rPr>
              <w:t xml:space="preserve"> </w:t>
            </w:r>
            <w:r w:rsidR="00DE6BBB" w:rsidRPr="00DE6BBB">
              <w:rPr>
                <w:rFonts w:cs="Verdana"/>
                <w:color w:val="FFFFFF"/>
                <w:sz w:val="22"/>
                <w:vertAlign w:val="superscript"/>
              </w:rPr>
              <w:t>1</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4BAAF2D1"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0F6B7E">
              <w:rPr>
                <w:rFonts w:cs="Verdana"/>
                <w:b w:val="0"/>
                <w:sz w:val="15"/>
                <w:szCs w:val="13"/>
              </w:rPr>
              <w:t>uart_transmit</w:t>
            </w:r>
            <w:r w:rsidR="00234C55" w:rsidRPr="00C22FF5">
              <w:rPr>
                <w:rFonts w:cs="Verdana"/>
                <w:b w:val="0"/>
                <w:sz w:val="15"/>
                <w:szCs w:val="13"/>
              </w:rPr>
              <w:t>(</w:t>
            </w:r>
            <w:r w:rsidR="000F6B7E">
              <w:rPr>
                <w:rFonts w:cs="Verdana"/>
                <w:b w:val="0"/>
                <w:bCs w:val="0"/>
                <w:sz w:val="15"/>
                <w:szCs w:val="28"/>
              </w:rPr>
              <w:t>x”AA”</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 xml:space="preserve">nding data to </w:t>
            </w:r>
            <w:r w:rsidR="00FC767E">
              <w:rPr>
                <w:rFonts w:cs="Verdana"/>
                <w:b w:val="0"/>
                <w:bCs w:val="0"/>
                <w:sz w:val="15"/>
                <w:szCs w:val="28"/>
              </w:rPr>
              <w:t>DUT UART instance</w:t>
            </w:r>
            <w:r w:rsidR="000F6B7E">
              <w:rPr>
                <w:rFonts w:cs="Verdana"/>
                <w:b w:val="0"/>
                <w:bCs w:val="0"/>
                <w:sz w:val="15"/>
                <w:szCs w:val="28"/>
              </w:rPr>
              <w:t xml:space="preserve"> 1</w:t>
            </w:r>
            <w:r w:rsidR="00C22FF5" w:rsidRPr="00C22FF5">
              <w:rPr>
                <w:rFonts w:cs="Verdana"/>
                <w:b w:val="0"/>
                <w:bCs w:val="0"/>
                <w:sz w:val="15"/>
                <w:szCs w:val="28"/>
              </w:rPr>
              <w:t>”</w:t>
            </w:r>
            <w:r w:rsidR="009B37E1" w:rsidRPr="00C22FF5">
              <w:rPr>
                <w:rFonts w:cs="Verdana"/>
                <w:b w:val="0"/>
                <w:sz w:val="15"/>
                <w:szCs w:val="13"/>
              </w:rPr>
              <w:t xml:space="preserve">, </w:t>
            </w:r>
            <w:r w:rsidR="000F6B7E">
              <w:rPr>
                <w:rFonts w:cs="Verdana"/>
                <w:b w:val="0"/>
                <w:sz w:val="15"/>
                <w:szCs w:val="13"/>
              </w:rPr>
              <w:t>tx);</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2B0B516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F6B7E">
              <w:rPr>
                <w:rFonts w:cs="Verdana"/>
                <w:b w:val="0"/>
                <w:bCs w:val="0"/>
                <w:i/>
                <w:sz w:val="15"/>
                <w:szCs w:val="28"/>
              </w:rPr>
              <w:t>uart_transmit</w:t>
            </w:r>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FC767E">
              <w:rPr>
                <w:rFonts w:cs="Verdana"/>
                <w:b w:val="0"/>
                <w:bCs w:val="0"/>
                <w:i/>
                <w:sz w:val="15"/>
                <w:szCs w:val="28"/>
              </w:rPr>
              <w:t xml:space="preserve"> UART instance 1</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r>
                              <w:rPr>
                                <w:rFonts w:ascii="Helvetica Neue Light" w:hAnsi="Helvetica Neue Light"/>
                                <w:i/>
                                <w:iCs/>
                                <w:sz w:val="20"/>
                              </w:rPr>
                              <w:t>uart</w:t>
                            </w:r>
                            <w:r w:rsidR="00F75738">
                              <w:rPr>
                                <w:rFonts w:ascii="Helvetica Neue Light" w:hAnsi="Helvetica Neue Light"/>
                                <w:i/>
                                <w:iCs/>
                                <w:sz w:val="20"/>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557AC674" w:rsidR="00A21ACE" w:rsidRPr="00CD57FD" w:rsidRDefault="000F6B7E" w:rsidP="009C25CC">
            <w:pPr>
              <w:widowControl w:val="0"/>
              <w:tabs>
                <w:tab w:val="left" w:pos="851"/>
              </w:tabs>
              <w:autoSpaceDE w:val="0"/>
              <w:autoSpaceDN w:val="0"/>
              <w:adjustRightInd w:val="0"/>
              <w:rPr>
                <w:color w:val="ED7D31"/>
                <w:szCs w:val="24"/>
              </w:rPr>
            </w:pPr>
            <w:r>
              <w:rPr>
                <w:rFonts w:cs="Verdana"/>
                <w:color w:val="FFFFFF"/>
                <w:sz w:val="22"/>
                <w:szCs w:val="30"/>
                <w:lang w:val="en-US"/>
              </w:rPr>
              <w:t>uart_receive</w:t>
            </w:r>
            <w:r w:rsidR="002A494A">
              <w:rPr>
                <w:rFonts w:cs="Verdana"/>
                <w:color w:val="FFFFFF"/>
                <w:szCs w:val="30"/>
                <w:lang w:val="en-US"/>
              </w:rPr>
              <w:t xml:space="preserve"> </w:t>
            </w:r>
            <w:r>
              <w:rPr>
                <w:rFonts w:cs="Verdana"/>
                <w:color w:val="FFFFFF"/>
                <w:szCs w:val="30"/>
                <w:lang w:val="en-US"/>
              </w:rPr>
              <w:t>(</w:t>
            </w:r>
            <w:r w:rsidR="00A32994" w:rsidRPr="00CD57FD">
              <w:rPr>
                <w:rFonts w:cs="Verdana"/>
                <w:color w:val="FFFFFF"/>
                <w:szCs w:val="30"/>
                <w:lang w:val="en-US"/>
              </w:rPr>
              <w:t>data_value, msg,</w:t>
            </w:r>
            <w:r w:rsidR="00E86489" w:rsidRPr="00CD57FD">
              <w:rPr>
                <w:rFonts w:cs="Verdana"/>
                <w:color w:val="FFFFFF"/>
                <w:szCs w:val="30"/>
                <w:lang w:val="en-US"/>
              </w:rPr>
              <w:t xml:space="preserve"> </w:t>
            </w:r>
            <w:r>
              <w:rPr>
                <w:rFonts w:cs="Verdana"/>
                <w:color w:val="FFFFFF"/>
                <w:szCs w:val="30"/>
                <w:lang w:val="en-US"/>
              </w:rPr>
              <w:t>rx</w:t>
            </w:r>
            <w:r w:rsidR="00E86489" w:rsidRPr="00CD57FD">
              <w:rPr>
                <w:rFonts w:cs="Verdana"/>
                <w:color w:val="FFFFFF"/>
                <w:szCs w:val="30"/>
                <w:lang w:val="en-US"/>
              </w:rPr>
              <w:t xml:space="preserve">, </w:t>
            </w:r>
            <w:r>
              <w:rPr>
                <w:rFonts w:cs="Verdana"/>
                <w:color w:val="FFFFFF"/>
                <w:szCs w:val="30"/>
                <w:lang w:val="en-US"/>
              </w:rPr>
              <w:t>terminate_loop,</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proc_name]]]])</w:t>
            </w:r>
            <w:r w:rsidR="00DE6BBB">
              <w:rPr>
                <w:rFonts w:cs="Verdana"/>
                <w:color w:val="FFFFFF"/>
                <w:szCs w:val="30"/>
                <w:lang w:val="en-US"/>
              </w:rPr>
              <w:t xml:space="preserve"> </w:t>
            </w:r>
            <w:r w:rsidR="00DE6BBB" w:rsidRPr="00DE6BBB">
              <w:rPr>
                <w:rFonts w:cs="Verdana"/>
                <w:color w:val="FFFFFF"/>
                <w:sz w:val="22"/>
                <w:vertAlign w:val="superscript"/>
                <w:lang w:val="en-US"/>
              </w:rPr>
              <w:t>1</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ACA744F"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9C25CC">
              <w:rPr>
                <w:rFonts w:cs="Verdana"/>
                <w:b w:val="0"/>
                <w:sz w:val="15"/>
                <w:szCs w:val="13"/>
              </w:rPr>
              <w:t>uart_receive</w:t>
            </w:r>
            <w:r w:rsidR="00020948" w:rsidRPr="00DC5A49">
              <w:rPr>
                <w:rFonts w:cs="Verdana"/>
                <w:b w:val="0"/>
                <w:sz w:val="15"/>
                <w:szCs w:val="13"/>
              </w:rPr>
              <w:t xml:space="preserve">(v_data_out,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w:t>
            </w:r>
            <w:r w:rsidR="00FC767E">
              <w:rPr>
                <w:rFonts w:cs="Verdana"/>
                <w:b w:val="0"/>
                <w:bCs w:val="0"/>
                <w:sz w:val="15"/>
                <w:szCs w:val="28"/>
              </w:rPr>
              <w:t>DUT UART instance</w:t>
            </w:r>
            <w:r w:rsidR="00DC5A49" w:rsidRPr="00DC5A49">
              <w:rPr>
                <w:rFonts w:cs="Verdana"/>
                <w:b w:val="0"/>
                <w:bCs w:val="0"/>
                <w:sz w:val="15"/>
                <w:szCs w:val="28"/>
              </w:rPr>
              <w:t xml:space="preserve"> 1”</w:t>
            </w:r>
            <w:r w:rsidR="00020948" w:rsidRPr="00DC5A49">
              <w:rPr>
                <w:rFonts w:cs="Verdana"/>
                <w:b w:val="0"/>
                <w:sz w:val="15"/>
                <w:szCs w:val="13"/>
              </w:rPr>
              <w:t xml:space="preserve">, </w:t>
            </w:r>
            <w:r w:rsidR="009C25CC">
              <w:rPr>
                <w:rFonts w:cs="Verdana"/>
                <w:b w:val="0"/>
                <w:sz w:val="15"/>
                <w:szCs w:val="13"/>
              </w:rPr>
              <w:t>rx, terminate_signal</w:t>
            </w:r>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7140A1E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sidR="00F5276D">
              <w:rPr>
                <w:rFonts w:cs="Verdana"/>
                <w:b w:val="0"/>
                <w:bCs w:val="0"/>
                <w:i/>
                <w:sz w:val="15"/>
                <w:szCs w:val="28"/>
              </w:rPr>
              <w:t>uart_receive</w:t>
            </w:r>
            <w:r w:rsidR="009C25CC" w:rsidRPr="009C25CC">
              <w:rPr>
                <w:rFonts w:cs="Verdana"/>
                <w:b w:val="0"/>
                <w:bCs w:val="0"/>
                <w:i/>
                <w:sz w:val="15"/>
                <w:szCs w:val="28"/>
              </w:rPr>
              <w:t>(</w:t>
            </w:r>
            <w:r w:rsidR="00020948" w:rsidRPr="009C25CC">
              <w:rPr>
                <w:rFonts w:cs="Verdana"/>
                <w:b w:val="0"/>
                <w:bCs w:val="0"/>
                <w:i/>
                <w:sz w:val="15"/>
                <w:szCs w:val="28"/>
              </w:rPr>
              <w:t>v_d</w:t>
            </w:r>
            <w:r w:rsidR="00DC5A49" w:rsidRPr="009C25CC">
              <w:rPr>
                <w:rFonts w:cs="Verdana"/>
                <w:b w:val="0"/>
                <w:bCs w:val="0"/>
                <w:i/>
                <w:sz w:val="15"/>
                <w:szCs w:val="28"/>
              </w:rPr>
              <w:t>ata_out, “</w:t>
            </w:r>
            <w:r w:rsidR="004F5577">
              <w:rPr>
                <w:rFonts w:cs="Verdana"/>
                <w:b w:val="0"/>
                <w:bCs w:val="0"/>
                <w:i/>
                <w:sz w:val="15"/>
                <w:szCs w:val="28"/>
              </w:rPr>
              <w:t>Receive</w:t>
            </w:r>
            <w:r w:rsidR="009C25CC" w:rsidRPr="009C25CC">
              <w:rPr>
                <w:rFonts w:cs="Verdana"/>
                <w:b w:val="0"/>
                <w:bCs w:val="0"/>
                <w:i/>
                <w:sz w:val="15"/>
                <w:szCs w:val="28"/>
              </w:rPr>
              <w:t xml:space="preserve"> from </w:t>
            </w:r>
            <w:r w:rsidR="00FC767E">
              <w:rPr>
                <w:rFonts w:cs="Verdana"/>
                <w:b w:val="0"/>
                <w:bCs w:val="0"/>
                <w:i/>
                <w:sz w:val="15"/>
                <w:szCs w:val="28"/>
              </w:rPr>
              <w:t xml:space="preserve">DUT UART instance </w:t>
            </w:r>
            <w:r w:rsidR="009C25CC" w:rsidRPr="009C25CC">
              <w:rPr>
                <w:rFonts w:cs="Verdana"/>
                <w:b w:val="0"/>
                <w:bCs w:val="0"/>
                <w:i/>
                <w:sz w:val="15"/>
                <w:szCs w:val="28"/>
              </w:rPr>
              <w:t>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EBF85A1" w:rsidR="00A21ACE" w:rsidRPr="00CD57FD" w:rsidRDefault="000F6B7E" w:rsidP="005D6C58">
            <w:pPr>
              <w:widowControl w:val="0"/>
              <w:tabs>
                <w:tab w:val="left" w:pos="851"/>
              </w:tabs>
              <w:autoSpaceDE w:val="0"/>
              <w:autoSpaceDN w:val="0"/>
              <w:adjustRightInd w:val="0"/>
              <w:rPr>
                <w:color w:val="ED7D31"/>
                <w:szCs w:val="24"/>
              </w:rPr>
            </w:pPr>
            <w:r>
              <w:rPr>
                <w:rFonts w:cs="Verdana"/>
                <w:color w:val="FFFFFF"/>
                <w:sz w:val="22"/>
                <w:szCs w:val="30"/>
                <w:lang w:val="en-US"/>
              </w:rPr>
              <w:t>uart_expect</w:t>
            </w:r>
            <w:r w:rsidR="002A494A">
              <w:rPr>
                <w:rFonts w:cs="Verdana"/>
                <w:color w:val="FFFFFF"/>
                <w:szCs w:val="30"/>
                <w:lang w:val="en-US"/>
              </w:rPr>
              <w:t xml:space="preserve"> </w:t>
            </w:r>
            <w:r w:rsidR="00E86489" w:rsidRPr="00CD57FD">
              <w:rPr>
                <w:rFonts w:cs="Verdana"/>
                <w:color w:val="FFFFFF"/>
                <w:szCs w:val="30"/>
                <w:lang w:val="en-US"/>
              </w:rPr>
              <w:t>(</w:t>
            </w:r>
            <w:r w:rsidR="00675E2F">
              <w:rPr>
                <w:rFonts w:cs="Verdana"/>
                <w:color w:val="FFFFFF"/>
                <w:szCs w:val="30"/>
                <w:lang w:val="en-US"/>
              </w:rPr>
              <w:t>data_exp,</w:t>
            </w:r>
            <w:r w:rsidR="000F10C8">
              <w:rPr>
                <w:rFonts w:cs="Verdana"/>
                <w:color w:val="FFFFFF"/>
                <w:szCs w:val="30"/>
                <w:lang w:val="en-US"/>
              </w:rPr>
              <w:t xml:space="preserve"> msg, rx, terminate_loop,</w:t>
            </w:r>
            <w:r w:rsidR="00675E2F">
              <w:rPr>
                <w:rFonts w:cs="Verdana"/>
                <w:color w:val="FFFFFF"/>
                <w:szCs w:val="30"/>
                <w:lang w:val="en-US"/>
              </w:rPr>
              <w:t xml:space="preserve"> </w:t>
            </w:r>
            <w:r w:rsidR="000F10C8">
              <w:rPr>
                <w:rFonts w:cs="Verdana"/>
                <w:color w:val="FFFFFF"/>
                <w:szCs w:val="30"/>
                <w:lang w:val="en-US"/>
              </w:rPr>
              <w:t>[</w:t>
            </w:r>
            <w:r w:rsidR="005D6C58">
              <w:rPr>
                <w:rFonts w:cs="Verdana"/>
                <w:color w:val="FFFFFF"/>
                <w:szCs w:val="30"/>
                <w:lang w:val="en-US"/>
              </w:rPr>
              <w:t xml:space="preserve">max_receptions, </w:t>
            </w:r>
            <w:r w:rsidR="000F10C8">
              <w:rPr>
                <w:rFonts w:cs="Verdana"/>
                <w:color w:val="FFFFFF"/>
                <w:szCs w:val="30"/>
                <w:lang w:val="en-US"/>
              </w:rPr>
              <w:t>[</w:t>
            </w:r>
            <w:r w:rsidR="005D6C58">
              <w:rPr>
                <w:rFonts w:cs="Verdana"/>
                <w:color w:val="FFFFFF"/>
                <w:szCs w:val="30"/>
                <w:lang w:val="en-US"/>
              </w:rPr>
              <w:t>timeout</w:t>
            </w:r>
            <w:r w:rsidR="00A32994" w:rsidRPr="00CD57FD">
              <w:rPr>
                <w:rFonts w:cs="Verdana"/>
                <w:color w:val="FFFFFF"/>
                <w:szCs w:val="30"/>
                <w:lang w:val="en-US"/>
              </w:rPr>
              <w:t>,</w:t>
            </w:r>
            <w:r w:rsidR="000F10C8">
              <w:rPr>
                <w:rFonts w:cs="Verdana"/>
                <w:color w:val="FFFFFF"/>
                <w:szCs w:val="30"/>
                <w:lang w:val="en-US"/>
              </w:rPr>
              <w:t xml:space="preserve"> [</w:t>
            </w:r>
            <w:r w:rsidR="003861D9">
              <w:rPr>
                <w:rFonts w:cs="Verdana"/>
                <w:color w:val="FFFFFF"/>
                <w:szCs w:val="30"/>
                <w:lang w:val="en-US"/>
              </w:rPr>
              <w:t>alert_</w:t>
            </w:r>
            <w:r w:rsidR="003861D9" w:rsidRPr="00CD57FD">
              <w:rPr>
                <w:rFonts w:cs="Verdana"/>
                <w:color w:val="FFFFFF"/>
                <w:szCs w:val="30"/>
                <w:lang w:val="en-US"/>
              </w:rPr>
              <w:t>level</w:t>
            </w:r>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[msg_id_panel, [scope</w:t>
            </w:r>
            <w:r w:rsidR="000F10C8">
              <w:rPr>
                <w:rFonts w:cs="Verdana"/>
                <w:color w:val="FFFFFF"/>
                <w:szCs w:val="30"/>
                <w:lang w:val="en-US"/>
              </w:rPr>
              <w:t>]]</w:t>
            </w:r>
            <w:r w:rsidR="005D6C58">
              <w:rPr>
                <w:rFonts w:cs="Verdana"/>
                <w:color w:val="FFFFFF"/>
                <w:szCs w:val="30"/>
                <w:lang w:val="en-US"/>
              </w:rPr>
              <w:t>]]</w:t>
            </w:r>
            <w:r w:rsidR="003861D9">
              <w:rPr>
                <w:rFonts w:cs="Verdana"/>
                <w:color w:val="FFFFFF"/>
                <w:szCs w:val="30"/>
                <w:lang w:val="en-US"/>
              </w:rPr>
              <w:t>]</w:t>
            </w:r>
            <w:r w:rsidR="00E86489" w:rsidRPr="00CD57FD">
              <w:rPr>
                <w:rFonts w:cs="Verdana"/>
                <w:color w:val="FFFFFF"/>
                <w:szCs w:val="30"/>
                <w:lang w:val="en-US"/>
              </w:rPr>
              <w:t>])</w:t>
            </w:r>
            <w:r w:rsidR="00DE6BBB">
              <w:rPr>
                <w:rFonts w:cs="Verdana"/>
                <w:color w:val="FFFFFF"/>
                <w:szCs w:val="30"/>
                <w:lang w:val="en-US"/>
              </w:rPr>
              <w:t xml:space="preserve"> </w:t>
            </w:r>
            <w:r w:rsidR="00DE6BBB" w:rsidRPr="00DE6BBB">
              <w:rPr>
                <w:rFonts w:cs="Verdana"/>
                <w:color w:val="FFFFFF"/>
                <w:sz w:val="22"/>
                <w:vertAlign w:val="superscript"/>
                <w:lang w:val="en-US"/>
              </w:rPr>
              <w:t>1</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267F293D"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sidR="005D6C58" w:rsidRPr="00A00160">
              <w:rPr>
                <w:rFonts w:cs="Verdana"/>
                <w:b w:val="0"/>
                <w:sz w:val="15"/>
                <w:szCs w:val="13"/>
              </w:rPr>
              <w:t>uart_expect</w:t>
            </w:r>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3F7B29">
              <w:rPr>
                <w:rFonts w:cs="Verdana"/>
                <w:b w:val="0"/>
                <w:sz w:val="15"/>
                <w:szCs w:val="13"/>
              </w:rPr>
              <w:t xml:space="preserve"> </w:t>
            </w:r>
            <w:r w:rsidR="003F7B29" w:rsidRPr="00A00160">
              <w:rPr>
                <w:rFonts w:cs="Verdana"/>
                <w:b w:val="0"/>
                <w:bCs w:val="0"/>
                <w:sz w:val="15"/>
                <w:szCs w:val="28"/>
              </w:rPr>
              <w:t>“Expect</w:t>
            </w:r>
            <w:r w:rsidR="003F7B29">
              <w:rPr>
                <w:rFonts w:cs="Verdana"/>
                <w:b w:val="0"/>
                <w:bCs w:val="0"/>
                <w:sz w:val="15"/>
                <w:szCs w:val="28"/>
              </w:rPr>
              <w:t>ing</w:t>
            </w:r>
            <w:r w:rsidR="003F7B29" w:rsidRPr="00A00160">
              <w:rPr>
                <w:rFonts w:cs="Verdana"/>
                <w:b w:val="0"/>
                <w:bCs w:val="0"/>
                <w:sz w:val="15"/>
                <w:szCs w:val="28"/>
              </w:rPr>
              <w:t xml:space="preserve"> data on UART RX”</w:t>
            </w:r>
            <w:r w:rsidR="003F7B29">
              <w:rPr>
                <w:rFonts w:cs="Verdana"/>
                <w:b w:val="0"/>
                <w:bCs w:val="0"/>
                <w:sz w:val="15"/>
                <w:szCs w:val="28"/>
              </w:rPr>
              <w:t xml:space="preserve">, rx, </w:t>
            </w:r>
            <w:r w:rsidR="00A00160">
              <w:rPr>
                <w:rFonts w:cs="Verdana"/>
                <w:b w:val="0"/>
                <w:sz w:val="15"/>
                <w:szCs w:val="13"/>
              </w:rPr>
              <w:t>terminate_signal</w:t>
            </w:r>
            <w:r w:rsidR="003F7B29">
              <w:rPr>
                <w:rFonts w:cs="Verdana"/>
                <w:b w:val="0"/>
                <w:sz w:val="15"/>
                <w:szCs w:val="13"/>
              </w:rPr>
              <w:t xml:space="preserve">, </w:t>
            </w:r>
            <w:r w:rsidR="003F7B29" w:rsidRPr="00A00160">
              <w:rPr>
                <w:rFonts w:cs="Verdana"/>
                <w:b w:val="0"/>
                <w:sz w:val="15"/>
                <w:szCs w:val="13"/>
              </w:rPr>
              <w:t>1, 0</w:t>
            </w:r>
            <w:r w:rsidR="003F7B29">
              <w:rPr>
                <w:rFonts w:cs="Verdana"/>
                <w:b w:val="0"/>
                <w:sz w:val="15"/>
                <w:szCs w:val="13"/>
              </w:rPr>
              <w:t xml:space="preserve"> ns</w:t>
            </w:r>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00287D9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A00160">
              <w:rPr>
                <w:rFonts w:cs="Verdana"/>
                <w:b w:val="0"/>
                <w:bCs w:val="0"/>
                <w:i/>
                <w:sz w:val="15"/>
                <w:szCs w:val="28"/>
              </w:rPr>
              <w:t>uart</w:t>
            </w:r>
            <w:r w:rsidR="00020948" w:rsidRPr="00932DDF">
              <w:rPr>
                <w:rFonts w:cs="Verdana"/>
                <w:b w:val="0"/>
                <w:bCs w:val="0"/>
                <w:i/>
                <w:sz w:val="15"/>
                <w:szCs w:val="28"/>
              </w:rPr>
              <w:t>_</w:t>
            </w:r>
            <w:r w:rsidR="00A00160">
              <w:rPr>
                <w:rFonts w:cs="Verdana"/>
                <w:b w:val="0"/>
                <w:bCs w:val="0"/>
                <w:i/>
                <w:sz w:val="15"/>
                <w:szCs w:val="28"/>
              </w:rPr>
              <w:t>expect</w:t>
            </w:r>
            <w:r w:rsidR="00020948" w:rsidRPr="00932DDF">
              <w:rPr>
                <w:rFonts w:cs="Verdana"/>
                <w:b w:val="0"/>
                <w:bCs w:val="0"/>
                <w:i/>
                <w:sz w:val="15"/>
                <w:szCs w:val="28"/>
              </w:rPr>
              <w:t>(</w:t>
            </w:r>
            <w:r w:rsidR="00A00160">
              <w:rPr>
                <w:rFonts w:cs="Verdana"/>
                <w:b w:val="0"/>
                <w:bCs w:val="0"/>
                <w:i/>
                <w:sz w:val="15"/>
                <w:szCs w:val="28"/>
              </w:rPr>
              <w:t>C_CR_BYTE</w:t>
            </w:r>
            <w:r w:rsidR="00020948" w:rsidRPr="00932DDF">
              <w:rPr>
                <w:rFonts w:cs="Verdana"/>
                <w:b w:val="0"/>
                <w:bCs w:val="0"/>
                <w:i/>
                <w:sz w:val="15"/>
                <w:szCs w:val="28"/>
              </w:rPr>
              <w:t xml:space="preserve">, </w:t>
            </w:r>
            <w:r w:rsidR="00704304" w:rsidRPr="00932DDF">
              <w:rPr>
                <w:rFonts w:cs="Verdana"/>
                <w:b w:val="0"/>
                <w:bCs w:val="0"/>
                <w:i/>
                <w:sz w:val="15"/>
                <w:szCs w:val="28"/>
              </w:rPr>
              <w:t>“</w:t>
            </w:r>
            <w:r w:rsidR="00704304">
              <w:rPr>
                <w:rFonts w:cs="Verdana"/>
                <w:b w:val="0"/>
                <w:bCs w:val="0"/>
                <w:i/>
                <w:sz w:val="15"/>
                <w:szCs w:val="28"/>
              </w:rPr>
              <w:t>Expecting carriage return</w:t>
            </w:r>
            <w:r w:rsidR="00704304" w:rsidRPr="00932DDF">
              <w:rPr>
                <w:rFonts w:cs="Verdana"/>
                <w:b w:val="0"/>
                <w:bCs w:val="0"/>
                <w:i/>
                <w:sz w:val="15"/>
                <w:szCs w:val="28"/>
              </w:rPr>
              <w:t>”</w:t>
            </w:r>
            <w:r w:rsidR="00704304">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9FC94AE">
            <wp:simplePos x="0" y="0"/>
            <wp:positionH relativeFrom="margin">
              <wp:posOffset>8900969</wp:posOffset>
            </wp:positionH>
            <wp:positionV relativeFrom="paragraph">
              <wp:posOffset>2042564</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r w:rsidR="00764F0C">
        <w:rPr>
          <w:b/>
          <w:szCs w:val="16"/>
        </w:rPr>
        <w:t>t_uart</w:t>
      </w:r>
      <w:r w:rsidR="005D2E7E" w:rsidRPr="0042320D">
        <w:rPr>
          <w:b/>
          <w:szCs w:val="16"/>
        </w:rPr>
        <w:t>_bfm_config</w:t>
      </w:r>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668"/>
        <w:gridCol w:w="1557"/>
        <w:gridCol w:w="3515"/>
      </w:tblGrid>
      <w:tr w:rsidR="00122BE8" w:rsidRPr="0042320D" w14:paraId="4B8FB655" w14:textId="77777777" w:rsidTr="005228B7">
        <w:trPr>
          <w:trHeight w:val="286"/>
        </w:trPr>
        <w:tc>
          <w:tcPr>
            <w:tcW w:w="3668"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557"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515"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5228B7">
        <w:trPr>
          <w:trHeight w:val="24"/>
        </w:trPr>
        <w:tc>
          <w:tcPr>
            <w:tcW w:w="3668"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bit_time</w:t>
            </w:r>
          </w:p>
        </w:tc>
        <w:tc>
          <w:tcPr>
            <w:tcW w:w="1557"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515"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5228B7">
        <w:trPr>
          <w:trHeight w:val="59"/>
        </w:trPr>
        <w:tc>
          <w:tcPr>
            <w:tcW w:w="3668"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num_data_bits</w:t>
            </w:r>
          </w:p>
        </w:tc>
        <w:tc>
          <w:tcPr>
            <w:tcW w:w="1557"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515"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5228B7">
        <w:trPr>
          <w:trHeight w:val="35"/>
        </w:trPr>
        <w:tc>
          <w:tcPr>
            <w:tcW w:w="3668"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idle_state</w:t>
            </w:r>
          </w:p>
        </w:tc>
        <w:tc>
          <w:tcPr>
            <w:tcW w:w="1557"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515"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5228B7">
        <w:trPr>
          <w:trHeight w:val="24"/>
        </w:trPr>
        <w:tc>
          <w:tcPr>
            <w:tcW w:w="3668"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num_stop_bits</w:t>
            </w:r>
          </w:p>
        </w:tc>
        <w:tc>
          <w:tcPr>
            <w:tcW w:w="1557"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t_stop_bits</w:t>
            </w:r>
          </w:p>
        </w:tc>
        <w:tc>
          <w:tcPr>
            <w:tcW w:w="3515"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5228B7">
        <w:trPr>
          <w:trHeight w:val="24"/>
        </w:trPr>
        <w:tc>
          <w:tcPr>
            <w:tcW w:w="3668"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557"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r>
              <w:rPr>
                <w:sz w:val="15"/>
              </w:rPr>
              <w:t>t_parity</w:t>
            </w:r>
          </w:p>
        </w:tc>
        <w:tc>
          <w:tcPr>
            <w:tcW w:w="3515"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5228B7">
        <w:trPr>
          <w:trHeight w:val="24"/>
        </w:trPr>
        <w:tc>
          <w:tcPr>
            <w:tcW w:w="3668"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557"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515"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5228B7">
        <w:trPr>
          <w:trHeight w:val="160"/>
        </w:trPr>
        <w:tc>
          <w:tcPr>
            <w:tcW w:w="3668"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timeout_severity</w:t>
            </w:r>
          </w:p>
        </w:tc>
        <w:tc>
          <w:tcPr>
            <w:tcW w:w="1557"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515"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5228B7">
        <w:trPr>
          <w:trHeight w:val="98"/>
        </w:trPr>
        <w:tc>
          <w:tcPr>
            <w:tcW w:w="3668"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r>
              <w:rPr>
                <w:rFonts w:cs="Helvetica"/>
                <w:bCs/>
                <w:sz w:val="15"/>
              </w:rPr>
              <w:t>received_data_to_log_before_expected_data</w:t>
            </w:r>
          </w:p>
        </w:tc>
        <w:tc>
          <w:tcPr>
            <w:tcW w:w="1557"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515"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825734" w:rsidRPr="0042320D" w14:paraId="7C16DE9D" w14:textId="77777777" w:rsidTr="00825734">
        <w:trPr>
          <w:trHeight w:val="98"/>
        </w:trPr>
        <w:tc>
          <w:tcPr>
            <w:tcW w:w="3668" w:type="dxa"/>
            <w:tcBorders>
              <w:top w:val="nil"/>
              <w:left w:val="nil"/>
              <w:bottom w:val="nil"/>
              <w:right w:val="nil"/>
            </w:tcBorders>
            <w:shd w:val="clear" w:color="auto" w:fill="auto"/>
            <w:vAlign w:val="bottom"/>
          </w:tcPr>
          <w:p w14:paraId="62655227" w14:textId="0265EEFE" w:rsidR="00825734" w:rsidRDefault="00825734" w:rsidP="00436E2E">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557" w:type="dxa"/>
            <w:tcBorders>
              <w:top w:val="nil"/>
              <w:left w:val="nil"/>
              <w:bottom w:val="nil"/>
              <w:right w:val="nil"/>
            </w:tcBorders>
            <w:shd w:val="clear" w:color="auto" w:fill="auto"/>
            <w:vAlign w:val="bottom"/>
          </w:tcPr>
          <w:p w14:paraId="640D7EA1" w14:textId="280D0E1D" w:rsidR="00825734" w:rsidRDefault="00825734" w:rsidP="00764F0C">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515" w:type="dxa"/>
            <w:tcBorders>
              <w:top w:val="nil"/>
              <w:left w:val="nil"/>
              <w:bottom w:val="nil"/>
              <w:right w:val="nil"/>
            </w:tcBorders>
            <w:shd w:val="clear" w:color="auto" w:fill="auto"/>
            <w:vAlign w:val="bottom"/>
          </w:tcPr>
          <w:p w14:paraId="74BFC5DE" w14:textId="7B9DCA7C" w:rsidR="00825734" w:rsidRDefault="00825734" w:rsidP="00764F0C">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436E2E" w:rsidRPr="0042320D" w14:paraId="6EFE4238" w14:textId="77777777" w:rsidTr="00825734">
        <w:trPr>
          <w:trHeight w:val="98"/>
        </w:trPr>
        <w:tc>
          <w:tcPr>
            <w:tcW w:w="3668" w:type="dxa"/>
            <w:tcBorders>
              <w:top w:val="nil"/>
              <w:left w:val="nil"/>
              <w:bottom w:val="nil"/>
              <w:right w:val="nil"/>
            </w:tcBorders>
            <w:shd w:val="clear" w:color="auto" w:fill="E7E6E6" w:themeFill="background2"/>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557" w:type="dxa"/>
            <w:tcBorders>
              <w:top w:val="nil"/>
              <w:left w:val="nil"/>
              <w:bottom w:val="nil"/>
              <w:right w:val="nil"/>
            </w:tcBorders>
            <w:shd w:val="clear" w:color="auto" w:fill="E7E6E6" w:themeFill="background2"/>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E7E6E6" w:themeFill="background2"/>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825734">
        <w:trPr>
          <w:trHeight w:val="98"/>
        </w:trPr>
        <w:tc>
          <w:tcPr>
            <w:tcW w:w="3668" w:type="dxa"/>
            <w:tcBorders>
              <w:top w:val="nil"/>
              <w:left w:val="nil"/>
              <w:bottom w:val="nil"/>
              <w:right w:val="nil"/>
            </w:tcBorders>
            <w:shd w:val="clear" w:color="auto" w:fill="auto"/>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557" w:type="dxa"/>
            <w:tcBorders>
              <w:top w:val="nil"/>
              <w:left w:val="nil"/>
              <w:bottom w:val="nil"/>
              <w:right w:val="nil"/>
            </w:tcBorders>
            <w:shd w:val="clear" w:color="auto" w:fill="auto"/>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auto"/>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825734">
        <w:trPr>
          <w:trHeight w:val="98"/>
        </w:trPr>
        <w:tc>
          <w:tcPr>
            <w:tcW w:w="3668" w:type="dxa"/>
            <w:tcBorders>
              <w:top w:val="nil"/>
              <w:left w:val="nil"/>
              <w:bottom w:val="nil"/>
              <w:right w:val="nil"/>
            </w:tcBorders>
            <w:shd w:val="clear" w:color="auto" w:fill="E7E6E6" w:themeFill="background2"/>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557" w:type="dxa"/>
            <w:tcBorders>
              <w:top w:val="nil"/>
              <w:left w:val="nil"/>
              <w:bottom w:val="nil"/>
              <w:right w:val="nil"/>
            </w:tcBorders>
            <w:shd w:val="clear" w:color="auto" w:fill="E7E6E6" w:themeFill="background2"/>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E7E6E6" w:themeFill="background2"/>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825734">
        <w:trPr>
          <w:trHeight w:val="98"/>
        </w:trPr>
        <w:tc>
          <w:tcPr>
            <w:tcW w:w="3668" w:type="dxa"/>
            <w:tcBorders>
              <w:top w:val="nil"/>
              <w:left w:val="nil"/>
              <w:bottom w:val="nil"/>
              <w:right w:val="nil"/>
            </w:tcBorders>
            <w:shd w:val="clear" w:color="auto" w:fill="auto"/>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id_for_bfm_poll_summary</w:t>
            </w:r>
          </w:p>
        </w:tc>
        <w:tc>
          <w:tcPr>
            <w:tcW w:w="1557" w:type="dxa"/>
            <w:tcBorders>
              <w:top w:val="nil"/>
              <w:left w:val="nil"/>
              <w:bottom w:val="nil"/>
              <w:right w:val="nil"/>
            </w:tcBorders>
            <w:shd w:val="clear" w:color="auto" w:fill="auto"/>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auto"/>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3855799A" w14:textId="77777777" w:rsidTr="00825734">
        <w:trPr>
          <w:trHeight w:val="98"/>
        </w:trPr>
        <w:tc>
          <w:tcPr>
            <w:tcW w:w="3668" w:type="dxa"/>
            <w:tcBorders>
              <w:top w:val="nil"/>
              <w:left w:val="nil"/>
              <w:bottom w:val="nil"/>
              <w:right w:val="nil"/>
            </w:tcBorders>
            <w:shd w:val="clear" w:color="auto" w:fill="E7E6E6" w:themeFill="background2"/>
            <w:vAlign w:val="bottom"/>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r w:rsidRPr="00EC008B">
              <w:rPr>
                <w:rFonts w:cs="Helvetica"/>
                <w:bCs/>
                <w:sz w:val="15"/>
                <w:highlight w:val="darkGray"/>
              </w:rPr>
              <w:t>error_injection</w:t>
            </w:r>
          </w:p>
        </w:tc>
        <w:tc>
          <w:tcPr>
            <w:tcW w:w="1557" w:type="dxa"/>
            <w:tcBorders>
              <w:top w:val="nil"/>
              <w:left w:val="nil"/>
              <w:bottom w:val="nil"/>
              <w:right w:val="nil"/>
            </w:tcBorders>
            <w:shd w:val="clear" w:color="auto" w:fill="E7E6E6" w:themeFill="background2"/>
            <w:vAlign w:val="bottom"/>
          </w:tcPr>
          <w:p w14:paraId="2E64C80F" w14:textId="62DE73F1" w:rsidR="00436E2E" w:rsidRDefault="00AF1763"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t_</w:t>
            </w:r>
            <w:r w:rsidR="005228B7" w:rsidRPr="00EC008B">
              <w:rPr>
                <w:rFonts w:cs="Helvetica"/>
                <w:bCs/>
                <w:sz w:val="15"/>
                <w:highlight w:val="darkGray"/>
              </w:rPr>
              <w:t>bfm_</w:t>
            </w:r>
            <w:r w:rsidRPr="00EC008B">
              <w:rPr>
                <w:rFonts w:cs="Helvetica"/>
                <w:bCs/>
                <w:sz w:val="15"/>
                <w:highlight w:val="darkGray"/>
              </w:rPr>
              <w:t>error_in</w:t>
            </w:r>
            <w:r w:rsidR="005228B7" w:rsidRPr="00EC008B">
              <w:rPr>
                <w:rFonts w:cs="Helvetica"/>
                <w:bCs/>
                <w:sz w:val="15"/>
                <w:highlight w:val="darkGray"/>
              </w:rPr>
              <w:t>jection</w:t>
            </w:r>
          </w:p>
        </w:tc>
        <w:tc>
          <w:tcPr>
            <w:tcW w:w="3515" w:type="dxa"/>
            <w:tcBorders>
              <w:top w:val="nil"/>
              <w:left w:val="nil"/>
              <w:bottom w:val="nil"/>
              <w:right w:val="nil"/>
            </w:tcBorders>
            <w:shd w:val="clear" w:color="auto" w:fill="E7E6E6" w:themeFill="background2"/>
            <w:vAlign w:val="bottom"/>
          </w:tcPr>
          <w:p w14:paraId="6B5BB5AC" w14:textId="5943C5CB" w:rsidR="00436E2E" w:rsidRDefault="0079304D"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C_ERROR_INJECTION_INACTIVE</w:t>
            </w:r>
          </w:p>
        </w:tc>
      </w:tr>
    </w:tbl>
    <w:p w14:paraId="2C35FC14" w14:textId="36494880" w:rsidR="00DE6BBB" w:rsidRDefault="00DE6BBB" w:rsidP="00DE6BBB"/>
    <w:p w14:paraId="346F204E" w14:textId="77777777" w:rsidR="00DE6BBB" w:rsidRPr="00DE6BBB" w:rsidRDefault="00DE6BBB" w:rsidP="00DE6BBB"/>
    <w:p w14:paraId="1B22D6CC" w14:textId="77777777" w:rsidR="00B51E05" w:rsidRDefault="00B51E05" w:rsidP="00DE6BBB">
      <w:pPr>
        <w:tabs>
          <w:tab w:val="left" w:pos="851"/>
        </w:tabs>
        <w:rPr>
          <w:szCs w:val="18"/>
        </w:rPr>
      </w:pPr>
    </w:p>
    <w:p w14:paraId="2E144FFA" w14:textId="6CFFD6C3" w:rsidR="00DE6BBB" w:rsidRDefault="00DE6BBB" w:rsidP="00DE6BBB">
      <w:pPr>
        <w:tabs>
          <w:tab w:val="left" w:pos="851"/>
        </w:tabs>
        <w:rPr>
          <w:szCs w:val="18"/>
        </w:rPr>
      </w:pPr>
      <w:r w:rsidRPr="0047388F">
        <w:rPr>
          <w:szCs w:val="18"/>
        </w:rPr>
        <w:lastRenderedPageBreak/>
        <w:t>Note 1:</w:t>
      </w:r>
      <w:r>
        <w:rPr>
          <w:szCs w:val="18"/>
        </w:rPr>
        <w:t xml:space="preserve"> the BFM configuration has to be defined and used when calling the UART BFM procedures. See section </w:t>
      </w:r>
      <w:r w:rsidR="00C64FA4">
        <w:rPr>
          <w:szCs w:val="18"/>
        </w:rPr>
        <w:fldChar w:fldCharType="begin"/>
      </w:r>
      <w:r w:rsidR="00C64FA4">
        <w:rPr>
          <w:szCs w:val="18"/>
        </w:rPr>
        <w:instrText xml:space="preserve"> REF _Ref423952304 \n \h </w:instrText>
      </w:r>
      <w:r w:rsidR="00C64FA4">
        <w:rPr>
          <w:szCs w:val="18"/>
        </w:rPr>
      </w:r>
      <w:r w:rsidR="00C64FA4">
        <w:rPr>
          <w:szCs w:val="18"/>
        </w:rPr>
        <w:fldChar w:fldCharType="separate"/>
      </w:r>
      <w:r w:rsidR="002F601E">
        <w:rPr>
          <w:szCs w:val="18"/>
        </w:rPr>
        <w:t>5</w:t>
      </w:r>
      <w:r w:rsidR="00C64FA4">
        <w:rPr>
          <w:szCs w:val="18"/>
        </w:rPr>
        <w:fldChar w:fldCharType="end"/>
      </w:r>
      <w:r w:rsidR="006D2E0C">
        <w:rPr>
          <w:szCs w:val="18"/>
        </w:rPr>
        <w:t xml:space="preserve"> </w:t>
      </w:r>
      <w:r>
        <w:rPr>
          <w:szCs w:val="18"/>
        </w:rPr>
        <w:t>for an example of how to define a local BFM config</w:t>
      </w:r>
      <w:r w:rsidRPr="0047388F">
        <w:rPr>
          <w:szCs w:val="18"/>
        </w:rPr>
        <w:t>.</w:t>
      </w:r>
    </w:p>
    <w:p w14:paraId="0A60DE49" w14:textId="04391200" w:rsidR="009C49B6" w:rsidRPr="00234C55" w:rsidRDefault="00CB540C" w:rsidP="00976915">
      <w:pPr>
        <w:pStyle w:val="Undertittel"/>
        <w:spacing w:after="40"/>
        <w:rPr>
          <w:rFonts w:ascii="Helvetica Light" w:hAnsi="Helvetica Light"/>
          <w:sz w:val="24"/>
        </w:rPr>
      </w:pPr>
      <w:bookmarkStart w:id="0" w:name="_Ref337812553"/>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C64FA4"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C64FA4"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C64FA4"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‘alert_level’</w:t>
            </w:r>
          </w:p>
        </w:tc>
      </w:tr>
      <w:tr w:rsidR="00C64FA4"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r>
              <w:rPr>
                <w:color w:val="000000" w:themeColor="text1"/>
                <w:sz w:val="15"/>
              </w:rPr>
              <w:t>max_receptions</w:t>
            </w:r>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3830A41B"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‘alert_level’.</w:t>
            </w:r>
            <w:r w:rsidR="006D2EBC">
              <w:rPr>
                <w:sz w:val="15"/>
              </w:rPr>
              <w:t xml:space="preserve"> Default value is 1.</w:t>
            </w:r>
          </w:p>
        </w:tc>
      </w:tr>
      <w:tr w:rsidR="00C64FA4"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‘alert_level’.</w:t>
            </w:r>
          </w:p>
        </w:tc>
      </w:tr>
      <w:tr w:rsidR="00C64FA4"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C64FA4"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C64FA4"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C64FA4"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r w:rsidRPr="002405F3">
              <w:rPr>
                <w:sz w:val="15"/>
              </w:rPr>
              <w:t xml:space="preserve">t_msg_id_panel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r w:rsidRPr="002405F3">
              <w:rPr>
                <w:sz w:val="15"/>
              </w:rPr>
              <w:t>shared_msg_id_panel</w:t>
            </w:r>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C64FA4"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r>
              <w:rPr>
                <w:sz w:val="15"/>
              </w:rPr>
              <w:t>t_uart</w:t>
            </w:r>
            <w:r w:rsidRPr="002405F3">
              <w:rPr>
                <w:sz w:val="15"/>
              </w:rPr>
              <w:t>_bfm_config</w:t>
            </w:r>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5E1CCE24"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2F601E">
              <w:rPr>
                <w:sz w:val="15"/>
              </w:rPr>
              <w:t>2</w:t>
            </w:r>
            <w:r w:rsidRPr="002405F3">
              <w:rPr>
                <w:sz w:val="15"/>
              </w:rPr>
              <w:fldChar w:fldCharType="end"/>
            </w:r>
            <w:r w:rsidRPr="002405F3">
              <w:rPr>
                <w:sz w:val="15"/>
              </w:rPr>
              <w:t xml:space="preserve"> for details.</w:t>
            </w:r>
          </w:p>
        </w:tc>
      </w:tr>
    </w:tbl>
    <w:p w14:paraId="4F0F6E90" w14:textId="2A3B8276" w:rsidR="009C49B6" w:rsidRDefault="009C49B6" w:rsidP="002405F3">
      <w:pPr>
        <w:spacing w:line="276" w:lineRule="auto"/>
        <w:rPr>
          <w:sz w:val="15"/>
        </w:rPr>
      </w:pPr>
    </w:p>
    <w:p w14:paraId="4808C0D5" w14:textId="3B319C11" w:rsidR="00CC4172" w:rsidRDefault="00CC4172" w:rsidP="002405F3">
      <w:pPr>
        <w:spacing w:line="276" w:lineRule="auto"/>
        <w:rPr>
          <w:sz w:val="15"/>
        </w:rPr>
      </w:pPr>
    </w:p>
    <w:p w14:paraId="793D0F3D" w14:textId="71014E50" w:rsidR="00CC4172" w:rsidRDefault="00CC4172" w:rsidP="002405F3">
      <w:pPr>
        <w:spacing w:line="276" w:lineRule="auto"/>
        <w:rPr>
          <w:sz w:val="15"/>
        </w:rPr>
      </w:pPr>
    </w:p>
    <w:p w14:paraId="5A264507" w14:textId="77777777" w:rsidR="00CC4172" w:rsidRPr="006E281B" w:rsidRDefault="00CC4172"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1"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r>
              <w:rPr>
                <w:color w:val="000000" w:themeColor="text1"/>
                <w:sz w:val="15"/>
              </w:rPr>
              <w:t>terminate_loop</w:t>
            </w:r>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r>
              <w:rPr>
                <w:color w:val="000000" w:themeColor="text1"/>
                <w:sz w:val="15"/>
              </w:rPr>
              <w:t>tx</w:t>
            </w:r>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'rx'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r>
              <w:rPr>
                <w:color w:val="000000" w:themeColor="text1"/>
                <w:sz w:val="15"/>
              </w:rPr>
              <w:t>rx</w:t>
            </w:r>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'tx' port.</w:t>
            </w:r>
          </w:p>
        </w:tc>
      </w:tr>
      <w:bookmarkEnd w:id="1"/>
    </w:tbl>
    <w:p w14:paraId="66AA0447" w14:textId="77777777" w:rsidR="006E281B" w:rsidRDefault="006E281B" w:rsidP="006E281B"/>
    <w:p w14:paraId="309D1891" w14:textId="428EC6B6" w:rsidR="00E85762" w:rsidRDefault="00A976E3" w:rsidP="00E85762">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 w14:paraId="3F82042D" w14:textId="79B8FE0B" w:rsidR="00395A6A" w:rsidRDefault="00395A6A" w:rsidP="00E85762"/>
    <w:p w14:paraId="48F6E933" w14:textId="27EA9261" w:rsidR="00CC4172" w:rsidRDefault="00CC4172" w:rsidP="00E85762"/>
    <w:p w14:paraId="6CFE52C6" w14:textId="0E39E5C5" w:rsidR="00CC4172" w:rsidRDefault="00CC4172" w:rsidP="00E85762"/>
    <w:p w14:paraId="5E306745" w14:textId="77777777" w:rsidR="00CC4172" w:rsidRDefault="00CC4172" w:rsidP="00E85762"/>
    <w:p w14:paraId="07AD8591" w14:textId="29E94E2D" w:rsidR="003906A6" w:rsidRPr="00055D6F" w:rsidRDefault="003906A6" w:rsidP="00055D6F">
      <w:pPr>
        <w:pStyle w:val="Undertittel"/>
        <w:spacing w:after="40"/>
        <w:rPr>
          <w:rFonts w:ascii="Helvetica Light" w:hAnsi="Helvetica Light"/>
          <w:sz w:val="24"/>
        </w:rPr>
      </w:pPr>
      <w:bookmarkStart w:id="2" w:name="_Hlk18423403"/>
      <w:r w:rsidRPr="003D034E">
        <w:rPr>
          <w:rFonts w:ascii="Helvetica Light" w:hAnsi="Helvetica Light"/>
          <w:sz w:val="24"/>
          <w:szCs w:val="24"/>
          <w:highlight w:val="darkGray"/>
        </w:rPr>
        <w:t>BFM Error injection record (inside the BFM configuration record)</w:t>
      </w:r>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167"/>
        <w:gridCol w:w="4678"/>
        <w:gridCol w:w="7618"/>
      </w:tblGrid>
      <w:tr w:rsidR="00BA767C" w:rsidRPr="0042320D" w14:paraId="09F5ACE3" w14:textId="77777777" w:rsidTr="00055D6F">
        <w:tc>
          <w:tcPr>
            <w:tcW w:w="1789" w:type="dxa"/>
            <w:tcBorders>
              <w:bottom w:val="single" w:sz="4" w:space="0" w:color="auto"/>
            </w:tcBorders>
            <w:shd w:val="clear" w:color="auto" w:fill="000000" w:themeFill="text1"/>
          </w:tcPr>
          <w:p w14:paraId="21F94D46" w14:textId="593E9837" w:rsidR="00BA767C" w:rsidRPr="0042320D" w:rsidRDefault="00BA767C" w:rsidP="000E21DB">
            <w:pPr>
              <w:tabs>
                <w:tab w:val="right" w:pos="1877"/>
                <w:tab w:val="left" w:pos="4820"/>
              </w:tabs>
              <w:rPr>
                <w:b/>
              </w:rPr>
            </w:pPr>
            <w:r w:rsidRPr="00950400">
              <w:rPr>
                <w:b/>
                <w:bCs/>
                <w:szCs w:val="18"/>
              </w:rPr>
              <w:t>Field name</w:t>
            </w:r>
          </w:p>
        </w:tc>
        <w:tc>
          <w:tcPr>
            <w:tcW w:w="1167" w:type="dxa"/>
            <w:tcBorders>
              <w:bottom w:val="single" w:sz="4" w:space="0" w:color="auto"/>
            </w:tcBorders>
            <w:shd w:val="clear" w:color="auto" w:fill="000000" w:themeFill="text1"/>
          </w:tcPr>
          <w:p w14:paraId="74164627" w14:textId="20EE5082" w:rsidR="00BA767C" w:rsidRPr="0042320D" w:rsidRDefault="00BA767C" w:rsidP="000E21DB">
            <w:pPr>
              <w:tabs>
                <w:tab w:val="left" w:pos="4820"/>
              </w:tabs>
              <w:rPr>
                <w:b/>
              </w:rPr>
            </w:pPr>
            <w:r w:rsidRPr="00950400">
              <w:rPr>
                <w:b/>
                <w:bCs/>
                <w:szCs w:val="18"/>
              </w:rPr>
              <w:t>Type</w:t>
            </w:r>
          </w:p>
        </w:tc>
        <w:tc>
          <w:tcPr>
            <w:tcW w:w="4678" w:type="dxa"/>
            <w:tcBorders>
              <w:bottom w:val="single" w:sz="4" w:space="0" w:color="auto"/>
            </w:tcBorders>
            <w:shd w:val="clear" w:color="auto" w:fill="000000" w:themeFill="text1"/>
          </w:tcPr>
          <w:p w14:paraId="16C261D2" w14:textId="4A26B990" w:rsidR="00BA767C" w:rsidRPr="0042320D" w:rsidRDefault="00BA767C" w:rsidP="000E21DB">
            <w:pPr>
              <w:tabs>
                <w:tab w:val="left" w:pos="4820"/>
              </w:tabs>
              <w:rPr>
                <w:b/>
              </w:rPr>
            </w:pPr>
            <w:r>
              <w:rPr>
                <w:b/>
                <w:bCs/>
                <w:szCs w:val="18"/>
              </w:rPr>
              <w:t>Default value</w:t>
            </w:r>
          </w:p>
        </w:tc>
        <w:tc>
          <w:tcPr>
            <w:tcW w:w="7618" w:type="dxa"/>
            <w:tcBorders>
              <w:bottom w:val="single" w:sz="4" w:space="0" w:color="auto"/>
            </w:tcBorders>
            <w:shd w:val="clear" w:color="auto" w:fill="000000" w:themeFill="text1"/>
          </w:tcPr>
          <w:p w14:paraId="158E2A33" w14:textId="5F749699" w:rsidR="00BA767C" w:rsidRPr="0042320D" w:rsidRDefault="00BA767C" w:rsidP="000E21DB">
            <w:pPr>
              <w:tabs>
                <w:tab w:val="left" w:pos="4820"/>
              </w:tabs>
              <w:rPr>
                <w:b/>
              </w:rPr>
            </w:pPr>
            <w:r w:rsidRPr="0042320D">
              <w:rPr>
                <w:b/>
              </w:rPr>
              <w:t>Description</w:t>
            </w:r>
          </w:p>
        </w:tc>
      </w:tr>
      <w:tr w:rsidR="00BA767C" w:rsidRPr="0042320D" w14:paraId="71C17180" w14:textId="77777777" w:rsidTr="00055D6F">
        <w:tc>
          <w:tcPr>
            <w:tcW w:w="1789" w:type="dxa"/>
            <w:tcBorders>
              <w:left w:val="nil"/>
              <w:right w:val="nil"/>
            </w:tcBorders>
            <w:shd w:val="clear" w:color="auto" w:fill="auto"/>
          </w:tcPr>
          <w:p w14:paraId="30F64972" w14:textId="42C35443" w:rsidR="00BA767C" w:rsidRPr="00EC008B" w:rsidRDefault="00BA767C" w:rsidP="00BA767C">
            <w:pPr>
              <w:tabs>
                <w:tab w:val="left" w:pos="4820"/>
              </w:tabs>
              <w:spacing w:line="276" w:lineRule="auto"/>
              <w:rPr>
                <w:color w:val="000000" w:themeColor="text1"/>
                <w:sz w:val="15"/>
                <w:highlight w:val="darkGray"/>
              </w:rPr>
            </w:pPr>
            <w:r w:rsidRPr="00EC008B">
              <w:rPr>
                <w:rFonts w:ascii="Verdana" w:hAnsi="Verdana" w:cs="Helvetica"/>
                <w:sz w:val="14"/>
                <w:highlight w:val="darkGray"/>
              </w:rPr>
              <w:t>parity_bit_error</w:t>
            </w:r>
          </w:p>
        </w:tc>
        <w:tc>
          <w:tcPr>
            <w:tcW w:w="1167" w:type="dxa"/>
            <w:tcBorders>
              <w:left w:val="nil"/>
              <w:right w:val="nil"/>
            </w:tcBorders>
            <w:shd w:val="clear" w:color="auto" w:fill="auto"/>
          </w:tcPr>
          <w:p w14:paraId="736C711A" w14:textId="4B3763F5"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Boolean</w:t>
            </w:r>
          </w:p>
        </w:tc>
        <w:tc>
          <w:tcPr>
            <w:tcW w:w="4678" w:type="dxa"/>
            <w:tcBorders>
              <w:left w:val="nil"/>
              <w:right w:val="nil"/>
            </w:tcBorders>
          </w:tcPr>
          <w:p w14:paraId="4B708F3B" w14:textId="4877CF2B"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223BF8B8" w14:textId="2B184AD3"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Will invert the parity bit in a transmission if TRUE, and thus generate a parity error.</w:t>
            </w:r>
          </w:p>
        </w:tc>
      </w:tr>
      <w:tr w:rsidR="00BA767C" w:rsidRPr="0042320D" w14:paraId="6CC97FE3" w14:textId="77777777" w:rsidTr="00055D6F">
        <w:tc>
          <w:tcPr>
            <w:tcW w:w="1789" w:type="dxa"/>
            <w:tcBorders>
              <w:left w:val="nil"/>
              <w:right w:val="nil"/>
            </w:tcBorders>
            <w:shd w:val="clear" w:color="auto" w:fill="auto"/>
          </w:tcPr>
          <w:p w14:paraId="252C205B" w14:textId="0AD0187B" w:rsidR="00BA767C" w:rsidRPr="00EC008B" w:rsidRDefault="00BA767C" w:rsidP="00BA767C">
            <w:pPr>
              <w:tabs>
                <w:tab w:val="left" w:pos="4820"/>
              </w:tabs>
              <w:spacing w:line="276" w:lineRule="auto"/>
              <w:rPr>
                <w:color w:val="000000" w:themeColor="text1"/>
                <w:sz w:val="15"/>
                <w:highlight w:val="darkGray"/>
              </w:rPr>
            </w:pPr>
            <w:r w:rsidRPr="00EC008B">
              <w:rPr>
                <w:rFonts w:ascii="Verdana" w:hAnsi="Verdana" w:cs="Helvetica"/>
                <w:sz w:val="14"/>
                <w:highlight w:val="darkGray"/>
              </w:rPr>
              <w:t>stop_bit_error</w:t>
            </w:r>
          </w:p>
        </w:tc>
        <w:tc>
          <w:tcPr>
            <w:tcW w:w="1167" w:type="dxa"/>
            <w:tcBorders>
              <w:left w:val="nil"/>
              <w:right w:val="nil"/>
            </w:tcBorders>
            <w:shd w:val="clear" w:color="auto" w:fill="auto"/>
          </w:tcPr>
          <w:p w14:paraId="28E2096B" w14:textId="3ABE20B1" w:rsidR="00BA767C" w:rsidRPr="00EC008B" w:rsidRDefault="00BA767C" w:rsidP="00BA767C">
            <w:pPr>
              <w:tabs>
                <w:tab w:val="left" w:pos="4820"/>
              </w:tabs>
              <w:spacing w:line="276" w:lineRule="auto"/>
              <w:rPr>
                <w:sz w:val="15"/>
                <w:highlight w:val="darkGray"/>
              </w:rPr>
            </w:pPr>
            <w:r w:rsidRPr="00EC008B">
              <w:rPr>
                <w:sz w:val="15"/>
                <w:highlight w:val="darkGray"/>
              </w:rPr>
              <w:t>Boolean</w:t>
            </w:r>
          </w:p>
        </w:tc>
        <w:tc>
          <w:tcPr>
            <w:tcW w:w="4678" w:type="dxa"/>
            <w:tcBorders>
              <w:left w:val="nil"/>
              <w:right w:val="nil"/>
            </w:tcBorders>
          </w:tcPr>
          <w:p w14:paraId="327C48B8" w14:textId="4DD88CA6"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029016DB" w14:textId="52F97DAD" w:rsidR="00BA767C" w:rsidRPr="00EC008B" w:rsidRDefault="00BA767C" w:rsidP="00BA767C">
            <w:pPr>
              <w:tabs>
                <w:tab w:val="left" w:pos="4820"/>
              </w:tabs>
              <w:spacing w:line="276" w:lineRule="auto"/>
              <w:rPr>
                <w:sz w:val="15"/>
                <w:highlight w:val="darkGray"/>
              </w:rPr>
            </w:pPr>
            <w:r w:rsidRPr="00EC008B">
              <w:rPr>
                <w:rFonts w:ascii="Verdana" w:hAnsi="Verdana" w:cs="Courier New"/>
                <w:sz w:val="14"/>
                <w:highlight w:val="darkGray"/>
              </w:rPr>
              <w:t>Will invert the first stop bit in a transmission if TRUE. Note that the following UART frame may be misinterpreted if there is no Idle period or additional stop bits after the error injection. Hence a stop_bit_error may lead to multiple following UART frame errors.</w:t>
            </w:r>
          </w:p>
        </w:tc>
      </w:tr>
    </w:tbl>
    <w:p w14:paraId="71E161A0" w14:textId="77777777" w:rsidR="003906A6" w:rsidRDefault="003906A6" w:rsidP="00055D6F">
      <w:pPr>
        <w:shd w:val="clear" w:color="auto" w:fill="FFFFFF" w:themeFill="background1"/>
      </w:pPr>
    </w:p>
    <w:p w14:paraId="19351D86" w14:textId="7A2AD43B" w:rsidR="003906A6" w:rsidRDefault="00BA767C" w:rsidP="00E85762">
      <w:r w:rsidRPr="00EC008B">
        <w:rPr>
          <w:szCs w:val="18"/>
          <w:highlight w:val="darkGray"/>
        </w:rPr>
        <w:t>Error injection in general is explained in ‘</w:t>
      </w:r>
      <w:r w:rsidRPr="00EC008B">
        <w:rPr>
          <w:highlight w:val="darkGray"/>
        </w:rPr>
        <w:t>UVVM Essential Mechanisms’ located in uvvm_vvc_framework/doc.</w:t>
      </w:r>
      <w:r w:rsidR="001A058C" w:rsidRPr="00EC008B">
        <w:rPr>
          <w:highlight w:val="darkGray"/>
        </w:rPr>
        <w:br/>
      </w:r>
      <w:r w:rsidR="001A058C" w:rsidRPr="00EC008B">
        <w:rPr>
          <w:rFonts w:ascii="Verdana" w:hAnsi="Verdana"/>
          <w:sz w:val="14"/>
          <w:highlight w:val="darkGray"/>
        </w:rPr>
        <w:t>Note: The error_injection_config in the VVC config will override any error injection specified in the BFM config</w:t>
      </w:r>
      <w:r w:rsidR="000C0B89" w:rsidRPr="00EC008B">
        <w:rPr>
          <w:rFonts w:ascii="Verdana" w:hAnsi="Verdana"/>
          <w:sz w:val="14"/>
          <w:highlight w:val="darkGray"/>
        </w:rPr>
        <w:t xml:space="preserve"> when using VVCs.</w:t>
      </w:r>
    </w:p>
    <w:bookmarkEnd w:id="2"/>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bookmarkStart w:id="3" w:name="_Ref44664622"/>
      <w:r w:rsidRPr="0042320D">
        <w:rPr>
          <w:rFonts w:ascii="Helvetica" w:hAnsi="Helvetica"/>
        </w:rPr>
        <w:t>BFM procedure details and examples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r>
              <w:rPr>
                <w:b/>
                <w:szCs w:val="18"/>
              </w:rPr>
              <w:t>uart_transmit</w:t>
            </w:r>
            <w:r w:rsidR="002405F3" w:rsidRPr="00756537">
              <w:rPr>
                <w:b/>
                <w:szCs w:val="18"/>
              </w:rPr>
              <w:t>()</w:t>
            </w:r>
          </w:p>
        </w:tc>
        <w:tc>
          <w:tcPr>
            <w:tcW w:w="12299" w:type="dxa"/>
            <w:tcBorders>
              <w:left w:val="nil"/>
              <w:right w:val="nil"/>
            </w:tcBorders>
            <w:shd w:val="clear" w:color="auto" w:fill="auto"/>
          </w:tcPr>
          <w:p w14:paraId="6C34807B" w14:textId="77777777" w:rsidR="002405F3" w:rsidRPr="003D034E" w:rsidRDefault="002405F3" w:rsidP="002925CA">
            <w:pPr>
              <w:tabs>
                <w:tab w:val="left" w:pos="4820"/>
              </w:tabs>
              <w:spacing w:line="276" w:lineRule="auto"/>
              <w:rPr>
                <w:rFonts w:cs="Courier New"/>
                <w:b/>
                <w:sz w:val="10"/>
                <w:szCs w:val="10"/>
              </w:rPr>
            </w:pPr>
          </w:p>
          <w:p w14:paraId="55D4A129" w14:textId="3B0A2447" w:rsidR="002405F3" w:rsidRDefault="005D7F2C" w:rsidP="002925CA">
            <w:pPr>
              <w:tabs>
                <w:tab w:val="left" w:pos="4820"/>
              </w:tabs>
              <w:spacing w:line="276" w:lineRule="auto"/>
              <w:rPr>
                <w:rFonts w:cs="Courier New"/>
                <w:b/>
                <w:sz w:val="16"/>
                <w:szCs w:val="16"/>
              </w:rPr>
            </w:pPr>
            <w:r w:rsidRPr="005D7F2C">
              <w:rPr>
                <w:rFonts w:cs="Courier New"/>
                <w:b/>
                <w:sz w:val="16"/>
                <w:szCs w:val="16"/>
              </w:rPr>
              <w:t>uart_transmit (data_value, msg, tx, [config, [scope, [msg_id_panel]]])</w:t>
            </w:r>
          </w:p>
          <w:p w14:paraId="180EB574" w14:textId="77777777" w:rsidR="005D7F2C" w:rsidRPr="003D034E" w:rsidRDefault="005D7F2C" w:rsidP="002925CA">
            <w:pPr>
              <w:tabs>
                <w:tab w:val="left" w:pos="4820"/>
              </w:tabs>
              <w:spacing w:line="276" w:lineRule="auto"/>
              <w:rPr>
                <w:sz w:val="10"/>
                <w:szCs w:val="10"/>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r w:rsidR="005D7F2C">
              <w:rPr>
                <w:sz w:val="15"/>
                <w:szCs w:val="15"/>
              </w:rPr>
              <w:t>uart_transmit</w:t>
            </w:r>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‘data_value’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2D0B17E1"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646DE656" w14:textId="79105BCE" w:rsidR="006854B4" w:rsidRDefault="002405F3" w:rsidP="006854B4">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5A4BBB8D" w14:textId="3177F81B" w:rsidR="006854B4" w:rsidRPr="009C4146" w:rsidRDefault="006854B4" w:rsidP="006854B4">
            <w:pPr>
              <w:tabs>
                <w:tab w:val="left" w:pos="4820"/>
              </w:tabs>
              <w:spacing w:line="276" w:lineRule="auto"/>
              <w:rPr>
                <w:rFonts w:cs="Helvetica"/>
                <w:sz w:val="15"/>
                <w:szCs w:val="15"/>
              </w:rPr>
            </w:pPr>
            <w:r w:rsidRPr="00EC008B">
              <w:rPr>
                <w:rFonts w:cs="Helvetica"/>
                <w:sz w:val="15"/>
                <w:szCs w:val="15"/>
                <w:highlight w:val="darkGray"/>
              </w:rPr>
              <w:t>Errors may be injected – depending on the error_injection_config sub-record within the bfm_config</w:t>
            </w:r>
          </w:p>
          <w:p w14:paraId="26007988" w14:textId="77777777" w:rsidR="002405F3" w:rsidRPr="00A056E3" w:rsidRDefault="002405F3" w:rsidP="002925CA">
            <w:pPr>
              <w:tabs>
                <w:tab w:val="left" w:pos="4820"/>
              </w:tabs>
              <w:spacing w:line="276" w:lineRule="auto"/>
              <w:rPr>
                <w:rFonts w:cs="Helvetica"/>
                <w:sz w:val="10"/>
                <w:szCs w:val="10"/>
              </w:rPr>
            </w:pPr>
            <w:r w:rsidRPr="00A056E3">
              <w:rPr>
                <w:rFonts w:cs="Courier New"/>
                <w:sz w:val="10"/>
                <w:szCs w:val="10"/>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2D459835"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w:t>
            </w:r>
            <w:r w:rsidR="00FC767E">
              <w:rPr>
                <w:rFonts w:ascii="Courier New" w:hAnsi="Courier New" w:cs="Courier New"/>
                <w:sz w:val="15"/>
                <w:szCs w:val="15"/>
              </w:rPr>
              <w:t>DUT UART instance</w:t>
            </w:r>
            <w:r w:rsidR="005D7F2C" w:rsidRPr="00F94BF0">
              <w:rPr>
                <w:rFonts w:ascii="Courier New" w:hAnsi="Courier New" w:cs="Courier New"/>
                <w:sz w:val="15"/>
                <w:szCs w:val="15"/>
              </w:rPr>
              <w:t xml:space="preserve"> 1”, tx);</w:t>
            </w:r>
          </w:p>
          <w:p w14:paraId="29A256AA" w14:textId="4158BEB9"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w:t>
            </w:r>
            <w:r w:rsidR="00FC767E">
              <w:rPr>
                <w:rFonts w:ascii="Courier New" w:hAnsi="Courier New" w:cs="Courier New"/>
                <w:sz w:val="15"/>
                <w:szCs w:val="15"/>
              </w:rPr>
              <w:t>DUT UART instance</w:t>
            </w:r>
            <w:r w:rsidR="005D7F2C" w:rsidRPr="00F94BF0">
              <w:rPr>
                <w:rFonts w:ascii="Courier New" w:hAnsi="Courier New" w:cs="Courier New"/>
                <w:sz w:val="15"/>
                <w:szCs w:val="15"/>
              </w:rPr>
              <w:t xml:space="preserve"> 1”,</w:t>
            </w:r>
            <w:r w:rsidR="00836CF9">
              <w:rPr>
                <w:rFonts w:ascii="Courier New" w:hAnsi="Courier New" w:cs="Courier New"/>
                <w:sz w:val="15"/>
                <w:szCs w:val="15"/>
              </w:rPr>
              <w:t xml:space="preserve"> </w:t>
            </w:r>
            <w:r w:rsidR="005D7F2C" w:rsidRPr="00F94BF0">
              <w:rPr>
                <w:rFonts w:ascii="Courier New" w:hAnsi="Courier New" w:cs="Courier New"/>
                <w:sz w:val="15"/>
                <w:szCs w:val="15"/>
              </w:rPr>
              <w:t xml:space="preserve">tx,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shared_msg_id_panel);</w:t>
            </w:r>
          </w:p>
          <w:p w14:paraId="20C5B0E4" w14:textId="6D78FA18"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r w:rsidR="001A058C">
              <w:rPr>
                <w:rFonts w:cs="Helvetica"/>
                <w:sz w:val="15"/>
                <w:szCs w:val="15"/>
              </w:rPr>
              <w:tab/>
            </w:r>
            <w:r w:rsidR="001A058C">
              <w:rPr>
                <w:rFonts w:cs="Helvetica"/>
                <w:sz w:val="15"/>
                <w:szCs w:val="15"/>
              </w:rPr>
              <w:tab/>
            </w:r>
            <w:r w:rsidR="001A058C">
              <w:rPr>
                <w:rFonts w:cs="Helvetica"/>
                <w:sz w:val="15"/>
                <w:szCs w:val="15"/>
              </w:rPr>
              <w:tab/>
            </w:r>
          </w:p>
          <w:p w14:paraId="488E8BAF" w14:textId="31F29DFD"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9008A0" w:rsidRPr="00F94BF0">
              <w:rPr>
                <w:rFonts w:ascii="Courier New" w:hAnsi="Courier New" w:cs="Courier New"/>
                <w:sz w:val="15"/>
                <w:szCs w:val="15"/>
              </w:rPr>
              <w:t>uart_transmit(C_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FC767E">
              <w:rPr>
                <w:rFonts w:ascii="Courier New" w:hAnsi="Courier New" w:cs="Courier New"/>
                <w:sz w:val="15"/>
                <w:szCs w:val="15"/>
              </w:rPr>
              <w:t xml:space="preserve"> UART instance 1</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r w:rsidRPr="005C6864">
              <w:rPr>
                <w:b/>
                <w:szCs w:val="14"/>
              </w:rPr>
              <w:t>uart_receive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Pr="003D034E" w:rsidRDefault="009C48BA" w:rsidP="009C48BA">
            <w:pPr>
              <w:tabs>
                <w:tab w:val="left" w:pos="4820"/>
              </w:tabs>
              <w:spacing w:line="276" w:lineRule="auto"/>
              <w:rPr>
                <w:rFonts w:cs="Courier New"/>
                <w:b/>
                <w:sz w:val="10"/>
                <w:szCs w:val="10"/>
              </w:rPr>
            </w:pPr>
          </w:p>
          <w:p w14:paraId="167D1540" w14:textId="0A08401E" w:rsidR="009C48BA" w:rsidRDefault="0098788B" w:rsidP="009C48BA">
            <w:pPr>
              <w:tabs>
                <w:tab w:val="left" w:pos="4820"/>
              </w:tabs>
              <w:spacing w:line="276" w:lineRule="auto"/>
              <w:rPr>
                <w:rFonts w:cs="Courier New"/>
                <w:b/>
                <w:sz w:val="16"/>
              </w:rPr>
            </w:pPr>
            <w:r w:rsidRPr="0098788B">
              <w:rPr>
                <w:rFonts w:cs="Courier New"/>
                <w:b/>
                <w:sz w:val="16"/>
              </w:rPr>
              <w:t>uart_receive (data_value, msg, rx, terminate_loop, [config, [scope, [msg_id_panel, [proc_name]]]])</w:t>
            </w:r>
          </w:p>
          <w:p w14:paraId="603FF5FF" w14:textId="77777777" w:rsidR="0098788B" w:rsidRPr="003D034E" w:rsidRDefault="0098788B" w:rsidP="009C48BA">
            <w:pPr>
              <w:tabs>
                <w:tab w:val="left" w:pos="4820"/>
              </w:tabs>
              <w:spacing w:line="276" w:lineRule="auto"/>
              <w:rPr>
                <w:sz w:val="10"/>
                <w:szCs w:val="10"/>
              </w:rPr>
            </w:pPr>
          </w:p>
          <w:p w14:paraId="2AD6777A" w14:textId="115ED8F4" w:rsidR="006F66AF" w:rsidRDefault="0098788B" w:rsidP="009C48BA">
            <w:pPr>
              <w:tabs>
                <w:tab w:val="left" w:pos="4820"/>
              </w:tabs>
              <w:spacing w:line="276" w:lineRule="auto"/>
              <w:rPr>
                <w:sz w:val="15"/>
                <w:szCs w:val="15"/>
              </w:rPr>
            </w:pPr>
            <w:r>
              <w:rPr>
                <w:sz w:val="15"/>
                <w:szCs w:val="15"/>
              </w:rPr>
              <w:t>The uart_receive</w:t>
            </w:r>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uart_receive </w:t>
            </w:r>
            <w:r w:rsidR="000E29A4">
              <w:rPr>
                <w:sz w:val="15"/>
                <w:szCs w:val="15"/>
              </w:rPr>
              <w:t>procedure</w:t>
            </w:r>
            <w:r w:rsidR="006F66AF">
              <w:rPr>
                <w:sz w:val="15"/>
                <w:szCs w:val="15"/>
              </w:rPr>
              <w:t xml:space="preserve"> will wait for the start bit to be present on the rx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The start bit is present on the rx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The ter</w:t>
            </w:r>
            <w:r w:rsidR="000E29A4">
              <w:rPr>
                <w:sz w:val="15"/>
                <w:szCs w:val="15"/>
              </w:rPr>
              <w:t>minate_loop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r w:rsidRPr="006F66AF">
              <w:rPr>
                <w:sz w:val="15"/>
                <w:szCs w:val="15"/>
              </w:rPr>
              <w:t>config.max_wait_cycles</w:t>
            </w:r>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 xml:space="preserve">he read data is placed on the output ‘data_value’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6F66AF">
              <w:rPr>
                <w:sz w:val="15"/>
                <w:szCs w:val="15"/>
              </w:rPr>
              <w:t>uart_receive</w:t>
            </w:r>
            <w:r w:rsidRPr="002A494A">
              <w:rPr>
                <w:sz w:val="15"/>
                <w:szCs w:val="15"/>
              </w:rPr>
              <w:t xml:space="preserve">”. This argument is intended to be used internally, when procedure is called by </w:t>
            </w:r>
            <w:r w:rsidR="006F66AF">
              <w:rPr>
                <w:sz w:val="15"/>
                <w:szCs w:val="15"/>
              </w:rPr>
              <w:t>uart</w:t>
            </w:r>
            <w:r w:rsidRPr="002A494A">
              <w:rPr>
                <w:sz w:val="15"/>
                <w:szCs w:val="15"/>
              </w:rPr>
              <w:t>_</w:t>
            </w:r>
            <w:r w:rsidR="006F66AF">
              <w:rPr>
                <w:sz w:val="15"/>
                <w:szCs w:val="15"/>
              </w:rPr>
              <w:t>expect</w:t>
            </w:r>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699301BA" w14:textId="77777777" w:rsidR="00F94BF0" w:rsidRPr="003D034E" w:rsidRDefault="00F94BF0" w:rsidP="00F94BF0">
            <w:pPr>
              <w:tabs>
                <w:tab w:val="left" w:pos="4820"/>
              </w:tabs>
              <w:spacing w:line="276" w:lineRule="auto"/>
              <w:rPr>
                <w:sz w:val="6"/>
                <w:szCs w:val="6"/>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‘config.max_wait_cycles’ clock cycles</w:t>
            </w:r>
            <w:r>
              <w:rPr>
                <w:sz w:val="15"/>
                <w:szCs w:val="15"/>
              </w:rPr>
              <w:t xml:space="preserve"> (alert level: </w:t>
            </w:r>
            <w:r w:rsidR="00FF7C8C">
              <w:rPr>
                <w:sz w:val="15"/>
                <w:szCs w:val="15"/>
              </w:rPr>
              <w:t>‘</w:t>
            </w:r>
            <w:r w:rsidR="00FF7C8C" w:rsidRPr="00FF7C8C">
              <w:rPr>
                <w:sz w:val="15"/>
                <w:szCs w:val="15"/>
              </w:rPr>
              <w:t>config.max_wait_cycles_severity</w:t>
            </w:r>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r>
              <w:rPr>
                <w:sz w:val="15"/>
                <w:szCs w:val="15"/>
              </w:rPr>
              <w:t>terminate_loop</w:t>
            </w:r>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r w:rsidR="00B36225">
              <w:rPr>
                <w:sz w:val="15"/>
                <w:szCs w:val="15"/>
              </w:rPr>
              <w:t>stop_bit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 xml:space="preserve">Calculated parity ‘config.parity’ </w:t>
            </w:r>
            <w:r w:rsidR="00B36225">
              <w:rPr>
                <w:sz w:val="15"/>
                <w:szCs w:val="15"/>
              </w:rPr>
              <w:t xml:space="preserve">does not match </w:t>
            </w:r>
            <w:r>
              <w:rPr>
                <w:sz w:val="15"/>
                <w:szCs w:val="15"/>
              </w:rPr>
              <w:t xml:space="preserve">received parity </w:t>
            </w:r>
            <w:r w:rsidR="00B36225">
              <w:rPr>
                <w:sz w:val="15"/>
                <w:szCs w:val="15"/>
              </w:rPr>
              <w:t>(alert level: ERROR)</w:t>
            </w:r>
          </w:p>
          <w:p w14:paraId="2234ED17" w14:textId="77777777" w:rsidR="00ED306F" w:rsidRPr="00A056E3" w:rsidRDefault="00ED306F" w:rsidP="00A056E3">
            <w:pPr>
              <w:tabs>
                <w:tab w:val="left" w:pos="4820"/>
              </w:tabs>
              <w:spacing w:line="276" w:lineRule="auto"/>
              <w:rPr>
                <w:sz w:val="6"/>
                <w:szCs w:val="6"/>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0ED1B2A2"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 clk, terminate_signal);</w:t>
            </w:r>
          </w:p>
          <w:p w14:paraId="7D6D193A" w14:textId="26539E66"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 clk, terminate_signal, C_UART_BFM_CONFIG_DEFAULT, C_SCOPE, </w:t>
            </w:r>
            <w:r>
              <w:rPr>
                <w:rFonts w:ascii="Courier New" w:hAnsi="Courier New" w:cs="Courier New"/>
                <w:sz w:val="15"/>
                <w:szCs w:val="15"/>
              </w:rPr>
              <w:br/>
              <w:t xml:space="preserve">                 </w:t>
            </w:r>
            <w:r w:rsidR="00B36225" w:rsidRPr="00F94BF0">
              <w:rPr>
                <w:rFonts w:ascii="Courier New" w:hAnsi="Courier New" w:cs="Courier New"/>
                <w:sz w:val="15"/>
                <w:szCs w:val="15"/>
              </w:rPr>
              <w:t>shared_msg_id_panel);</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48E73202" w:rsidR="00A613A1" w:rsidRPr="00F94BF0" w:rsidRDefault="00F94BF0" w:rsidP="00A613A1">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w:t>
            </w:r>
          </w:p>
        </w:tc>
      </w:tr>
      <w:tr w:rsidR="002405F3" w:rsidRPr="0042320D" w14:paraId="70CBA3AA" w14:textId="77777777" w:rsidTr="00E75C6D">
        <w:tc>
          <w:tcPr>
            <w:tcW w:w="2830" w:type="dxa"/>
            <w:tcBorders>
              <w:left w:val="nil"/>
              <w:bottom w:val="nil"/>
              <w:right w:val="nil"/>
            </w:tcBorders>
            <w:shd w:val="clear" w:color="auto" w:fill="auto"/>
          </w:tcPr>
          <w:p w14:paraId="7A4DF648" w14:textId="77777777" w:rsidR="00A613A1" w:rsidRDefault="00A613A1" w:rsidP="005C6864">
            <w:pPr>
              <w:tabs>
                <w:tab w:val="left" w:pos="1524"/>
              </w:tabs>
              <w:spacing w:line="276" w:lineRule="auto"/>
              <w:rPr>
                <w:b/>
                <w:szCs w:val="14"/>
              </w:rPr>
            </w:pPr>
          </w:p>
          <w:p w14:paraId="7C7E75B0" w14:textId="65C965A9" w:rsidR="002405F3" w:rsidRPr="005C6864" w:rsidRDefault="002925CA" w:rsidP="005C6864">
            <w:pPr>
              <w:tabs>
                <w:tab w:val="left" w:pos="1524"/>
              </w:tabs>
              <w:spacing w:line="276" w:lineRule="auto"/>
              <w:rPr>
                <w:b/>
                <w:szCs w:val="14"/>
              </w:rPr>
            </w:pPr>
            <w:r w:rsidRPr="005C6864">
              <w:rPr>
                <w:b/>
                <w:szCs w:val="14"/>
              </w:rPr>
              <w:t>uart_expect</w:t>
            </w:r>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B191CF7" w14:textId="77777777" w:rsidR="00A613A1" w:rsidRDefault="00A613A1" w:rsidP="002925CA">
            <w:pPr>
              <w:tabs>
                <w:tab w:val="left" w:pos="4820"/>
              </w:tabs>
              <w:spacing w:line="276" w:lineRule="auto"/>
              <w:rPr>
                <w:rFonts w:cs="Courier New"/>
                <w:b/>
                <w:sz w:val="16"/>
              </w:rPr>
            </w:pPr>
          </w:p>
          <w:p w14:paraId="480593E3" w14:textId="1BEE2BF5" w:rsidR="008D52E5" w:rsidRDefault="002925CA" w:rsidP="002925CA">
            <w:pPr>
              <w:tabs>
                <w:tab w:val="left" w:pos="4820"/>
              </w:tabs>
              <w:spacing w:line="276" w:lineRule="auto"/>
              <w:rPr>
                <w:rFonts w:cs="Courier New"/>
                <w:b/>
                <w:sz w:val="16"/>
              </w:rPr>
            </w:pPr>
            <w:r w:rsidRPr="002925CA">
              <w:rPr>
                <w:rFonts w:cs="Courier New"/>
                <w:b/>
                <w:sz w:val="16"/>
              </w:rPr>
              <w:t xml:space="preserve">uart_expect (data_exp, </w:t>
            </w:r>
            <w:r w:rsidR="000F10C8">
              <w:rPr>
                <w:rFonts w:cs="Courier New"/>
                <w:b/>
                <w:sz w:val="16"/>
              </w:rPr>
              <w:t>msg, r</w:t>
            </w:r>
            <w:r w:rsidR="00DF094B">
              <w:rPr>
                <w:rFonts w:cs="Courier New"/>
                <w:b/>
                <w:sz w:val="16"/>
              </w:rPr>
              <w:t>x</w:t>
            </w:r>
            <w:r w:rsidR="000F10C8">
              <w:rPr>
                <w:rFonts w:cs="Courier New"/>
                <w:b/>
                <w:sz w:val="16"/>
              </w:rPr>
              <w:t>, terminate_loop, [</w:t>
            </w:r>
            <w:r w:rsidRPr="002925CA">
              <w:rPr>
                <w:rFonts w:cs="Courier New"/>
                <w:b/>
                <w:sz w:val="16"/>
              </w:rPr>
              <w:t xml:space="preserve">max_receptions, </w:t>
            </w:r>
            <w:r w:rsidR="000F10C8">
              <w:rPr>
                <w:rFonts w:cs="Courier New"/>
                <w:b/>
                <w:sz w:val="16"/>
              </w:rPr>
              <w:t>[</w:t>
            </w:r>
            <w:r w:rsidRPr="002925CA">
              <w:rPr>
                <w:rFonts w:cs="Courier New"/>
                <w:b/>
                <w:sz w:val="16"/>
              </w:rPr>
              <w:t xml:space="preserve">timeout, </w:t>
            </w:r>
            <w:r w:rsidR="00B06E23">
              <w:rPr>
                <w:rFonts w:cs="Courier New"/>
                <w:b/>
                <w:sz w:val="16"/>
              </w:rPr>
              <w:t>[</w:t>
            </w:r>
            <w:r w:rsidR="00B06E23" w:rsidRPr="002925CA">
              <w:rPr>
                <w:rFonts w:cs="Courier New"/>
                <w:b/>
                <w:sz w:val="16"/>
              </w:rPr>
              <w:t>alert_level</w:t>
            </w:r>
            <w:r w:rsidRPr="002925CA">
              <w:rPr>
                <w:rFonts w:cs="Courier New"/>
                <w:b/>
                <w:sz w:val="16"/>
              </w:rPr>
              <w:t>, [config, [msg_id_panel, [scope]</w:t>
            </w:r>
            <w:r w:rsidR="00B06E23">
              <w:rPr>
                <w:rFonts w:cs="Courier New"/>
                <w:b/>
                <w:sz w:val="16"/>
              </w:rPr>
              <w:t>]</w:t>
            </w:r>
            <w:r w:rsidR="000F10C8">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The uart</w:t>
            </w:r>
            <w:r w:rsidR="008D52E5" w:rsidRPr="002A494A">
              <w:rPr>
                <w:sz w:val="15"/>
                <w:szCs w:val="15"/>
              </w:rPr>
              <w:t>_</w:t>
            </w:r>
            <w:r>
              <w:rPr>
                <w:sz w:val="15"/>
                <w:szCs w:val="15"/>
              </w:rPr>
              <w:t>expect</w:t>
            </w:r>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r>
              <w:rPr>
                <w:sz w:val="15"/>
                <w:szCs w:val="15"/>
              </w:rPr>
              <w:t>rx line</w:t>
            </w:r>
            <w:r w:rsidR="00591DEA">
              <w:rPr>
                <w:sz w:val="15"/>
                <w:szCs w:val="15"/>
              </w:rPr>
              <w:t xml:space="preserve">, using the receive procedure </w:t>
            </w:r>
            <w:r>
              <w:rPr>
                <w:sz w:val="15"/>
                <w:szCs w:val="15"/>
              </w:rPr>
              <w:t>as described in the uart_receive()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rx line</w:t>
            </w:r>
            <w:r w:rsidR="008D52E5" w:rsidRPr="002A494A">
              <w:rPr>
                <w:sz w:val="15"/>
                <w:szCs w:val="15"/>
              </w:rPr>
              <w:t xml:space="preserve">, the </w:t>
            </w:r>
            <w:r>
              <w:rPr>
                <w:sz w:val="15"/>
                <w:szCs w:val="15"/>
              </w:rPr>
              <w:t>d</w:t>
            </w:r>
            <w:r w:rsidR="008D52E5" w:rsidRPr="002A494A">
              <w:rPr>
                <w:sz w:val="15"/>
                <w:szCs w:val="15"/>
              </w:rPr>
              <w:t>ata is compared with the expected data, ‘data_exp’</w:t>
            </w:r>
            <w:r w:rsidR="00675E2F" w:rsidRPr="002A494A">
              <w:rPr>
                <w:sz w:val="15"/>
                <w:szCs w:val="15"/>
              </w:rPr>
              <w:t>.</w:t>
            </w:r>
            <w:r>
              <w:rPr>
                <w:sz w:val="15"/>
                <w:szCs w:val="15"/>
              </w:rPr>
              <w:t xml:space="preserve"> If the received data does not match the expected data, another </w:t>
            </w:r>
            <w:r w:rsidR="00591DEA">
              <w:rPr>
                <w:sz w:val="15"/>
                <w:szCs w:val="15"/>
              </w:rPr>
              <w:t>uart_receive()</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‘max_receptions’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‘terminate_loop’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2D430DF7"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007B844B" w14:textId="10166017" w:rsidR="006D2EBC" w:rsidRDefault="006D2EBC" w:rsidP="00675E2F">
            <w:pPr>
              <w:pStyle w:val="Listeavsnitt"/>
              <w:numPr>
                <w:ilvl w:val="0"/>
                <w:numId w:val="11"/>
              </w:numPr>
              <w:tabs>
                <w:tab w:val="left" w:pos="4820"/>
              </w:tabs>
              <w:spacing w:line="276" w:lineRule="auto"/>
              <w:rPr>
                <w:sz w:val="15"/>
                <w:szCs w:val="15"/>
              </w:rPr>
            </w:pPr>
            <w:r>
              <w:rPr>
                <w:sz w:val="15"/>
                <w:szCs w:val="15"/>
              </w:rPr>
              <w:t xml:space="preserve">The default value of </w:t>
            </w:r>
            <w:r w:rsidRPr="006D2EBC">
              <w:rPr>
                <w:rFonts w:ascii="Consolas" w:hAnsi="Consolas" w:cs="Consolas"/>
                <w:sz w:val="15"/>
                <w:szCs w:val="15"/>
              </w:rPr>
              <w:t xml:space="preserve">max_receptions </w:t>
            </w:r>
            <w:r>
              <w:rPr>
                <w:sz w:val="15"/>
                <w:szCs w:val="15"/>
              </w:rPr>
              <w:t>is 1.</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ID_BFM is issued when the uart_expect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‘max_receptions’ and ‘timeout’ are set to 0, which will result in a possible infinite loop (alert_level: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(alert_level: ‘alert_level’)</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‘max_receptions’ (alert_level: ‘alert_level’)</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‘terminate_loop’ is set to ‘1’ (alert_level: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C41BE9">
              <w:rPr>
                <w:sz w:val="15"/>
                <w:szCs w:val="15"/>
              </w:rPr>
              <w:t>uart_receive</w:t>
            </w:r>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00EAE887"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4F2092" w:rsidRPr="00F94BF0">
              <w:rPr>
                <w:rFonts w:ascii="Courier New" w:hAnsi="Courier New" w:cs="Courier New"/>
                <w:sz w:val="15"/>
                <w:szCs w:val="15"/>
              </w:rPr>
              <w:t>uart_expect</w:t>
            </w:r>
            <w:r w:rsidR="0079347C" w:rsidRPr="00F94BF0">
              <w:rPr>
                <w:rFonts w:ascii="Courier New" w:hAnsi="Courier New" w:cs="Courier New"/>
                <w:sz w:val="15"/>
                <w:szCs w:val="15"/>
              </w:rPr>
              <w:t>(x"3B",</w:t>
            </w:r>
            <w:r w:rsidR="00DF094B">
              <w:rPr>
                <w:rFonts w:ascii="Courier New" w:hAnsi="Courier New" w:cs="Courier New"/>
                <w:sz w:val="15"/>
                <w:szCs w:val="15"/>
              </w:rPr>
              <w:t xml:space="preserve"> </w:t>
            </w:r>
            <w:r w:rsidR="00DF094B" w:rsidRPr="00F94BF0">
              <w:rPr>
                <w:rFonts w:ascii="Courier New" w:hAnsi="Courier New" w:cs="Courier New"/>
                <w:sz w:val="15"/>
                <w:szCs w:val="15"/>
              </w:rPr>
              <w:t>“Expect data on UART RX”,</w:t>
            </w:r>
            <w:r w:rsidR="00C25D3E">
              <w:rPr>
                <w:rFonts w:ascii="Courier New" w:hAnsi="Courier New" w:cs="Courier New"/>
                <w:sz w:val="15"/>
                <w:szCs w:val="15"/>
              </w:rPr>
              <w:t xml:space="preserve"> rx, terminate_signal, </w:t>
            </w:r>
            <w:r w:rsidR="0079347C" w:rsidRPr="00F94BF0">
              <w:rPr>
                <w:rFonts w:ascii="Courier New" w:hAnsi="Courier New" w:cs="Courier New"/>
                <w:sz w:val="15"/>
                <w:szCs w:val="15"/>
              </w:rPr>
              <w:t>1, 0 ns</w:t>
            </w:r>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6469A39D"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w:t>
            </w:r>
            <w:r w:rsidR="0079347C" w:rsidRPr="00F94BF0">
              <w:rPr>
                <w:rFonts w:ascii="Courier New" w:hAnsi="Courier New" w:cs="Courier New"/>
                <w:sz w:val="15"/>
                <w:szCs w:val="15"/>
              </w:rPr>
              <w:t xml:space="preserve">E, </w:t>
            </w:r>
            <w:r w:rsidR="00C25D3E" w:rsidRPr="00F94BF0">
              <w:rPr>
                <w:rFonts w:ascii="Courier New" w:hAnsi="Courier New" w:cs="Courier New"/>
                <w:sz w:val="15"/>
                <w:szCs w:val="15"/>
              </w:rPr>
              <w:t>“Expecting carriage return”</w:t>
            </w:r>
            <w:r w:rsidR="00C25D3E">
              <w:rPr>
                <w:rFonts w:ascii="Courier New" w:hAnsi="Courier New" w:cs="Courier New"/>
                <w:sz w:val="15"/>
                <w:szCs w:val="15"/>
              </w:rPr>
              <w:t xml:space="preserve">, </w:t>
            </w:r>
            <w:r w:rsidR="0079347C" w:rsidRPr="00F94BF0">
              <w:rPr>
                <w:rFonts w:ascii="Courier New" w:hAnsi="Courier New" w:cs="Courier New"/>
                <w:sz w:val="15"/>
                <w:szCs w:val="15"/>
              </w:rPr>
              <w:t>C_TIMEOUT, C_MAX_RECEPTIONS</w:t>
            </w:r>
            <w:r w:rsidR="00591DEA" w:rsidRPr="00F94BF0">
              <w:rPr>
                <w:rFonts w:ascii="Courier New" w:hAnsi="Courier New" w:cs="Courier New"/>
                <w:sz w:val="15"/>
                <w:szCs w:val="15"/>
              </w:rPr>
              <w:t xml:space="preserve">);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0A9BE3A8" w:rsidR="00A96D85" w:rsidRPr="00055D6F" w:rsidRDefault="00A96D85" w:rsidP="00E61652">
      <w:pPr>
        <w:pStyle w:val="Overskrift1"/>
        <w:rPr>
          <w:rFonts w:ascii="Helvetica" w:hAnsi="Helvetica"/>
          <w:sz w:val="20"/>
        </w:rPr>
      </w:pPr>
      <w:bookmarkStart w:id="4" w:name="_Ref424297123"/>
      <w:r w:rsidRPr="0042320D">
        <w:rPr>
          <w:rFonts w:ascii="Helvetica" w:hAnsi="Helvetica"/>
        </w:rPr>
        <w:lastRenderedPageBreak/>
        <w:t>BFM Configuration</w:t>
      </w:r>
      <w:bookmarkEnd w:id="4"/>
      <w:r w:rsidR="00FC2F09" w:rsidRPr="0042320D">
        <w:rPr>
          <w:rFonts w:ascii="Helvetica" w:hAnsi="Helvetica"/>
        </w:rPr>
        <w:t xml:space="preserve"> record</w:t>
      </w:r>
      <w:r w:rsidR="00220856">
        <w:rPr>
          <w:rFonts w:ascii="Helvetica" w:hAnsi="Helvetica"/>
        </w:rPr>
        <w:t xml:space="preserve">    </w:t>
      </w:r>
    </w:p>
    <w:p w14:paraId="019CB331" w14:textId="60ABA857" w:rsidR="00D9524C" w:rsidRPr="0042320D" w:rsidRDefault="00297C4B" w:rsidP="002405F3">
      <w:r>
        <w:t>Type name: t_uart</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07"/>
        <w:gridCol w:w="3761"/>
        <w:gridCol w:w="5858"/>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r>
              <w:rPr>
                <w:szCs w:val="18"/>
              </w:rPr>
              <w:t>bit_time</w:t>
            </w:r>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r>
              <w:rPr>
                <w:szCs w:val="18"/>
              </w:rPr>
              <w:t>num_data_bits</w:t>
            </w:r>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r>
              <w:rPr>
                <w:szCs w:val="18"/>
              </w:rPr>
              <w:t>idle_state</w:t>
            </w:r>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r>
              <w:rPr>
                <w:szCs w:val="18"/>
              </w:rPr>
              <w:t>std_logic</w:t>
            </w:r>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r>
              <w:rPr>
                <w:szCs w:val="18"/>
              </w:rPr>
              <w:t>num_stop_bits</w:t>
            </w:r>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r>
              <w:rPr>
                <w:szCs w:val="18"/>
              </w:rPr>
              <w:t>t_stop_bits</w:t>
            </w:r>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r>
              <w:rPr>
                <w:szCs w:val="18"/>
              </w:rPr>
              <w:t>t_parity</w:t>
            </w:r>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r>
              <w:rPr>
                <w:szCs w:val="18"/>
              </w:rPr>
              <w:t>timeout_severity</w:t>
            </w:r>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r w:rsidRPr="0042320D">
              <w:rPr>
                <w:szCs w:val="18"/>
              </w:rPr>
              <w:t>t_alert_level</w:t>
            </w:r>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r>
              <w:rPr>
                <w:szCs w:val="18"/>
              </w:rPr>
              <w:t>received_data_to_log_before_expected_data</w:t>
            </w:r>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825734" w:rsidRPr="0042320D" w14:paraId="30F97F64" w14:textId="77777777" w:rsidTr="00372173">
        <w:tc>
          <w:tcPr>
            <w:tcW w:w="3829" w:type="dxa"/>
            <w:tcBorders>
              <w:left w:val="nil"/>
              <w:right w:val="nil"/>
            </w:tcBorders>
            <w:shd w:val="clear" w:color="auto" w:fill="auto"/>
            <w:vAlign w:val="center"/>
          </w:tcPr>
          <w:p w14:paraId="0DA0B2C9" w14:textId="6E98FCC3" w:rsidR="00825734" w:rsidRDefault="00825734" w:rsidP="0028686E">
            <w:pPr>
              <w:spacing w:line="276" w:lineRule="auto"/>
              <w:rPr>
                <w:szCs w:val="18"/>
              </w:rPr>
            </w:pPr>
            <w:r w:rsidRPr="00825734">
              <w:rPr>
                <w:bCs/>
                <w:szCs w:val="18"/>
              </w:rPr>
              <w:t>match_strictness</w:t>
            </w:r>
          </w:p>
        </w:tc>
        <w:tc>
          <w:tcPr>
            <w:tcW w:w="1850" w:type="dxa"/>
            <w:tcBorders>
              <w:left w:val="nil"/>
              <w:right w:val="nil"/>
            </w:tcBorders>
            <w:shd w:val="clear" w:color="auto" w:fill="auto"/>
            <w:vAlign w:val="center"/>
          </w:tcPr>
          <w:p w14:paraId="68F7931F" w14:textId="05E1AABF" w:rsidR="00825734" w:rsidRDefault="00825734" w:rsidP="0028686E">
            <w:pPr>
              <w:spacing w:line="276" w:lineRule="auto"/>
              <w:rPr>
                <w:szCs w:val="18"/>
              </w:rPr>
            </w:pPr>
            <w:r>
              <w:rPr>
                <w:bCs/>
                <w:szCs w:val="18"/>
              </w:rPr>
              <w:t>t_</w:t>
            </w:r>
            <w:r w:rsidRPr="00825734">
              <w:rPr>
                <w:bCs/>
                <w:szCs w:val="18"/>
              </w:rPr>
              <w:t>match_strictness</w:t>
            </w:r>
          </w:p>
        </w:tc>
        <w:tc>
          <w:tcPr>
            <w:tcW w:w="3770" w:type="dxa"/>
            <w:tcBorders>
              <w:left w:val="nil"/>
              <w:right w:val="nil"/>
            </w:tcBorders>
            <w:shd w:val="clear" w:color="auto" w:fill="auto"/>
            <w:vAlign w:val="center"/>
          </w:tcPr>
          <w:p w14:paraId="7CD3FEC0" w14:textId="2CBE91F3" w:rsidR="00825734" w:rsidRDefault="00825734" w:rsidP="0028686E">
            <w:pPr>
              <w:spacing w:line="276" w:lineRule="auto"/>
              <w:rPr>
                <w:szCs w:val="18"/>
              </w:rPr>
            </w:pPr>
            <w:r>
              <w:rPr>
                <w:szCs w:val="18"/>
              </w:rPr>
              <w:t>MATCH_EXACT</w:t>
            </w:r>
          </w:p>
        </w:tc>
        <w:tc>
          <w:tcPr>
            <w:tcW w:w="5906" w:type="dxa"/>
            <w:tcBorders>
              <w:left w:val="nil"/>
              <w:right w:val="nil"/>
            </w:tcBorders>
            <w:shd w:val="clear" w:color="auto" w:fill="auto"/>
          </w:tcPr>
          <w:p w14:paraId="7FC9591D" w14:textId="77777777" w:rsidR="00825734" w:rsidRPr="00825734" w:rsidRDefault="00825734" w:rsidP="00825734">
            <w:pPr>
              <w:tabs>
                <w:tab w:val="left" w:pos="4820"/>
              </w:tabs>
              <w:spacing w:line="276" w:lineRule="auto"/>
              <w:rPr>
                <w:szCs w:val="18"/>
                <w:lang w:val="en-US"/>
              </w:rPr>
            </w:pPr>
            <w:r w:rsidRPr="00825734">
              <w:rPr>
                <w:szCs w:val="18"/>
                <w:lang w:val="en-US"/>
              </w:rPr>
              <w:t>Matching strictness for std_logic values in check procedures.</w:t>
            </w:r>
          </w:p>
          <w:p w14:paraId="6A6C9F93" w14:textId="77777777" w:rsidR="00825734" w:rsidRPr="00825734" w:rsidRDefault="00825734" w:rsidP="00825734">
            <w:pPr>
              <w:tabs>
                <w:tab w:val="left" w:pos="4820"/>
              </w:tabs>
              <w:spacing w:line="276" w:lineRule="auto"/>
              <w:rPr>
                <w:szCs w:val="18"/>
                <w:lang w:val="en-US"/>
              </w:rPr>
            </w:pPr>
            <w:r w:rsidRPr="00825734">
              <w:rPr>
                <w:szCs w:val="18"/>
                <w:lang w:val="en-US"/>
              </w:rPr>
              <w:t>MATCH_EXACT requires both values to be the same. Note that the expected value</w:t>
            </w:r>
          </w:p>
          <w:p w14:paraId="6432B5EC" w14:textId="77777777" w:rsidR="00825734" w:rsidRPr="00825734" w:rsidRDefault="00825734" w:rsidP="00825734">
            <w:pPr>
              <w:tabs>
                <w:tab w:val="left" w:pos="4820"/>
              </w:tabs>
              <w:spacing w:line="276" w:lineRule="auto"/>
              <w:rPr>
                <w:szCs w:val="18"/>
                <w:lang w:val="en-US"/>
              </w:rPr>
            </w:pPr>
            <w:r w:rsidRPr="00825734">
              <w:rPr>
                <w:szCs w:val="18"/>
                <w:lang w:val="en-US"/>
              </w:rPr>
              <w:t>can contain the don’t care operator ‘-‘.</w:t>
            </w:r>
          </w:p>
          <w:p w14:paraId="6BE0FA91" w14:textId="087A11AE" w:rsidR="00825734" w:rsidRPr="00825734" w:rsidRDefault="00825734" w:rsidP="00825734">
            <w:pPr>
              <w:tabs>
                <w:tab w:val="left" w:pos="4820"/>
              </w:tabs>
              <w:spacing w:line="276" w:lineRule="auto"/>
              <w:rPr>
                <w:szCs w:val="18"/>
                <w:lang w:val="en-US"/>
              </w:rPr>
            </w:pPr>
            <w:r w:rsidRPr="00825734">
              <w:rPr>
                <w:szCs w:val="18"/>
                <w:lang w:val="en-US"/>
              </w:rPr>
              <w:t>MATCH_STD allows comparisons between ‘H’ and ‘1’, ‘L’ and ‘0’ and ‘-‘ in both values.</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r>
              <w:rPr>
                <w:szCs w:val="18"/>
              </w:rPr>
              <w:t>id_for_bfm_poll_summary</w:t>
            </w:r>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r>
              <w:rPr>
                <w:szCs w:val="18"/>
              </w:rPr>
              <w:t>t_msg_id</w:t>
            </w:r>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220856" w:rsidRPr="0042320D" w14:paraId="7EF80BF9" w14:textId="77777777" w:rsidTr="00055D6F">
        <w:tc>
          <w:tcPr>
            <w:tcW w:w="3829" w:type="dxa"/>
            <w:tcBorders>
              <w:left w:val="nil"/>
              <w:right w:val="nil"/>
            </w:tcBorders>
            <w:shd w:val="clear" w:color="auto" w:fill="auto"/>
            <w:vAlign w:val="center"/>
          </w:tcPr>
          <w:p w14:paraId="604D1F57" w14:textId="56FE2B7D" w:rsidR="00220856" w:rsidRPr="00EC008B" w:rsidRDefault="00220856" w:rsidP="0028686E">
            <w:pPr>
              <w:spacing w:line="276" w:lineRule="auto"/>
              <w:rPr>
                <w:szCs w:val="18"/>
                <w:highlight w:val="darkGray"/>
              </w:rPr>
            </w:pPr>
            <w:r w:rsidRPr="00EC008B">
              <w:rPr>
                <w:szCs w:val="18"/>
                <w:highlight w:val="darkGray"/>
              </w:rPr>
              <w:t>error_injection</w:t>
            </w:r>
          </w:p>
        </w:tc>
        <w:tc>
          <w:tcPr>
            <w:tcW w:w="1850" w:type="dxa"/>
            <w:tcBorders>
              <w:left w:val="nil"/>
              <w:right w:val="nil"/>
            </w:tcBorders>
            <w:shd w:val="clear" w:color="auto" w:fill="auto"/>
            <w:vAlign w:val="center"/>
          </w:tcPr>
          <w:p w14:paraId="09B83E20" w14:textId="04161ADA" w:rsidR="00220856" w:rsidRPr="00EC008B" w:rsidRDefault="00220856" w:rsidP="0028686E">
            <w:pPr>
              <w:spacing w:line="276" w:lineRule="auto"/>
              <w:rPr>
                <w:szCs w:val="18"/>
                <w:highlight w:val="darkGray"/>
              </w:rPr>
            </w:pPr>
            <w:r w:rsidRPr="00EC008B">
              <w:rPr>
                <w:szCs w:val="18"/>
                <w:highlight w:val="darkGray"/>
              </w:rPr>
              <w:t>t_</w:t>
            </w:r>
            <w:r w:rsidR="00C46503" w:rsidRPr="00EC008B">
              <w:rPr>
                <w:szCs w:val="18"/>
                <w:highlight w:val="darkGray"/>
              </w:rPr>
              <w:t>bfm_</w:t>
            </w:r>
            <w:r w:rsidRPr="00EC008B">
              <w:rPr>
                <w:szCs w:val="18"/>
                <w:highlight w:val="darkGray"/>
              </w:rPr>
              <w:t>error_in</w:t>
            </w:r>
            <w:r w:rsidR="00C46503" w:rsidRPr="00EC008B">
              <w:rPr>
                <w:szCs w:val="18"/>
                <w:highlight w:val="darkGray"/>
              </w:rPr>
              <w:t>jection</w:t>
            </w:r>
          </w:p>
        </w:tc>
        <w:tc>
          <w:tcPr>
            <w:tcW w:w="3770" w:type="dxa"/>
            <w:tcBorders>
              <w:left w:val="nil"/>
              <w:right w:val="nil"/>
            </w:tcBorders>
            <w:shd w:val="clear" w:color="auto" w:fill="auto"/>
            <w:vAlign w:val="center"/>
          </w:tcPr>
          <w:p w14:paraId="7C340C37" w14:textId="19796A04" w:rsidR="00220856" w:rsidRPr="00EC008B" w:rsidRDefault="0079304D" w:rsidP="0028686E">
            <w:pPr>
              <w:spacing w:line="276" w:lineRule="auto"/>
              <w:rPr>
                <w:szCs w:val="18"/>
                <w:highlight w:val="darkGray"/>
              </w:rPr>
            </w:pPr>
            <w:r w:rsidRPr="00EC008B">
              <w:rPr>
                <w:szCs w:val="18"/>
                <w:highlight w:val="darkGray"/>
              </w:rPr>
              <w:t>C_ERROR_INJECTION_INACTIVE</w:t>
            </w:r>
          </w:p>
        </w:tc>
        <w:tc>
          <w:tcPr>
            <w:tcW w:w="5906" w:type="dxa"/>
            <w:tcBorders>
              <w:left w:val="nil"/>
              <w:right w:val="nil"/>
            </w:tcBorders>
            <w:shd w:val="clear" w:color="auto" w:fill="auto"/>
          </w:tcPr>
          <w:p w14:paraId="73C59BD4" w14:textId="33D4B993" w:rsidR="00220856" w:rsidRPr="00EC008B" w:rsidRDefault="00681022" w:rsidP="0028686E">
            <w:pPr>
              <w:tabs>
                <w:tab w:val="left" w:pos="4820"/>
              </w:tabs>
              <w:spacing w:line="276" w:lineRule="auto"/>
              <w:rPr>
                <w:szCs w:val="18"/>
                <w:highlight w:val="darkGray"/>
              </w:rPr>
            </w:pPr>
            <w:r w:rsidRPr="00EC008B">
              <w:rPr>
                <w:szCs w:val="18"/>
                <w:highlight w:val="darkGray"/>
              </w:rPr>
              <w:t>See error injection record on page 2.</w:t>
            </w:r>
            <w:r w:rsidRPr="00EC008B">
              <w:rPr>
                <w:szCs w:val="18"/>
                <w:highlight w:val="darkGray"/>
              </w:rPr>
              <w:br/>
              <w:t>Error injection in general is explained in ‘</w:t>
            </w:r>
            <w:r w:rsidRPr="00EC008B">
              <w:rPr>
                <w:highlight w:val="darkGray"/>
              </w:rPr>
              <w:t>UVVM Essential Mechanisms’ located in uvvm_vvc_framework/doc.</w:t>
            </w:r>
          </w:p>
        </w:tc>
      </w:tr>
      <w:tr w:rsidR="00395A6A" w:rsidRPr="0042320D" w14:paraId="45AF6E0D" w14:textId="77777777" w:rsidTr="00372173">
        <w:tc>
          <w:tcPr>
            <w:tcW w:w="3829" w:type="dxa"/>
            <w:tcBorders>
              <w:left w:val="nil"/>
              <w:bottom w:val="nil"/>
              <w:right w:val="nil"/>
            </w:tcBorders>
            <w:shd w:val="clear" w:color="auto" w:fill="auto"/>
            <w:vAlign w:val="center"/>
          </w:tcPr>
          <w:p w14:paraId="67FEDB12" w14:textId="77777777" w:rsidR="00395A6A" w:rsidRDefault="00395A6A" w:rsidP="0028686E">
            <w:pPr>
              <w:spacing w:line="276" w:lineRule="auto"/>
              <w:rPr>
                <w:sz w:val="10"/>
                <w:szCs w:val="10"/>
              </w:rPr>
            </w:pPr>
          </w:p>
          <w:p w14:paraId="150FCE09" w14:textId="77777777" w:rsidR="00DE6BBB" w:rsidRDefault="00DE6BBB" w:rsidP="0028686E">
            <w:pPr>
              <w:spacing w:line="276" w:lineRule="auto"/>
              <w:rPr>
                <w:sz w:val="10"/>
                <w:szCs w:val="10"/>
              </w:rPr>
            </w:pPr>
          </w:p>
          <w:p w14:paraId="6F955C80" w14:textId="77777777" w:rsidR="00DE6BBB" w:rsidRDefault="00DE6BBB" w:rsidP="0028686E">
            <w:pPr>
              <w:spacing w:line="276" w:lineRule="auto"/>
              <w:rPr>
                <w:sz w:val="10"/>
                <w:szCs w:val="10"/>
              </w:rPr>
            </w:pPr>
          </w:p>
          <w:p w14:paraId="1DAC9C64" w14:textId="1A5FFDB9" w:rsidR="00DE6BBB" w:rsidRPr="00DE6BBB" w:rsidRDefault="00DE6BBB" w:rsidP="0028686E">
            <w:pPr>
              <w:spacing w:line="276" w:lineRule="auto"/>
              <w:rPr>
                <w:sz w:val="10"/>
                <w:szCs w:val="10"/>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1DFF128D" w14:textId="500A807A" w:rsidR="00CC37DA" w:rsidRDefault="00E32F57" w:rsidP="002405F3">
      <w:r w:rsidRPr="0042320D">
        <w:t>For addi</w:t>
      </w:r>
      <w:r w:rsidR="00CB44E4" w:rsidRPr="0042320D">
        <w:t xml:space="preserve">tional documentation on the </w:t>
      </w:r>
      <w:r w:rsidR="00A1274F">
        <w:t>UART protocol, please see the UART specification.</w:t>
      </w:r>
    </w:p>
    <w:p w14:paraId="3DEFAA67" w14:textId="2E690258" w:rsidR="00DE6BBB" w:rsidRDefault="00DE6BBB" w:rsidP="002405F3"/>
    <w:p w14:paraId="0D8BA40B" w14:textId="77777777" w:rsidR="00DE6BBB" w:rsidRDefault="00DE6BBB" w:rsidP="002405F3"/>
    <w:p w14:paraId="11C55906" w14:textId="77777777" w:rsidR="00A613A1" w:rsidRDefault="00A613A1" w:rsidP="002405F3"/>
    <w:p w14:paraId="02D0450F" w14:textId="77777777" w:rsidR="00A613A1" w:rsidRPr="00DE6BBB" w:rsidRDefault="00A613A1" w:rsidP="002405F3"/>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1274F">
        <w:t>mpiled, the uart_bfm_pkg.vhd</w:t>
      </w:r>
      <w:r w:rsidR="009A6FC5">
        <w:t xml:space="preserve"> BFM can be compiled into any desired library.</w:t>
      </w:r>
    </w:p>
    <w:p w14:paraId="326937AE" w14:textId="25A366F1" w:rsidR="00093F64" w:rsidRPr="0042320D" w:rsidRDefault="00093F64" w:rsidP="00093F64">
      <w:pPr>
        <w:rPr>
          <w:sz w:val="20"/>
          <w:szCs w:val="22"/>
        </w:rPr>
      </w:pPr>
      <w:r w:rsidRPr="00093F64">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04C1DFEC"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1CB8188F" w14:textId="77777777" w:rsidR="00825734" w:rsidRPr="0042320D" w:rsidRDefault="00825734" w:rsidP="002405F3"/>
    <w:p w14:paraId="640EF012" w14:textId="346E410A" w:rsidR="00E5040A" w:rsidRPr="0042320D" w:rsidRDefault="00E5040A" w:rsidP="00E61652">
      <w:pPr>
        <w:pStyle w:val="Overskrift1"/>
        <w:rPr>
          <w:rFonts w:ascii="Helvetica" w:hAnsi="Helvetica"/>
        </w:rPr>
      </w:pPr>
      <w:bookmarkStart w:id="5" w:name="_Ref423952304"/>
      <w:r w:rsidRPr="0042320D">
        <w:rPr>
          <w:rFonts w:ascii="Helvetica" w:hAnsi="Helvetica"/>
        </w:rPr>
        <w:t>Local BFM overloads</w:t>
      </w:r>
      <w:bookmarkEnd w:id="5"/>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r w:rsidR="00D007F0" w:rsidRPr="00F94BF0">
        <w:rPr>
          <w:rFonts w:ascii="Courier New" w:hAnsi="Courier New" w:cs="Courier New"/>
        </w:rPr>
        <w:t>uart_transmit(C_ASCII_A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6FA2E175" w14:textId="4DEEC5DD" w:rsidR="00E5040A" w:rsidRPr="00836CF9" w:rsidRDefault="00A1274F" w:rsidP="00A1274F">
      <w:pPr>
        <w:rPr>
          <w:rFonts w:ascii="Courier New" w:hAnsi="Courier New" w:cs="Courier New"/>
        </w:rPr>
      </w:pPr>
      <w:r>
        <w:rPr>
          <w:rFonts w:cs="Courier New"/>
        </w:rPr>
        <w:t xml:space="preserve">                    </w:t>
      </w:r>
      <w:r w:rsidRPr="00F94BF0">
        <w:rPr>
          <w:rFonts w:ascii="Courier New" w:hAnsi="Courier New" w:cs="Courier New"/>
        </w:rPr>
        <w:t>uart_transmit(C_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tx,</w:t>
      </w:r>
      <w:r w:rsidR="00836CF9">
        <w:rPr>
          <w:rFonts w:ascii="Courier New" w:hAnsi="Courier New" w:cs="Courier New"/>
        </w:rPr>
        <w:t xml:space="preserve"> </w:t>
      </w:r>
      <w:r w:rsidRPr="00F94BF0">
        <w:rPr>
          <w:rFonts w:ascii="Courier New" w:hAnsi="Courier New" w:cs="Courier New"/>
        </w:rPr>
        <w:t>C_UART_CONFIG_</w:t>
      </w:r>
      <w:r w:rsidR="00B90C5F">
        <w:rPr>
          <w:rFonts w:ascii="Courier New" w:hAnsi="Courier New" w:cs="Courier New"/>
        </w:rPr>
        <w:t>LOCAL</w:t>
      </w:r>
      <w:r w:rsidRPr="00F94BF0">
        <w:rPr>
          <w:rFonts w:ascii="Courier New" w:hAnsi="Courier New" w:cs="Courier New"/>
        </w:rPr>
        <w:t>, C_SCOPE, shared_msg_id_panel);</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D007F0">
        <w:rPr>
          <w:rFonts w:ascii="Courier" w:hAnsi="Courier" w:cs="Courier New"/>
        </w:rPr>
        <w:t>uart_</w:t>
      </w:r>
      <w:r w:rsidRPr="00A1274F">
        <w:rPr>
          <w:rFonts w:ascii="Courier" w:hAnsi="Courier" w:cs="Courier New"/>
        </w:rPr>
        <w:t>transmit(</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r>
        <w:rPr>
          <w:rFonts w:ascii="Courier" w:hAnsi="Courier" w:cs="Courier New"/>
        </w:rPr>
        <w:t>uart_transmit</w:t>
      </w:r>
      <w:r w:rsidR="00A1274F" w:rsidRPr="00A1274F">
        <w:rPr>
          <w:rFonts w:ascii="Courier" w:hAnsi="Courier" w:cs="Courier New"/>
        </w:rPr>
        <w:t xml:space="preserve">(data_value,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tx,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418BF58A"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shared_msg_id_panel); </w:t>
      </w:r>
      <w:r>
        <w:rPr>
          <w:rFonts w:ascii="Courier" w:hAnsi="Courier" w:cs="Courier New"/>
        </w:rPr>
        <w:tab/>
      </w:r>
      <w:r w:rsidR="00EA245F">
        <w:rPr>
          <w:rFonts w:ascii="Courier" w:hAnsi="Courier" w:cs="Courier New"/>
        </w:rPr>
        <w:tab/>
      </w:r>
      <w:r w:rsidRPr="00A1274F">
        <w:rPr>
          <w:rFonts w:ascii="Courier" w:hAnsi="Courier" w:cs="Courier New"/>
        </w:rPr>
        <w:t>-- Use global, shared msg_id_panel</w:t>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69814430" w14:textId="4120E4B5" w:rsidR="00615DBA" w:rsidRDefault="00615DBA" w:rsidP="00532952"/>
    <w:p w14:paraId="25F2BBC3" w14:textId="6C19F0AB" w:rsidR="00DE6BBB" w:rsidRDefault="00DE6BBB" w:rsidP="00532952"/>
    <w:p w14:paraId="3A32BF3E" w14:textId="3FDF74BB" w:rsidR="00DE6BBB" w:rsidRDefault="00A632D0" w:rsidP="00532952">
      <w:r>
        <w:t xml:space="preserve">See section </w:t>
      </w:r>
      <w:r>
        <w:fldChar w:fldCharType="begin"/>
      </w:r>
      <w:r>
        <w:instrText xml:space="preserve"> REF _Ref44664919 \r \h </w:instrText>
      </w:r>
      <w:r>
        <w:fldChar w:fldCharType="separate"/>
      </w:r>
      <w:r w:rsidR="002F601E">
        <w:t>6</w:t>
      </w:r>
      <w:r>
        <w:fldChar w:fldCharType="end"/>
      </w:r>
      <w:r>
        <w:t xml:space="preserve"> for defining a BFM configuration to use with the local overload and when calling the BFM procedures.</w:t>
      </w:r>
    </w:p>
    <w:p w14:paraId="61C0F5D7" w14:textId="42A420E2" w:rsidR="00DE6BBB" w:rsidRDefault="00DE6BBB" w:rsidP="00532952"/>
    <w:p w14:paraId="2D8E4788" w14:textId="465B068C" w:rsidR="00DE6BBB" w:rsidRDefault="00DE6BBB" w:rsidP="00532952"/>
    <w:p w14:paraId="2D16F00B" w14:textId="483F01FE" w:rsidR="00DE6BBB" w:rsidRDefault="00DE6BBB" w:rsidP="00DE6BBB">
      <w:pPr>
        <w:pStyle w:val="Overskrift1"/>
      </w:pPr>
      <w:bookmarkStart w:id="6" w:name="_Ref44664919"/>
      <w:r>
        <w:lastRenderedPageBreak/>
        <w:t>Local BFM configuration</w:t>
      </w:r>
      <w:bookmarkEnd w:id="6"/>
    </w:p>
    <w:p w14:paraId="040E1B49" w14:textId="4171DC18" w:rsidR="00DE6BBB" w:rsidRDefault="00DE6BBB" w:rsidP="00DE6BBB">
      <w:r>
        <w:t>The</w:t>
      </w:r>
      <w:r w:rsidR="000715A4">
        <w:t xml:space="preserve"> </w:t>
      </w:r>
      <w:r>
        <w:t xml:space="preserve">UART BFM requires that a local configuration is declared in the testbench and used in the BFM procedure calls. The default BFM configuration is defined with a </w:t>
      </w:r>
      <w:r w:rsidR="00A632D0">
        <w:t>clock period</w:t>
      </w:r>
      <w:r>
        <w:t xml:space="preserve"> of -1 ns so that the BFM can detect and alert the user that the configuration has not been set. See </w:t>
      </w:r>
      <w:r w:rsidR="00A632D0">
        <w:t xml:space="preserve">page 1 </w:t>
      </w:r>
      <w:r>
        <w:t xml:space="preserve">for the UART BFM configuration record </w:t>
      </w:r>
      <w:r w:rsidR="00A632D0">
        <w:t>fields</w:t>
      </w:r>
      <w:r>
        <w:t>.</w:t>
      </w:r>
    </w:p>
    <w:p w14:paraId="2C396A9B" w14:textId="77777777" w:rsidR="00DE6BBB" w:rsidRDefault="00DE6BBB" w:rsidP="00DE6BBB"/>
    <w:p w14:paraId="31BB80CB" w14:textId="68515AF1" w:rsidR="00DE6BBB" w:rsidRDefault="00DE6BBB" w:rsidP="00DE6BBB">
      <w:r>
        <w:t>Defining a local</w:t>
      </w:r>
      <w:r w:rsidR="00B86C6D">
        <w:t xml:space="preserve"> UART</w:t>
      </w:r>
      <w:r>
        <w:t xml:space="preserve"> BFM configuration:</w:t>
      </w:r>
    </w:p>
    <w:p w14:paraId="0148C657" w14:textId="77777777" w:rsidR="00DE6BBB" w:rsidRDefault="00DE6BBB" w:rsidP="00DE6BBB"/>
    <w:p w14:paraId="5FED9BDF" w14:textId="76FBE3E2" w:rsidR="00DE6BBB" w:rsidRDefault="00DE6BBB" w:rsidP="00DE6BBB">
      <w:pPr>
        <w:rPr>
          <w:rFonts w:ascii="Courier New" w:hAnsi="Courier New" w:cs="Courier New"/>
        </w:rPr>
      </w:pPr>
      <w:r>
        <w:rPr>
          <w:rFonts w:ascii="Courier New" w:hAnsi="Courier New" w:cs="Courier New"/>
        </w:rPr>
        <w:t>constant C_UART_CONFIG_</w:t>
      </w:r>
      <w:r w:rsidR="00E04504">
        <w:rPr>
          <w:rFonts w:ascii="Courier New" w:hAnsi="Courier New" w:cs="Courier New"/>
        </w:rPr>
        <w:t>LOCAL</w:t>
      </w:r>
      <w:r>
        <w:rPr>
          <w:rFonts w:ascii="Courier New" w:hAnsi="Courier New" w:cs="Courier New"/>
        </w:rPr>
        <w:t xml:space="preserve"> : t_uart_bfm_config := (</w:t>
      </w:r>
    </w:p>
    <w:p w14:paraId="08BA65E1" w14:textId="7490DE1D"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bit_time                                  =&gt; </w:t>
      </w:r>
      <w:r>
        <w:rPr>
          <w:rFonts w:ascii="Courier New" w:hAnsi="Courier New" w:cs="Courier New"/>
          <w:color w:val="000000" w:themeColor="text1"/>
          <w:szCs w:val="18"/>
          <w:lang w:val="en-US" w:eastAsia="nb-NO"/>
        </w:rPr>
        <w:t>C_UART_BIT_TIME</w:t>
      </w:r>
      <w:r w:rsidRPr="00EE5DBD">
        <w:rPr>
          <w:rFonts w:ascii="Courier New" w:hAnsi="Courier New" w:cs="Courier New"/>
          <w:color w:val="000000" w:themeColor="text1"/>
          <w:szCs w:val="18"/>
          <w:lang w:val="en-US" w:eastAsia="nb-NO"/>
        </w:rPr>
        <w:t>,</w:t>
      </w:r>
    </w:p>
    <w:p w14:paraId="71E313BF"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num_data_bits                             =&gt; 8,</w:t>
      </w:r>
    </w:p>
    <w:p w14:paraId="2F796A44"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idle_state                                =&gt; '1',</w:t>
      </w:r>
    </w:p>
    <w:p w14:paraId="5FEE917C"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num_stop_bits                             =&gt; STOP_BITS_ONE,</w:t>
      </w:r>
    </w:p>
    <w:p w14:paraId="5E5039A2"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parity                                    =&gt; PARITY_ODD,</w:t>
      </w:r>
    </w:p>
    <w:p w14:paraId="46BFD1CB" w14:textId="3EB54198"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timeout                                   =&gt; 0 ns,                </w:t>
      </w:r>
    </w:p>
    <w:p w14:paraId="47E03FB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timeout_severity                          =&gt; error,</w:t>
      </w:r>
    </w:p>
    <w:p w14:paraId="00F87F89"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num_bytes_to_log_before_expected_data     =&gt; 10,</w:t>
      </w:r>
    </w:p>
    <w:p w14:paraId="5841658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match_strictness                          =&gt; MATCH_EXACT,</w:t>
      </w:r>
    </w:p>
    <w:p w14:paraId="5FE03C0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id_for_bfm                                =&gt; ID_BFM,</w:t>
      </w:r>
    </w:p>
    <w:p w14:paraId="386B3A3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id_for_bfm_wait                           =&gt; ID_BFM_WAIT,</w:t>
      </w:r>
    </w:p>
    <w:p w14:paraId="04A47AB7"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id_for_bfm_poll                           =&gt; ID_BFM_POLL,</w:t>
      </w:r>
    </w:p>
    <w:p w14:paraId="35047D32"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id_for_bfm_poll_summary                   =&gt; ID_BFM_POLL_SUMMARY,</w:t>
      </w:r>
    </w:p>
    <w:p w14:paraId="0843C248"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error_injection                           =&gt; C_BFM_ERROR_INJECTION_INACTIVE</w:t>
      </w:r>
    </w:p>
    <w:p w14:paraId="431AC5B8" w14:textId="77777777" w:rsidR="00DE6BBB" w:rsidRPr="002F2075" w:rsidRDefault="00DE6BBB" w:rsidP="00DE6BBB">
      <w:pPr>
        <w:rPr>
          <w:rFonts w:ascii="Courier New" w:hAnsi="Courier New" w:cs="Courier New"/>
          <w:lang w:val="en-US"/>
        </w:rPr>
      </w:pPr>
      <w:r>
        <w:rPr>
          <w:rFonts w:ascii="Courier New" w:hAnsi="Courier New" w:cs="Courier New"/>
          <w:lang w:val="en-US"/>
        </w:rPr>
        <w:t>);</w:t>
      </w:r>
    </w:p>
    <w:p w14:paraId="751FF7D6" w14:textId="77777777" w:rsidR="00DE6BBB" w:rsidRPr="002F2075" w:rsidRDefault="00DE6BBB" w:rsidP="00DE6BBB">
      <w:pPr>
        <w:rPr>
          <w:lang w:val="en-US"/>
        </w:rPr>
      </w:pPr>
    </w:p>
    <w:p w14:paraId="6673BE55" w14:textId="77777777" w:rsidR="00DE6BBB" w:rsidRPr="002F2075" w:rsidRDefault="00DE6BBB" w:rsidP="00DE6BBB">
      <w:pPr>
        <w:rPr>
          <w:lang w:val="en-US"/>
        </w:rPr>
      </w:pPr>
    </w:p>
    <w:p w14:paraId="0159AACF" w14:textId="32ACD1B3" w:rsidR="00DE6BBB" w:rsidRPr="002F2075" w:rsidRDefault="00DE6BBB" w:rsidP="00DE6BBB">
      <w:pPr>
        <w:rPr>
          <w:lang w:val="en-US"/>
        </w:rPr>
      </w:pPr>
      <w:r>
        <w:rPr>
          <w:lang w:val="en-US"/>
        </w:rPr>
        <w:t xml:space="preserve">See section </w:t>
      </w:r>
      <w:r>
        <w:rPr>
          <w:lang w:val="en-US"/>
        </w:rPr>
        <w:fldChar w:fldCharType="begin"/>
      </w:r>
      <w:r>
        <w:rPr>
          <w:lang w:val="en-US"/>
        </w:rPr>
        <w:instrText xml:space="preserve"> REF _Ref423952304 \r \h </w:instrText>
      </w:r>
      <w:r>
        <w:rPr>
          <w:lang w:val="en-US"/>
        </w:rPr>
      </w:r>
      <w:r>
        <w:rPr>
          <w:lang w:val="en-US"/>
        </w:rPr>
        <w:fldChar w:fldCharType="separate"/>
      </w:r>
      <w:r w:rsidR="002F601E">
        <w:rPr>
          <w:lang w:val="en-US"/>
        </w:rPr>
        <w:t>5</w:t>
      </w:r>
      <w:r>
        <w:rPr>
          <w:lang w:val="en-US"/>
        </w:rPr>
        <w:fldChar w:fldCharType="end"/>
      </w:r>
      <w:r>
        <w:rPr>
          <w:lang w:val="en-US"/>
        </w:rPr>
        <w:t xml:space="preserve"> for how to define a local overload procedure and how to use a BFM config with the procedure call.</w:t>
      </w:r>
    </w:p>
    <w:p w14:paraId="343C428B" w14:textId="170FFCC8" w:rsidR="00DE6BBB" w:rsidRDefault="00DE6BBB" w:rsidP="00DE6BBB">
      <w:pPr>
        <w:rPr>
          <w:lang w:val="en-US"/>
        </w:rPr>
      </w:pPr>
    </w:p>
    <w:p w14:paraId="357AF0B2" w14:textId="4870B0A9" w:rsidR="00DE6BBB" w:rsidRDefault="00DE6BBB" w:rsidP="00DE6BBB">
      <w:pPr>
        <w:rPr>
          <w:lang w:val="en-US"/>
        </w:rPr>
      </w:pPr>
    </w:p>
    <w:p w14:paraId="26360EA0" w14:textId="02DBD1B1" w:rsidR="00DE6BBB" w:rsidRDefault="00DE6BBB" w:rsidP="00DE6BBB">
      <w:pPr>
        <w:rPr>
          <w:lang w:val="en-US"/>
        </w:rPr>
      </w:pPr>
    </w:p>
    <w:p w14:paraId="4608244E" w14:textId="77777777" w:rsidR="00DE6BBB" w:rsidRPr="00DE6BBB" w:rsidRDefault="00DE6BBB" w:rsidP="00DE6BBB">
      <w:pPr>
        <w:rPr>
          <w:lang w:val="en-US"/>
        </w:rPr>
      </w:pPr>
    </w:p>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2A99CE60" w14:textId="5D92E5C9" w:rsidR="005011FC" w:rsidRDefault="005011FC" w:rsidP="002F3699">
      <w:pPr>
        <w:rPr>
          <w:b/>
          <w:i/>
          <w:iCs/>
          <w:sz w:val="14"/>
          <w:szCs w:val="16"/>
        </w:rPr>
      </w:pPr>
    </w:p>
    <w:p w14:paraId="678646EE" w14:textId="77777777" w:rsidR="00825734" w:rsidRDefault="00825734"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XN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P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Oozhc1kAgAAOwUAAA4AAAAAAAAAAAAAAAAALgIAAGRycy9l&#10;Mm9Eb2MueG1sUEsBAi0AFAAGAAgAAAAhAHI7C27dAAAACgEAAA8AAAAAAAAAAAAAAAAAvgQAAGRy&#10;cy9kb3ducmV2LnhtbFBLBQYAAAAABAAEAPMAAADIBQA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616027">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41455" w14:textId="77777777" w:rsidR="002E257D" w:rsidRPr="009F58C4" w:rsidRDefault="002E257D">
      <w:pPr>
        <w:rPr>
          <w:rFonts w:ascii="Arial" w:hAnsi="Arial" w:cs="Arial"/>
          <w:lang w:val="sq-AL"/>
        </w:rPr>
      </w:pPr>
      <w:r w:rsidRPr="009F58C4">
        <w:rPr>
          <w:rFonts w:ascii="Arial" w:hAnsi="Arial" w:cs="Arial"/>
          <w:lang w:val="sq-AL"/>
        </w:rPr>
        <w:separator/>
      </w:r>
    </w:p>
  </w:endnote>
  <w:endnote w:type="continuationSeparator" w:id="0">
    <w:p w14:paraId="7E016D12" w14:textId="77777777" w:rsidR="002E257D" w:rsidRPr="009F58C4" w:rsidRDefault="002E257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FD1F05"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329F1A85"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FD1F05">
            <w:rPr>
              <w:rFonts w:ascii="Helvetica" w:hAnsi="Helvetica" w:cs="Arial"/>
              <w:b/>
              <w:color w:val="1381C4"/>
              <w:sz w:val="14"/>
              <w:lang w:val="sq-AL"/>
            </w:rPr>
            <w:t>4</w:t>
          </w:r>
          <w:r w:rsidR="004F26D2">
            <w:rPr>
              <w:rFonts w:ascii="Helvetica" w:hAnsi="Helvetica" w:cs="Arial"/>
              <w:b/>
              <w:color w:val="1381C4"/>
              <w:sz w:val="14"/>
              <w:lang w:val="sq-AL"/>
            </w:rPr>
            <w:t>.</w:t>
          </w:r>
          <w:r w:rsidR="0075180E">
            <w:rPr>
              <w:rFonts w:ascii="Helvetica" w:hAnsi="Helvetica" w:cs="Arial"/>
              <w:b/>
              <w:color w:val="1381C4"/>
              <w:sz w:val="14"/>
              <w:lang w:val="sq-AL"/>
            </w:rPr>
            <w:t>0</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2F601E">
            <w:rPr>
              <w:rFonts w:ascii="Helvetica" w:hAnsi="Helvetica" w:cs="Arial"/>
              <w:noProof/>
              <w:color w:val="1381C4"/>
              <w:sz w:val="14"/>
              <w:lang w:val="en-US"/>
            </w:rPr>
            <w:t>2024-07-03</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2CD34B60"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w:t>
    </w:r>
    <w:r w:rsidR="00825734">
      <w:rPr>
        <w:iCs/>
        <w:color w:val="000000" w:themeColor="text1"/>
        <w:sz w:val="14"/>
        <w:szCs w:val="16"/>
      </w:rPr>
      <w:t>20</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7A109" w14:textId="77777777" w:rsidR="002E257D" w:rsidRPr="009F58C4" w:rsidRDefault="002E257D">
      <w:pPr>
        <w:rPr>
          <w:rFonts w:ascii="Arial" w:hAnsi="Arial" w:cs="Arial"/>
          <w:lang w:val="sq-AL"/>
        </w:rPr>
      </w:pPr>
      <w:r w:rsidRPr="009F58C4">
        <w:rPr>
          <w:rFonts w:ascii="Arial" w:hAnsi="Arial" w:cs="Arial"/>
          <w:lang w:val="sq-AL"/>
        </w:rPr>
        <w:separator/>
      </w:r>
    </w:p>
  </w:footnote>
  <w:footnote w:type="continuationSeparator" w:id="0">
    <w:p w14:paraId="7F38EEAB" w14:textId="77777777" w:rsidR="002E257D" w:rsidRPr="009F58C4" w:rsidRDefault="002E257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554580975">
    <w:abstractNumId w:val="12"/>
  </w:num>
  <w:num w:numId="2" w16cid:durableId="1925912192">
    <w:abstractNumId w:val="0"/>
  </w:num>
  <w:num w:numId="3" w16cid:durableId="1719162802">
    <w:abstractNumId w:val="13"/>
  </w:num>
  <w:num w:numId="4" w16cid:durableId="402341866">
    <w:abstractNumId w:val="8"/>
  </w:num>
  <w:num w:numId="5" w16cid:durableId="1093549196">
    <w:abstractNumId w:val="7"/>
  </w:num>
  <w:num w:numId="6" w16cid:durableId="1723822087">
    <w:abstractNumId w:val="9"/>
  </w:num>
  <w:num w:numId="7" w16cid:durableId="2044402212">
    <w:abstractNumId w:val="3"/>
  </w:num>
  <w:num w:numId="8" w16cid:durableId="559825533">
    <w:abstractNumId w:val="10"/>
  </w:num>
  <w:num w:numId="9" w16cid:durableId="1544442891">
    <w:abstractNumId w:val="11"/>
  </w:num>
  <w:num w:numId="10" w16cid:durableId="1298683460">
    <w:abstractNumId w:val="2"/>
  </w:num>
  <w:num w:numId="11" w16cid:durableId="956721458">
    <w:abstractNumId w:val="14"/>
  </w:num>
  <w:num w:numId="12" w16cid:durableId="2022925731">
    <w:abstractNumId w:val="1"/>
  </w:num>
  <w:num w:numId="13" w16cid:durableId="1081220135">
    <w:abstractNumId w:val="6"/>
  </w:num>
  <w:num w:numId="14" w16cid:durableId="658273501">
    <w:abstractNumId w:val="5"/>
  </w:num>
  <w:num w:numId="15" w16cid:durableId="45017077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5D6F"/>
    <w:rsid w:val="000562EA"/>
    <w:rsid w:val="00056E44"/>
    <w:rsid w:val="000604DF"/>
    <w:rsid w:val="00061B56"/>
    <w:rsid w:val="00063F1B"/>
    <w:rsid w:val="000675B2"/>
    <w:rsid w:val="0007033A"/>
    <w:rsid w:val="00070C12"/>
    <w:rsid w:val="000715A4"/>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0B89"/>
    <w:rsid w:val="000C4A2D"/>
    <w:rsid w:val="000C71D0"/>
    <w:rsid w:val="000D415F"/>
    <w:rsid w:val="000D5838"/>
    <w:rsid w:val="000D607E"/>
    <w:rsid w:val="000D72F1"/>
    <w:rsid w:val="000D7328"/>
    <w:rsid w:val="000E29A4"/>
    <w:rsid w:val="000E2A5F"/>
    <w:rsid w:val="000F10C8"/>
    <w:rsid w:val="000F1D70"/>
    <w:rsid w:val="000F1E94"/>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AC0"/>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58C"/>
    <w:rsid w:val="001A0E53"/>
    <w:rsid w:val="001A135A"/>
    <w:rsid w:val="001A6539"/>
    <w:rsid w:val="001A66AD"/>
    <w:rsid w:val="001A6E3A"/>
    <w:rsid w:val="001B1E37"/>
    <w:rsid w:val="001B2FF8"/>
    <w:rsid w:val="001B3132"/>
    <w:rsid w:val="001B3CF4"/>
    <w:rsid w:val="001B4D1F"/>
    <w:rsid w:val="001B5BF3"/>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17D9"/>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1B84"/>
    <w:rsid w:val="002A494A"/>
    <w:rsid w:val="002A532C"/>
    <w:rsid w:val="002B06DB"/>
    <w:rsid w:val="002B5B3D"/>
    <w:rsid w:val="002C6370"/>
    <w:rsid w:val="002D3479"/>
    <w:rsid w:val="002D4CB7"/>
    <w:rsid w:val="002D6386"/>
    <w:rsid w:val="002D670F"/>
    <w:rsid w:val="002D7DCB"/>
    <w:rsid w:val="002E023F"/>
    <w:rsid w:val="002E1D01"/>
    <w:rsid w:val="002E257D"/>
    <w:rsid w:val="002E30D7"/>
    <w:rsid w:val="002E5DED"/>
    <w:rsid w:val="002F0591"/>
    <w:rsid w:val="002F17ED"/>
    <w:rsid w:val="002F18B6"/>
    <w:rsid w:val="002F3087"/>
    <w:rsid w:val="002F3699"/>
    <w:rsid w:val="002F46B9"/>
    <w:rsid w:val="002F517F"/>
    <w:rsid w:val="002F53C1"/>
    <w:rsid w:val="002F5BAF"/>
    <w:rsid w:val="002F601E"/>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A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034E"/>
    <w:rsid w:val="003D1135"/>
    <w:rsid w:val="003D1878"/>
    <w:rsid w:val="003D2520"/>
    <w:rsid w:val="003D2F27"/>
    <w:rsid w:val="003D3A40"/>
    <w:rsid w:val="003E1493"/>
    <w:rsid w:val="003E16E5"/>
    <w:rsid w:val="003E2973"/>
    <w:rsid w:val="003E2CD0"/>
    <w:rsid w:val="003E2E81"/>
    <w:rsid w:val="003E2EA7"/>
    <w:rsid w:val="003E56EB"/>
    <w:rsid w:val="003E6433"/>
    <w:rsid w:val="003F11A4"/>
    <w:rsid w:val="003F53F9"/>
    <w:rsid w:val="003F7B29"/>
    <w:rsid w:val="004026B3"/>
    <w:rsid w:val="00402B87"/>
    <w:rsid w:val="00404314"/>
    <w:rsid w:val="00406D56"/>
    <w:rsid w:val="004111F6"/>
    <w:rsid w:val="00411DAD"/>
    <w:rsid w:val="0041624B"/>
    <w:rsid w:val="00421FC8"/>
    <w:rsid w:val="0042320D"/>
    <w:rsid w:val="00424657"/>
    <w:rsid w:val="00426275"/>
    <w:rsid w:val="004304EA"/>
    <w:rsid w:val="00430ABE"/>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3E66"/>
    <w:rsid w:val="00474AD1"/>
    <w:rsid w:val="00474B57"/>
    <w:rsid w:val="00475351"/>
    <w:rsid w:val="004753E9"/>
    <w:rsid w:val="0047572F"/>
    <w:rsid w:val="004830FD"/>
    <w:rsid w:val="00483C58"/>
    <w:rsid w:val="00484BE9"/>
    <w:rsid w:val="004876CE"/>
    <w:rsid w:val="004907E6"/>
    <w:rsid w:val="0049509F"/>
    <w:rsid w:val="004952B2"/>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4EF"/>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8B7"/>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A7923"/>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31DE"/>
    <w:rsid w:val="00615C4D"/>
    <w:rsid w:val="00615DBA"/>
    <w:rsid w:val="00616027"/>
    <w:rsid w:val="00616B4A"/>
    <w:rsid w:val="00616D97"/>
    <w:rsid w:val="00617A11"/>
    <w:rsid w:val="00617A40"/>
    <w:rsid w:val="00617ABB"/>
    <w:rsid w:val="00623A91"/>
    <w:rsid w:val="0062705A"/>
    <w:rsid w:val="00631EF1"/>
    <w:rsid w:val="0063374A"/>
    <w:rsid w:val="00634CDC"/>
    <w:rsid w:val="006354F8"/>
    <w:rsid w:val="006376CE"/>
    <w:rsid w:val="006404E1"/>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84FF7"/>
    <w:rsid w:val="006854B4"/>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2E0C"/>
    <w:rsid w:val="006D2EBC"/>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304"/>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0E"/>
    <w:rsid w:val="007518E3"/>
    <w:rsid w:val="0075323D"/>
    <w:rsid w:val="00755814"/>
    <w:rsid w:val="00756537"/>
    <w:rsid w:val="007644F4"/>
    <w:rsid w:val="00764DFC"/>
    <w:rsid w:val="00764F0C"/>
    <w:rsid w:val="00765E95"/>
    <w:rsid w:val="00766C66"/>
    <w:rsid w:val="00770DE0"/>
    <w:rsid w:val="007714B8"/>
    <w:rsid w:val="00776A85"/>
    <w:rsid w:val="00776ED7"/>
    <w:rsid w:val="007824C8"/>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68C"/>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1188"/>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5734"/>
    <w:rsid w:val="0082621E"/>
    <w:rsid w:val="00826E82"/>
    <w:rsid w:val="00827C64"/>
    <w:rsid w:val="00830F1B"/>
    <w:rsid w:val="0083266C"/>
    <w:rsid w:val="00832E99"/>
    <w:rsid w:val="00834E97"/>
    <w:rsid w:val="00836B80"/>
    <w:rsid w:val="00836CF9"/>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66E3"/>
    <w:rsid w:val="008779C1"/>
    <w:rsid w:val="00877E2F"/>
    <w:rsid w:val="0088118F"/>
    <w:rsid w:val="00884CA8"/>
    <w:rsid w:val="008852FF"/>
    <w:rsid w:val="00885624"/>
    <w:rsid w:val="00890531"/>
    <w:rsid w:val="00892F0E"/>
    <w:rsid w:val="00894BEE"/>
    <w:rsid w:val="008950C3"/>
    <w:rsid w:val="00895F70"/>
    <w:rsid w:val="00896714"/>
    <w:rsid w:val="00896F99"/>
    <w:rsid w:val="008A00AF"/>
    <w:rsid w:val="008A1E1A"/>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5C2B"/>
    <w:rsid w:val="00976497"/>
    <w:rsid w:val="00976915"/>
    <w:rsid w:val="00977F3E"/>
    <w:rsid w:val="00980953"/>
    <w:rsid w:val="00982201"/>
    <w:rsid w:val="0098338C"/>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D3248"/>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9F6023"/>
    <w:rsid w:val="00A00160"/>
    <w:rsid w:val="00A015F7"/>
    <w:rsid w:val="00A02EC3"/>
    <w:rsid w:val="00A056E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498D"/>
    <w:rsid w:val="00A45381"/>
    <w:rsid w:val="00A46E23"/>
    <w:rsid w:val="00A5248E"/>
    <w:rsid w:val="00A563C4"/>
    <w:rsid w:val="00A6009C"/>
    <w:rsid w:val="00A613A1"/>
    <w:rsid w:val="00A62411"/>
    <w:rsid w:val="00A62CB3"/>
    <w:rsid w:val="00A632D0"/>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5141"/>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1E05"/>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86C6D"/>
    <w:rsid w:val="00B90C5F"/>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D3E"/>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503"/>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4FA4"/>
    <w:rsid w:val="00C659F4"/>
    <w:rsid w:val="00C6745C"/>
    <w:rsid w:val="00C7067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1F0E"/>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172"/>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521E"/>
    <w:rsid w:val="00D17E89"/>
    <w:rsid w:val="00D21A31"/>
    <w:rsid w:val="00D25C87"/>
    <w:rsid w:val="00D27711"/>
    <w:rsid w:val="00D3048C"/>
    <w:rsid w:val="00D30663"/>
    <w:rsid w:val="00D32DA1"/>
    <w:rsid w:val="00D34190"/>
    <w:rsid w:val="00D3450E"/>
    <w:rsid w:val="00D3469B"/>
    <w:rsid w:val="00D35666"/>
    <w:rsid w:val="00D42346"/>
    <w:rsid w:val="00D4612C"/>
    <w:rsid w:val="00D46F64"/>
    <w:rsid w:val="00D478BD"/>
    <w:rsid w:val="00D5340E"/>
    <w:rsid w:val="00D5435D"/>
    <w:rsid w:val="00D54BBF"/>
    <w:rsid w:val="00D568E7"/>
    <w:rsid w:val="00D6132E"/>
    <w:rsid w:val="00D646E4"/>
    <w:rsid w:val="00D669D3"/>
    <w:rsid w:val="00D679D9"/>
    <w:rsid w:val="00D70BBF"/>
    <w:rsid w:val="00D739F7"/>
    <w:rsid w:val="00D74DC5"/>
    <w:rsid w:val="00D77EB9"/>
    <w:rsid w:val="00D802BF"/>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58D9"/>
    <w:rsid w:val="00DD7D3A"/>
    <w:rsid w:val="00DE0722"/>
    <w:rsid w:val="00DE0E94"/>
    <w:rsid w:val="00DE2346"/>
    <w:rsid w:val="00DE3659"/>
    <w:rsid w:val="00DE5A0A"/>
    <w:rsid w:val="00DE6BBB"/>
    <w:rsid w:val="00DE773E"/>
    <w:rsid w:val="00DE7BA1"/>
    <w:rsid w:val="00DF094B"/>
    <w:rsid w:val="00DF0D22"/>
    <w:rsid w:val="00DF0D54"/>
    <w:rsid w:val="00DF185F"/>
    <w:rsid w:val="00DF1CB1"/>
    <w:rsid w:val="00DF2E3D"/>
    <w:rsid w:val="00DF2EE6"/>
    <w:rsid w:val="00DF4407"/>
    <w:rsid w:val="00DF50AC"/>
    <w:rsid w:val="00DF5BEB"/>
    <w:rsid w:val="00E0127F"/>
    <w:rsid w:val="00E031CF"/>
    <w:rsid w:val="00E035C1"/>
    <w:rsid w:val="00E04504"/>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39FF"/>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4A84"/>
    <w:rsid w:val="00E66B74"/>
    <w:rsid w:val="00E7014C"/>
    <w:rsid w:val="00E74509"/>
    <w:rsid w:val="00E74929"/>
    <w:rsid w:val="00E751A6"/>
    <w:rsid w:val="00E75C6D"/>
    <w:rsid w:val="00E76CB9"/>
    <w:rsid w:val="00E85240"/>
    <w:rsid w:val="00E85762"/>
    <w:rsid w:val="00E85D84"/>
    <w:rsid w:val="00E86489"/>
    <w:rsid w:val="00E92D3B"/>
    <w:rsid w:val="00E9348B"/>
    <w:rsid w:val="00E93623"/>
    <w:rsid w:val="00E94FB1"/>
    <w:rsid w:val="00E94FF6"/>
    <w:rsid w:val="00E962CB"/>
    <w:rsid w:val="00EA02D8"/>
    <w:rsid w:val="00EA11AD"/>
    <w:rsid w:val="00EA245F"/>
    <w:rsid w:val="00EA43D7"/>
    <w:rsid w:val="00EA4C9A"/>
    <w:rsid w:val="00EB0598"/>
    <w:rsid w:val="00EB2775"/>
    <w:rsid w:val="00EB70C9"/>
    <w:rsid w:val="00EB785A"/>
    <w:rsid w:val="00EC008B"/>
    <w:rsid w:val="00EC11F2"/>
    <w:rsid w:val="00EC1D48"/>
    <w:rsid w:val="00EC2B46"/>
    <w:rsid w:val="00EC57A5"/>
    <w:rsid w:val="00EC65AA"/>
    <w:rsid w:val="00EC69F5"/>
    <w:rsid w:val="00ED0A53"/>
    <w:rsid w:val="00ED306F"/>
    <w:rsid w:val="00ED4624"/>
    <w:rsid w:val="00ED4C67"/>
    <w:rsid w:val="00ED565B"/>
    <w:rsid w:val="00ED6887"/>
    <w:rsid w:val="00EE4223"/>
    <w:rsid w:val="00EE5DBD"/>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54D7"/>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C767E"/>
    <w:rsid w:val="00FD1F05"/>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65901">
      <w:bodyDiv w:val="1"/>
      <w:marLeft w:val="0"/>
      <w:marRight w:val="0"/>
      <w:marTop w:val="0"/>
      <w:marBottom w:val="0"/>
      <w:divBdr>
        <w:top w:val="none" w:sz="0" w:space="0" w:color="auto"/>
        <w:left w:val="none" w:sz="0" w:space="0" w:color="auto"/>
        <w:bottom w:val="none" w:sz="0" w:space="0" w:color="auto"/>
        <w:right w:val="none" w:sz="0" w:space="0" w:color="auto"/>
      </w:divBdr>
      <w:divsChild>
        <w:div w:id="1354308327">
          <w:marLeft w:val="0"/>
          <w:marRight w:val="0"/>
          <w:marTop w:val="0"/>
          <w:marBottom w:val="0"/>
          <w:divBdr>
            <w:top w:val="none" w:sz="0" w:space="0" w:color="auto"/>
            <w:left w:val="none" w:sz="0" w:space="0" w:color="auto"/>
            <w:bottom w:val="none" w:sz="0" w:space="0" w:color="auto"/>
            <w:right w:val="none" w:sz="0" w:space="0" w:color="auto"/>
          </w:divBdr>
          <w:divsChild>
            <w:div w:id="1942444924">
              <w:marLeft w:val="0"/>
              <w:marRight w:val="0"/>
              <w:marTop w:val="0"/>
              <w:marBottom w:val="0"/>
              <w:divBdr>
                <w:top w:val="none" w:sz="0" w:space="0" w:color="auto"/>
                <w:left w:val="none" w:sz="0" w:space="0" w:color="auto"/>
                <w:bottom w:val="none" w:sz="0" w:space="0" w:color="auto"/>
                <w:right w:val="none" w:sz="0" w:space="0" w:color="auto"/>
              </w:divBdr>
            </w:div>
            <w:div w:id="1447037968">
              <w:marLeft w:val="0"/>
              <w:marRight w:val="0"/>
              <w:marTop w:val="0"/>
              <w:marBottom w:val="0"/>
              <w:divBdr>
                <w:top w:val="none" w:sz="0" w:space="0" w:color="auto"/>
                <w:left w:val="none" w:sz="0" w:space="0" w:color="auto"/>
                <w:bottom w:val="none" w:sz="0" w:space="0" w:color="auto"/>
                <w:right w:val="none" w:sz="0" w:space="0" w:color="auto"/>
              </w:divBdr>
            </w:div>
            <w:div w:id="1486896708">
              <w:marLeft w:val="0"/>
              <w:marRight w:val="0"/>
              <w:marTop w:val="0"/>
              <w:marBottom w:val="0"/>
              <w:divBdr>
                <w:top w:val="none" w:sz="0" w:space="0" w:color="auto"/>
                <w:left w:val="none" w:sz="0" w:space="0" w:color="auto"/>
                <w:bottom w:val="none" w:sz="0" w:space="0" w:color="auto"/>
                <w:right w:val="none" w:sz="0" w:space="0" w:color="auto"/>
              </w:divBdr>
            </w:div>
            <w:div w:id="1602685539">
              <w:marLeft w:val="0"/>
              <w:marRight w:val="0"/>
              <w:marTop w:val="0"/>
              <w:marBottom w:val="0"/>
              <w:divBdr>
                <w:top w:val="none" w:sz="0" w:space="0" w:color="auto"/>
                <w:left w:val="none" w:sz="0" w:space="0" w:color="auto"/>
                <w:bottom w:val="none" w:sz="0" w:space="0" w:color="auto"/>
                <w:right w:val="none" w:sz="0" w:space="0" w:color="auto"/>
              </w:divBdr>
            </w:div>
            <w:div w:id="20209141">
              <w:marLeft w:val="0"/>
              <w:marRight w:val="0"/>
              <w:marTop w:val="0"/>
              <w:marBottom w:val="0"/>
              <w:divBdr>
                <w:top w:val="none" w:sz="0" w:space="0" w:color="auto"/>
                <w:left w:val="none" w:sz="0" w:space="0" w:color="auto"/>
                <w:bottom w:val="none" w:sz="0" w:space="0" w:color="auto"/>
                <w:right w:val="none" w:sz="0" w:space="0" w:color="auto"/>
              </w:divBdr>
            </w:div>
            <w:div w:id="895357356">
              <w:marLeft w:val="0"/>
              <w:marRight w:val="0"/>
              <w:marTop w:val="0"/>
              <w:marBottom w:val="0"/>
              <w:divBdr>
                <w:top w:val="none" w:sz="0" w:space="0" w:color="auto"/>
                <w:left w:val="none" w:sz="0" w:space="0" w:color="auto"/>
                <w:bottom w:val="none" w:sz="0" w:space="0" w:color="auto"/>
                <w:right w:val="none" w:sz="0" w:space="0" w:color="auto"/>
              </w:divBdr>
            </w:div>
            <w:div w:id="2029135495">
              <w:marLeft w:val="0"/>
              <w:marRight w:val="0"/>
              <w:marTop w:val="0"/>
              <w:marBottom w:val="0"/>
              <w:divBdr>
                <w:top w:val="none" w:sz="0" w:space="0" w:color="auto"/>
                <w:left w:val="none" w:sz="0" w:space="0" w:color="auto"/>
                <w:bottom w:val="none" w:sz="0" w:space="0" w:color="auto"/>
                <w:right w:val="none" w:sz="0" w:space="0" w:color="auto"/>
              </w:divBdr>
            </w:div>
            <w:div w:id="395855154">
              <w:marLeft w:val="0"/>
              <w:marRight w:val="0"/>
              <w:marTop w:val="0"/>
              <w:marBottom w:val="0"/>
              <w:divBdr>
                <w:top w:val="none" w:sz="0" w:space="0" w:color="auto"/>
                <w:left w:val="none" w:sz="0" w:space="0" w:color="auto"/>
                <w:bottom w:val="none" w:sz="0" w:space="0" w:color="auto"/>
                <w:right w:val="none" w:sz="0" w:space="0" w:color="auto"/>
              </w:divBdr>
            </w:div>
            <w:div w:id="509567746">
              <w:marLeft w:val="0"/>
              <w:marRight w:val="0"/>
              <w:marTop w:val="0"/>
              <w:marBottom w:val="0"/>
              <w:divBdr>
                <w:top w:val="none" w:sz="0" w:space="0" w:color="auto"/>
                <w:left w:val="none" w:sz="0" w:space="0" w:color="auto"/>
                <w:bottom w:val="none" w:sz="0" w:space="0" w:color="auto"/>
                <w:right w:val="none" w:sz="0" w:space="0" w:color="auto"/>
              </w:divBdr>
            </w:div>
            <w:div w:id="1683974335">
              <w:marLeft w:val="0"/>
              <w:marRight w:val="0"/>
              <w:marTop w:val="0"/>
              <w:marBottom w:val="0"/>
              <w:divBdr>
                <w:top w:val="none" w:sz="0" w:space="0" w:color="auto"/>
                <w:left w:val="none" w:sz="0" w:space="0" w:color="auto"/>
                <w:bottom w:val="none" w:sz="0" w:space="0" w:color="auto"/>
                <w:right w:val="none" w:sz="0" w:space="0" w:color="auto"/>
              </w:divBdr>
            </w:div>
            <w:div w:id="31155803">
              <w:marLeft w:val="0"/>
              <w:marRight w:val="0"/>
              <w:marTop w:val="0"/>
              <w:marBottom w:val="0"/>
              <w:divBdr>
                <w:top w:val="none" w:sz="0" w:space="0" w:color="auto"/>
                <w:left w:val="none" w:sz="0" w:space="0" w:color="auto"/>
                <w:bottom w:val="none" w:sz="0" w:space="0" w:color="auto"/>
                <w:right w:val="none" w:sz="0" w:space="0" w:color="auto"/>
              </w:divBdr>
            </w:div>
            <w:div w:id="1272279442">
              <w:marLeft w:val="0"/>
              <w:marRight w:val="0"/>
              <w:marTop w:val="0"/>
              <w:marBottom w:val="0"/>
              <w:divBdr>
                <w:top w:val="none" w:sz="0" w:space="0" w:color="auto"/>
                <w:left w:val="none" w:sz="0" w:space="0" w:color="auto"/>
                <w:bottom w:val="none" w:sz="0" w:space="0" w:color="auto"/>
                <w:right w:val="none" w:sz="0" w:space="0" w:color="auto"/>
              </w:divBdr>
            </w:div>
            <w:div w:id="482310375">
              <w:marLeft w:val="0"/>
              <w:marRight w:val="0"/>
              <w:marTop w:val="0"/>
              <w:marBottom w:val="0"/>
              <w:divBdr>
                <w:top w:val="none" w:sz="0" w:space="0" w:color="auto"/>
                <w:left w:val="none" w:sz="0" w:space="0" w:color="auto"/>
                <w:bottom w:val="none" w:sz="0" w:space="0" w:color="auto"/>
                <w:right w:val="none" w:sz="0" w:space="0" w:color="auto"/>
              </w:divBdr>
            </w:div>
            <w:div w:id="1808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8982">
      <w:bodyDiv w:val="1"/>
      <w:marLeft w:val="0"/>
      <w:marRight w:val="0"/>
      <w:marTop w:val="0"/>
      <w:marBottom w:val="0"/>
      <w:divBdr>
        <w:top w:val="none" w:sz="0" w:space="0" w:color="auto"/>
        <w:left w:val="none" w:sz="0" w:space="0" w:color="auto"/>
        <w:bottom w:val="none" w:sz="0" w:space="0" w:color="auto"/>
        <w:right w:val="none" w:sz="0" w:space="0" w:color="auto"/>
      </w:divBdr>
      <w:divsChild>
        <w:div w:id="1308558047">
          <w:marLeft w:val="0"/>
          <w:marRight w:val="0"/>
          <w:marTop w:val="0"/>
          <w:marBottom w:val="0"/>
          <w:divBdr>
            <w:top w:val="none" w:sz="0" w:space="0" w:color="auto"/>
            <w:left w:val="none" w:sz="0" w:space="0" w:color="auto"/>
            <w:bottom w:val="none" w:sz="0" w:space="0" w:color="auto"/>
            <w:right w:val="none" w:sz="0" w:space="0" w:color="auto"/>
          </w:divBdr>
          <w:divsChild>
            <w:div w:id="1166631387">
              <w:marLeft w:val="0"/>
              <w:marRight w:val="0"/>
              <w:marTop w:val="0"/>
              <w:marBottom w:val="0"/>
              <w:divBdr>
                <w:top w:val="none" w:sz="0" w:space="0" w:color="auto"/>
                <w:left w:val="none" w:sz="0" w:space="0" w:color="auto"/>
                <w:bottom w:val="none" w:sz="0" w:space="0" w:color="auto"/>
                <w:right w:val="none" w:sz="0" w:space="0" w:color="auto"/>
              </w:divBdr>
            </w:div>
            <w:div w:id="690035081">
              <w:marLeft w:val="0"/>
              <w:marRight w:val="0"/>
              <w:marTop w:val="0"/>
              <w:marBottom w:val="0"/>
              <w:divBdr>
                <w:top w:val="none" w:sz="0" w:space="0" w:color="auto"/>
                <w:left w:val="none" w:sz="0" w:space="0" w:color="auto"/>
                <w:bottom w:val="none" w:sz="0" w:space="0" w:color="auto"/>
                <w:right w:val="none" w:sz="0" w:space="0" w:color="auto"/>
              </w:divBdr>
            </w:div>
            <w:div w:id="941841004">
              <w:marLeft w:val="0"/>
              <w:marRight w:val="0"/>
              <w:marTop w:val="0"/>
              <w:marBottom w:val="0"/>
              <w:divBdr>
                <w:top w:val="none" w:sz="0" w:space="0" w:color="auto"/>
                <w:left w:val="none" w:sz="0" w:space="0" w:color="auto"/>
                <w:bottom w:val="none" w:sz="0" w:space="0" w:color="auto"/>
                <w:right w:val="none" w:sz="0" w:space="0" w:color="auto"/>
              </w:divBdr>
            </w:div>
            <w:div w:id="325783852">
              <w:marLeft w:val="0"/>
              <w:marRight w:val="0"/>
              <w:marTop w:val="0"/>
              <w:marBottom w:val="0"/>
              <w:divBdr>
                <w:top w:val="none" w:sz="0" w:space="0" w:color="auto"/>
                <w:left w:val="none" w:sz="0" w:space="0" w:color="auto"/>
                <w:bottom w:val="none" w:sz="0" w:space="0" w:color="auto"/>
                <w:right w:val="none" w:sz="0" w:space="0" w:color="auto"/>
              </w:divBdr>
            </w:div>
            <w:div w:id="1200892832">
              <w:marLeft w:val="0"/>
              <w:marRight w:val="0"/>
              <w:marTop w:val="0"/>
              <w:marBottom w:val="0"/>
              <w:divBdr>
                <w:top w:val="none" w:sz="0" w:space="0" w:color="auto"/>
                <w:left w:val="none" w:sz="0" w:space="0" w:color="auto"/>
                <w:bottom w:val="none" w:sz="0" w:space="0" w:color="auto"/>
                <w:right w:val="none" w:sz="0" w:space="0" w:color="auto"/>
              </w:divBdr>
            </w:div>
            <w:div w:id="954749571">
              <w:marLeft w:val="0"/>
              <w:marRight w:val="0"/>
              <w:marTop w:val="0"/>
              <w:marBottom w:val="0"/>
              <w:divBdr>
                <w:top w:val="none" w:sz="0" w:space="0" w:color="auto"/>
                <w:left w:val="none" w:sz="0" w:space="0" w:color="auto"/>
                <w:bottom w:val="none" w:sz="0" w:space="0" w:color="auto"/>
                <w:right w:val="none" w:sz="0" w:space="0" w:color="auto"/>
              </w:divBdr>
            </w:div>
            <w:div w:id="165874316">
              <w:marLeft w:val="0"/>
              <w:marRight w:val="0"/>
              <w:marTop w:val="0"/>
              <w:marBottom w:val="0"/>
              <w:divBdr>
                <w:top w:val="none" w:sz="0" w:space="0" w:color="auto"/>
                <w:left w:val="none" w:sz="0" w:space="0" w:color="auto"/>
                <w:bottom w:val="none" w:sz="0" w:space="0" w:color="auto"/>
                <w:right w:val="none" w:sz="0" w:space="0" w:color="auto"/>
              </w:divBdr>
            </w:div>
            <w:div w:id="439104711">
              <w:marLeft w:val="0"/>
              <w:marRight w:val="0"/>
              <w:marTop w:val="0"/>
              <w:marBottom w:val="0"/>
              <w:divBdr>
                <w:top w:val="none" w:sz="0" w:space="0" w:color="auto"/>
                <w:left w:val="none" w:sz="0" w:space="0" w:color="auto"/>
                <w:bottom w:val="none" w:sz="0" w:space="0" w:color="auto"/>
                <w:right w:val="none" w:sz="0" w:space="0" w:color="auto"/>
              </w:divBdr>
            </w:div>
            <w:div w:id="1546135238">
              <w:marLeft w:val="0"/>
              <w:marRight w:val="0"/>
              <w:marTop w:val="0"/>
              <w:marBottom w:val="0"/>
              <w:divBdr>
                <w:top w:val="none" w:sz="0" w:space="0" w:color="auto"/>
                <w:left w:val="none" w:sz="0" w:space="0" w:color="auto"/>
                <w:bottom w:val="none" w:sz="0" w:space="0" w:color="auto"/>
                <w:right w:val="none" w:sz="0" w:space="0" w:color="auto"/>
              </w:divBdr>
            </w:div>
            <w:div w:id="152185405">
              <w:marLeft w:val="0"/>
              <w:marRight w:val="0"/>
              <w:marTop w:val="0"/>
              <w:marBottom w:val="0"/>
              <w:divBdr>
                <w:top w:val="none" w:sz="0" w:space="0" w:color="auto"/>
                <w:left w:val="none" w:sz="0" w:space="0" w:color="auto"/>
                <w:bottom w:val="none" w:sz="0" w:space="0" w:color="auto"/>
                <w:right w:val="none" w:sz="0" w:space="0" w:color="auto"/>
              </w:divBdr>
            </w:div>
            <w:div w:id="9765130">
              <w:marLeft w:val="0"/>
              <w:marRight w:val="0"/>
              <w:marTop w:val="0"/>
              <w:marBottom w:val="0"/>
              <w:divBdr>
                <w:top w:val="none" w:sz="0" w:space="0" w:color="auto"/>
                <w:left w:val="none" w:sz="0" w:space="0" w:color="auto"/>
                <w:bottom w:val="none" w:sz="0" w:space="0" w:color="auto"/>
                <w:right w:val="none" w:sz="0" w:space="0" w:color="auto"/>
              </w:divBdr>
            </w:div>
            <w:div w:id="1570072968">
              <w:marLeft w:val="0"/>
              <w:marRight w:val="0"/>
              <w:marTop w:val="0"/>
              <w:marBottom w:val="0"/>
              <w:divBdr>
                <w:top w:val="none" w:sz="0" w:space="0" w:color="auto"/>
                <w:left w:val="none" w:sz="0" w:space="0" w:color="auto"/>
                <w:bottom w:val="none" w:sz="0" w:space="0" w:color="auto"/>
                <w:right w:val="none" w:sz="0" w:space="0" w:color="auto"/>
              </w:divBdr>
            </w:div>
            <w:div w:id="505435821">
              <w:marLeft w:val="0"/>
              <w:marRight w:val="0"/>
              <w:marTop w:val="0"/>
              <w:marBottom w:val="0"/>
              <w:divBdr>
                <w:top w:val="none" w:sz="0" w:space="0" w:color="auto"/>
                <w:left w:val="none" w:sz="0" w:space="0" w:color="auto"/>
                <w:bottom w:val="none" w:sz="0" w:space="0" w:color="auto"/>
                <w:right w:val="none" w:sz="0" w:space="0" w:color="auto"/>
              </w:divBdr>
            </w:div>
            <w:div w:id="1453861371">
              <w:marLeft w:val="0"/>
              <w:marRight w:val="0"/>
              <w:marTop w:val="0"/>
              <w:marBottom w:val="0"/>
              <w:divBdr>
                <w:top w:val="none" w:sz="0" w:space="0" w:color="auto"/>
                <w:left w:val="none" w:sz="0" w:space="0" w:color="auto"/>
                <w:bottom w:val="none" w:sz="0" w:space="0" w:color="auto"/>
                <w:right w:val="none" w:sz="0" w:space="0" w:color="auto"/>
              </w:divBdr>
            </w:div>
            <w:div w:id="6371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5B13F-6519-463F-BACB-42B35F46F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2486</Words>
  <Characters>13177</Characters>
  <Application>Microsoft Office Word</Application>
  <DocSecurity>0</DocSecurity>
  <Lines>109</Lines>
  <Paragraphs>31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15632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2024-07-03T04:29:00Z</dcterms:created>
  <dcterms:modified xsi:type="dcterms:W3CDTF">2024-07-03T04:29:00Z</dcterms:modified>
</cp:coreProperties>
</file>