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UVVM </w:t>
      </w:r>
      <w:r w:rsidR="00DB2D77">
        <w:t>VVC Framewor</w:t>
      </w:r>
      <w:r w:rsidR="0087246F">
        <w:t>k</w:t>
      </w:r>
      <w:r w:rsidR="00DB2D77">
        <w:t xml:space="preserve"> </w:t>
      </w:r>
      <w:r w:rsidRPr="004F65D6">
        <w:t>Essential Mechanisms located in uvvm_vvc_framework/doc.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r>
        <w:rPr>
          <w:b/>
          <w:szCs w:val="16"/>
        </w:rPr>
        <w:t>t_uart_monitor</w:t>
      </w:r>
      <w:r w:rsidRPr="00017510">
        <w:rPr>
          <w:b/>
          <w:szCs w:val="16"/>
        </w:rPr>
        <w:t>_config´</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E8BC8C0">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r w:rsidR="008C3326">
        <w:rPr>
          <w:b/>
          <w:szCs w:val="16"/>
        </w:rPr>
        <w:t>shared_uart_monitor_config(channel,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‘t_transaction_group’</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r w:rsidR="00820DD1">
        <w:rPr>
          <w:b/>
          <w:szCs w:val="16"/>
        </w:rPr>
        <w:t>shared</w:t>
      </w:r>
      <w:r>
        <w:rPr>
          <w:b/>
          <w:szCs w:val="16"/>
        </w:rPr>
        <w:t>_uart_monitor_transaction</w:t>
      </w:r>
      <w:r w:rsidR="00820DD1">
        <w:rPr>
          <w:b/>
          <w:szCs w:val="16"/>
        </w:rPr>
        <w:t>_info</w:t>
      </w:r>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2ujZQIAADwFAAAOAAAAZHJzL2Uyb0RvYy54bWysVEtvGjEQvlfqf7B8LwuENAliiSgRVSWU&#13;&#10;RE2qnI3XhlW9Htce2KW/vmPv8mjaS6pe7PG855sZT26byrCd8qEEm/NBr8+ZshKK0q5z/u158eGa&#13;&#10;s4DCFsKAVTnfq8Bvp+/fTWo3VkPYgCmUZ+TEhnHtcr5BdOMsC3KjKhF64JQloQZfCaSnX2eFFzV5&#13;&#10;r0w27Pc/ZjX4wnmQKgTi3rVCPk3+tVYSH7QOCpnJOeWG6fTpXMUzm07EeO2F25SyS0P8QxaVKC0F&#13;&#10;Pbq6EyjY1pd/uKpK6SGAxp6EKgOtS6lSDVTNoP+qmqeNcCrVQuAEd4Qp/D+38n735B49w+YTNNTA&#13;&#10;CEjtwjgQM9bTaF/FmzJlJCcI90fYVINMEvPi6mpw0yeRJNnFcHh5TQ/yk53MnQ/4WUHFIpFzT31J&#13;&#10;cIndMmCrelCJ0SwsSmNSb4z9jUE+W45Kze2sTxknCvdGRStjvyrNyiIlHhlprNTceLYTNBBCSmUx&#13;&#10;1Zz8knbU0hT7LYadfjRts3qL8dEiRQaLR+OqtOATSq/SLr4fUtatPkF9VncksVk1VHjOh4eGrqDY&#13;&#10;U589tCsQnFyU1IulCPgoPM089Y/2GB/o0AbqnENHcbYB//Nv/KhPo0hSzmraoZyHH1vhFWfmi6Uh&#13;&#10;vRmMRnHp0mN0eTWkhz+XrM4ldlvNgboyoB/DyURGfTQHUnuoXmjdZzEqiYSVFDvneCDn2G42fRdS&#13;&#10;zWZJidbMCVzaJyej64hynLTn5kV4140j0iTfw2HbxPjVVLa60dLCbIugyzSyEecW1Q5/WtE09N13&#13;&#10;Ev+A83fSOn16018AAAD//wMAUEsDBBQABgAIAAAAIQCdHKRA4gAAABEBAAAPAAAAZHJzL2Rvd25y&#13;&#10;ZXYueG1sTE9NT8MwDL0j8R8iI3FjSco2sa7phJi4ghgfEres8dqKxqmabC3/Hu/ELpbs9/w+is3k&#13;&#10;O3HCIbaBDOiZAoFUBddSbeDj/fnuAURMlpztAqGBX4ywKa+vCpu7MNIbnnapFixCMbcGmpT6XMpY&#13;&#10;NehtnIUeibFDGLxNvA61dIMdWdx3MlNqKb1tiR0a2+NTg9XP7ugNfL4cvr/m6rXe+kU/hklJ8itp&#13;&#10;zO3NtF3zeFyDSDil/w84d+D8UHKwfTiSi6IzsMrUPVMZ0JkGcWYs9JxPewPLTGmQZSEvm5R/AAAA&#13;&#10;//8DAFBLAQItABQABgAIAAAAIQC2gziS/gAAAOEBAAATAAAAAAAAAAAAAAAAAAAAAABbQ29udGVu&#13;&#10;dF9UeXBlc10ueG1sUEsBAi0AFAAGAAgAAAAhADj9If/WAAAAlAEAAAsAAAAAAAAAAAAAAAAALwEA&#13;&#10;AF9yZWxzLy5yZWxzUEsBAi0AFAAGAAgAAAAhAGjXa6NlAgAAPAUAAA4AAAAAAAAAAAAAAAAALgIA&#13;&#10;AGRycy9lMm9Eb2MueG1sUEsBAi0AFAAGAAgAAAAhAJ0cpEDiAAAAEQEAAA8AAAAAAAAAAAAAAAAA&#13;&#10;vwQAAGRycy9kb3ducmV2LnhtbFBLBQYAAAAABAAEAPMAAADOBQAAAAA=&#13;&#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r>
              <w:rPr>
                <w:sz w:val="15"/>
                <w:szCs w:val="15"/>
              </w:rPr>
              <w:t>scope_name</w:t>
            </w:r>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r>
              <w:rPr>
                <w:sz w:val="15"/>
                <w:szCs w:val="15"/>
              </w:rPr>
              <w:t>msg_id_panel</w:t>
            </w:r>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r>
              <w:rPr>
                <w:sz w:val="15"/>
                <w:szCs w:val="15"/>
              </w:rPr>
              <w:t>t_msg_id_panel</w:t>
            </w:r>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r>
              <w:rPr>
                <w:sz w:val="15"/>
                <w:szCs w:val="15"/>
              </w:rPr>
              <w:t>interface</w:t>
            </w:r>
            <w:r w:rsidR="003A310F">
              <w:rPr>
                <w:sz w:val="15"/>
                <w:szCs w:val="15"/>
              </w:rPr>
              <w:t>_config</w:t>
            </w:r>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r>
              <w:rPr>
                <w:sz w:val="15"/>
                <w:szCs w:val="15"/>
              </w:rPr>
              <w:t>t_</w:t>
            </w:r>
            <w:r w:rsidR="00BC41C8">
              <w:rPr>
                <w:sz w:val="15"/>
                <w:szCs w:val="15"/>
              </w:rPr>
              <w:t>uart_</w:t>
            </w:r>
            <w:r w:rsidR="00F4399E">
              <w:rPr>
                <w:sz w:val="15"/>
                <w:szCs w:val="15"/>
              </w:rPr>
              <w:t>interface</w:t>
            </w:r>
            <w:r>
              <w:rPr>
                <w:sz w:val="15"/>
                <w:szCs w:val="15"/>
              </w:rPr>
              <w:t>_config</w:t>
            </w:r>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r>
              <w:rPr>
                <w:sz w:val="15"/>
                <w:szCs w:val="15"/>
              </w:rPr>
              <w:t>transaction_display_time</w:t>
            </w:r>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r>
              <w:rPr>
                <w:sz w:val="15"/>
              </w:rPr>
              <w:t>bit_time</w:t>
            </w:r>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r>
              <w:rPr>
                <w:sz w:val="15"/>
              </w:rPr>
              <w:t>num_data_bits</w:t>
            </w:r>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t_parity</w:t>
            </w:r>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r>
              <w:rPr>
                <w:sz w:val="15"/>
              </w:rPr>
              <w:t>num_stop_bits</w:t>
            </w:r>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t_stop_bits</w:t>
            </w:r>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r>
        <w:rPr>
          <w:b/>
          <w:szCs w:val="16"/>
        </w:rPr>
        <w:t>t_</w:t>
      </w:r>
      <w:r w:rsidR="0032632B">
        <w:rPr>
          <w:b/>
          <w:szCs w:val="16"/>
        </w:rPr>
        <w:t>base_</w:t>
      </w:r>
      <w:r>
        <w:rPr>
          <w:b/>
          <w:szCs w:val="16"/>
        </w:rPr>
        <w:t>transaction</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r>
              <w:rPr>
                <w:sz w:val="15"/>
              </w:rPr>
              <w:t>t_operation</w:t>
            </w:r>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r>
              <w:rPr>
                <w:sz w:val="15"/>
                <w:szCs w:val="14"/>
              </w:rPr>
              <w:t>std_logic_vector</w:t>
            </w:r>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r>
              <w:rPr>
                <w:sz w:val="15"/>
                <w:szCs w:val="14"/>
              </w:rPr>
              <w:t>t_</w:t>
            </w:r>
            <w:r w:rsidR="00345052">
              <w:rPr>
                <w:sz w:val="15"/>
                <w:szCs w:val="14"/>
              </w:rPr>
              <w:t>vvc_</w:t>
            </w:r>
            <w:r>
              <w:rPr>
                <w:sz w:val="15"/>
                <w:szCs w:val="14"/>
              </w:rPr>
              <w:t>meta</w:t>
            </w:r>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r>
              <w:rPr>
                <w:sz w:val="15"/>
              </w:rPr>
              <w:t>transaction_status</w:t>
            </w:r>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r>
              <w:rPr>
                <w:sz w:val="15"/>
              </w:rPr>
              <w:t>error_info</w:t>
            </w:r>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t_error_info</w:t>
            </w:r>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r>
        <w:rPr>
          <w:b/>
          <w:szCs w:val="16"/>
        </w:rPr>
        <w:t>t_</w:t>
      </w:r>
      <w:r w:rsidR="002454C7">
        <w:rPr>
          <w:b/>
          <w:szCs w:val="16"/>
        </w:rPr>
        <w:t>error</w:t>
      </w:r>
      <w:r>
        <w:rPr>
          <w:b/>
          <w:szCs w:val="16"/>
        </w:rPr>
        <w:t>_</w:t>
      </w:r>
      <w:r w:rsidR="002454C7">
        <w:rPr>
          <w:b/>
          <w:szCs w:val="16"/>
        </w:rPr>
        <w:t>info</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r>
              <w:rPr>
                <w:sz w:val="15"/>
              </w:rPr>
              <w:t>parity_bit</w:t>
            </w:r>
            <w:r w:rsidR="002454C7">
              <w:rPr>
                <w:sz w:val="15"/>
              </w:rPr>
              <w:t>_error</w:t>
            </w:r>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w:t>
            </w:r>
            <w:r w:rsidR="002454C7">
              <w:rPr>
                <w:sz w:val="15"/>
                <w:szCs w:val="14"/>
              </w:rPr>
              <w:t>oolean</w:t>
            </w:r>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r>
              <w:rPr>
                <w:sz w:val="15"/>
              </w:rPr>
              <w:t>stop_bit_error</w:t>
            </w:r>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boolean</w:t>
            </w:r>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248F52A8"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monitor </w:t>
      </w:r>
      <w:r w:rsidR="009343EB">
        <w:rPr>
          <w:rFonts w:ascii="Helvetica" w:eastAsiaTheme="minorEastAsia" w:hAnsi="Helvetica" w:cs="Helvetica"/>
        </w:rPr>
        <w:t>transaction info</w:t>
      </w:r>
    </w:p>
    <w:bookmarkEnd w:id="4"/>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r w:rsidR="00C52EEE">
        <w:rPr>
          <w:b/>
          <w:bCs/>
        </w:rPr>
        <w:t>shared</w:t>
      </w:r>
      <w:r w:rsidRPr="00480B4D">
        <w:rPr>
          <w:b/>
          <w:bCs/>
        </w:rPr>
        <w:t>_uart_monitor_transaction</w:t>
      </w:r>
      <w:r w:rsidR="00C52EEE">
        <w:rPr>
          <w:b/>
          <w:bCs/>
        </w:rPr>
        <w:t>_info</w:t>
      </w:r>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005"/>
        <w:gridCol w:w="3330"/>
        <w:gridCol w:w="5205"/>
      </w:tblGrid>
      <w:tr w:rsidR="00480B4D" w:rsidRPr="00480B4D" w14:paraId="650A609D" w14:textId="77777777" w:rsidTr="003A756D">
        <w:trPr>
          <w:jc w:val="center"/>
        </w:trPr>
        <w:tc>
          <w:tcPr>
            <w:tcW w:w="4531"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005"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3A756D">
        <w:trPr>
          <w:trHeight w:val="184"/>
          <w:jc w:val="center"/>
        </w:trPr>
        <w:tc>
          <w:tcPr>
            <w:tcW w:w="4531" w:type="dxa"/>
            <w:tcBorders>
              <w:left w:val="nil"/>
              <w:bottom w:val="single" w:sz="4" w:space="0" w:color="auto"/>
              <w:right w:val="nil"/>
            </w:tcBorders>
          </w:tcPr>
          <w:p w14:paraId="2DDFC968" w14:textId="70D1733F"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global_uart_monitor_transaction_trigger</w:t>
            </w:r>
            <w:r w:rsidR="003A756D" w:rsidRPr="00480B4D">
              <w:rPr>
                <w:rFonts w:cs="Helvetica"/>
                <w:color w:val="000000" w:themeColor="text1"/>
                <w:sz w:val="15"/>
              </w:rPr>
              <w:t>(channel, instance_idx)</w:t>
            </w:r>
          </w:p>
        </w:tc>
        <w:tc>
          <w:tcPr>
            <w:tcW w:w="2005"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std_logic</w:t>
            </w:r>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3A756D">
        <w:trPr>
          <w:trHeight w:val="184"/>
          <w:jc w:val="center"/>
        </w:trPr>
        <w:tc>
          <w:tcPr>
            <w:tcW w:w="4531"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_info</w:t>
            </w:r>
            <w:r w:rsidR="00480B4D" w:rsidRPr="00480B4D">
              <w:rPr>
                <w:rFonts w:cs="Helvetica"/>
                <w:color w:val="000000" w:themeColor="text1"/>
                <w:sz w:val="15"/>
              </w:rPr>
              <w:t>(channel, instance_idx)</w:t>
            </w:r>
          </w:p>
        </w:tc>
        <w:tc>
          <w:tcPr>
            <w:tcW w:w="2005"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global_uart_monitor_transaction(RX,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3A756D">
        <w:trPr>
          <w:trHeight w:val="184"/>
          <w:jc w:val="center"/>
        </w:trPr>
        <w:tc>
          <w:tcPr>
            <w:tcW w:w="4531"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005"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t_channel</w:t>
            </w:r>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3A756D">
        <w:trPr>
          <w:trHeight w:val="310"/>
          <w:jc w:val="center"/>
        </w:trPr>
        <w:tc>
          <w:tcPr>
            <w:tcW w:w="4531"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instance_idx</w:t>
            </w:r>
          </w:p>
        </w:tc>
        <w:tc>
          <w:tcPr>
            <w:tcW w:w="2005"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5D7E8104" w:rsidR="00940B29" w:rsidRPr="00F95064" w:rsidRDefault="00940B29" w:rsidP="00940B29">
      <w:pPr>
        <w:rPr>
          <w:b/>
        </w:rPr>
      </w:pPr>
      <w:r>
        <w:t>An example of use of t</w:t>
      </w:r>
      <w:r w:rsidRPr="00F95064">
        <w:t xml:space="preserve">he </w:t>
      </w:r>
      <w:r>
        <w:t xml:space="preserve">global_uart_monitor_transaction </w:t>
      </w:r>
      <w:r w:rsidR="003A756D">
        <w:t>and shared_uart_monitor_transaction_info</w:t>
      </w:r>
      <w:r>
        <w:t xml:space="preserve"> is seen below. A process extracts the </w:t>
      </w:r>
      <w:r w:rsidR="003A756D">
        <w:t>transaction info</w:t>
      </w:r>
      <w:r>
        <w:t xml:space="preserve"> from the </w:t>
      </w:r>
      <w:r w:rsidR="003A756D">
        <w:t>shared variable when the global signal is triggered</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Pr="00940B29">
        <w:rPr>
          <w:rFonts w:ascii="Courier New" w:hAnsi="Courier New" w:cs="Courier New"/>
          <w:szCs w:val="18"/>
        </w:rPr>
        <w:t>p_monitor_tx :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v_transaction : t_uart_transaction;</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1589ACDE"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global_uart_monitor_transaction_trigger</w:t>
      </w:r>
      <w:r w:rsidR="003A756D">
        <w:rPr>
          <w:rFonts w:ascii="Courier New" w:hAnsi="Courier New" w:cs="Courier New"/>
          <w:szCs w:val="18"/>
        </w:rPr>
        <w:t>(TX, 1)</w:t>
      </w:r>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16BD51B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SUCCEEDED or</w:t>
      </w:r>
    </w:p>
    <w:p w14:paraId="0731BE56" w14:textId="0F505D58"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FAILED)</w:t>
      </w:r>
      <w:r w:rsidR="00ED54B5">
        <w:rPr>
          <w:rFonts w:ascii="Courier New" w:hAnsi="Courier New" w:cs="Courier New"/>
          <w:szCs w:val="18"/>
        </w:rPr>
        <w:t xml:space="preserve"> then</w:t>
      </w:r>
    </w:p>
    <w:p w14:paraId="1A5FA962" w14:textId="7E1E1D4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r w:rsidRPr="00940B29">
        <w:rPr>
          <w:rFonts w:ascii="Courier New" w:hAnsi="Courier New" w:cs="Courier New"/>
          <w:szCs w:val="18"/>
        </w:rPr>
        <w:t xml:space="preserve">v_transaction :=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p_monitor_tx</w:t>
      </w:r>
      <w:r>
        <w:rPr>
          <w:rFonts w:ascii="Courier New" w:hAnsi="Courier New" w:cs="Courier New"/>
          <w:szCs w:val="18"/>
        </w:rPr>
        <w:t>;</w:t>
      </w:r>
    </w:p>
    <w:p w14:paraId="0BD37FD8" w14:textId="62F06C33" w:rsidR="00724202" w:rsidRPr="003A756D" w:rsidRDefault="00940B29" w:rsidP="003A756D">
      <w:pPr>
        <w:rPr>
          <w:rFonts w:ascii="Courier New" w:hAnsi="Courier New" w:cs="Courier New"/>
          <w:szCs w:val="18"/>
        </w:rPr>
      </w:pPr>
      <w:r>
        <w:rPr>
          <w:rFonts w:ascii="Courier New" w:hAnsi="Courier New" w:cs="Courier New"/>
          <w:szCs w:val="18"/>
        </w:rPr>
        <w:t xml:space="preserve">  </w:t>
      </w: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r>
              <w:rPr>
                <w:rFonts w:cs="Helvetica"/>
                <w:sz w:val="15"/>
                <w:szCs w:val="18"/>
              </w:rPr>
              <w:t>scope_name</w:t>
            </w:r>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r>
              <w:rPr>
                <w:rFonts w:cs="Helvetica"/>
                <w:sz w:val="15"/>
                <w:szCs w:val="18"/>
              </w:rPr>
              <w:t>msg_id_panel</w:t>
            </w:r>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r>
              <w:rPr>
                <w:rFonts w:cs="Helvetica"/>
                <w:sz w:val="15"/>
                <w:szCs w:val="18"/>
              </w:rPr>
              <w:t>t_msg_id_panel</w:t>
            </w:r>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r>
              <w:rPr>
                <w:rFonts w:cs="Helvetica"/>
                <w:sz w:val="15"/>
                <w:szCs w:val="18"/>
              </w:rPr>
              <w:t>interface</w:t>
            </w:r>
            <w:r w:rsidR="005963D8">
              <w:rPr>
                <w:rFonts w:cs="Helvetica"/>
                <w:sz w:val="15"/>
                <w:szCs w:val="18"/>
              </w:rPr>
              <w:t>_config</w:t>
            </w:r>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r>
              <w:rPr>
                <w:rFonts w:cs="Helvetica"/>
                <w:sz w:val="15"/>
                <w:szCs w:val="18"/>
              </w:rPr>
              <w:t>transaction_display_time</w:t>
            </w:r>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NO_OPERATION and transaction_status is set to INACTIVE if not a new transaction is received. If set to 0 ns </w:t>
            </w:r>
            <w:r w:rsidR="00F53530">
              <w:rPr>
                <w:rFonts w:cs="Helvetica"/>
                <w:sz w:val="15"/>
                <w:szCs w:val="18"/>
              </w:rPr>
              <w:t xml:space="preserve">operation and transaction_status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1E58CE">
        <w:rPr>
          <w:rFonts w:ascii="Courier New" w:hAnsi="Courier New" w:cs="Courier New"/>
          <w:szCs w:val="18"/>
        </w:rPr>
        <w:t>msg_id_panel</w:t>
      </w:r>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r w:rsidR="001E58CE">
        <w:rPr>
          <w:rFonts w:ascii="Courier New" w:hAnsi="Courier New" w:cs="Courier New"/>
          <w:szCs w:val="18"/>
        </w:rPr>
        <w:t>new_msg_id_panel</w:t>
      </w:r>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BB09B7">
        <w:rPr>
          <w:rFonts w:ascii="Courier New" w:hAnsi="Courier New" w:cs="Courier New"/>
          <w:szCs w:val="18"/>
        </w:rPr>
        <w:t>interface</w:t>
      </w:r>
      <w:r w:rsidR="00B3773C" w:rsidRPr="00F95064">
        <w:rPr>
          <w:rFonts w:ascii="Courier New" w:hAnsi="Courier New" w:cs="Courier New"/>
          <w:szCs w:val="18"/>
        </w:rPr>
        <w:t>_config.num_data_bits</w:t>
      </w:r>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DA1C0E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5770BF">
        <w:rPr>
          <w:b/>
          <w:i/>
        </w:rPr>
        <w:t>1</w:t>
      </w:r>
      <w:r w:rsidR="00083609">
        <w:rPr>
          <w:b/>
          <w:i/>
        </w:rPr>
        <w:t>9</w:t>
      </w:r>
      <w:r w:rsidR="007B1B2E">
        <w:rPr>
          <w:b/>
          <w:i/>
        </w:rPr>
        <w:t>.</w:t>
      </w:r>
      <w:r w:rsidR="00083609">
        <w:rPr>
          <w:b/>
          <w:i/>
        </w:rPr>
        <w:t>5</w:t>
      </w:r>
      <w:r w:rsidR="007B1B2E">
        <w:rPr>
          <w:b/>
          <w:i/>
        </w:rPr>
        <w:t xml:space="preserve"> and up</w:t>
      </w:r>
    </w:p>
    <w:p w14:paraId="24A74256" w14:textId="23CEC949"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083609">
        <w:rPr>
          <w:b/>
          <w:i/>
        </w:rPr>
        <w:t>12</w:t>
      </w:r>
      <w:r w:rsidR="007B1B2E">
        <w:rPr>
          <w:b/>
          <w:i/>
        </w:rPr>
        <w:t>.</w:t>
      </w:r>
      <w:r w:rsidR="00083609">
        <w:rPr>
          <w:b/>
          <w:i/>
        </w:rPr>
        <w:t>7</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r>
              <w:rPr>
                <w:rFonts w:cs="Helvetica"/>
                <w:sz w:val="15"/>
              </w:rPr>
              <w:t>transaction_pkg.vhd</w:t>
            </w:r>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r>
              <w:rPr>
                <w:rFonts w:cs="Helvetica"/>
                <w:sz w:val="15"/>
              </w:rPr>
              <w:t>vvc_cmd_pkg.vhd</w:t>
            </w:r>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r>
              <w:rPr>
                <w:rFonts w:cs="Helvetica"/>
                <w:sz w:val="15"/>
              </w:rPr>
              <w:t>monitor</w:t>
            </w:r>
            <w:r w:rsidRPr="009C4146">
              <w:rPr>
                <w:rFonts w:cs="Helvetica"/>
                <w:sz w:val="15"/>
              </w:rPr>
              <w:t>_cmd_pkg</w:t>
            </w:r>
            <w:bookmarkEnd w:id="6"/>
            <w:r w:rsidRPr="009C4146">
              <w:rPr>
                <w:rFonts w:cs="Helvetica"/>
                <w:sz w:val="15"/>
              </w:rPr>
              <w:t>.vhd</w:t>
            </w:r>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r>
              <w:rPr>
                <w:rFonts w:cs="Helvetica"/>
                <w:sz w:val="15"/>
              </w:rPr>
              <w:t>vvc_methods_pkg.vhd</w:t>
            </w:r>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r>
              <w:rPr>
                <w:rFonts w:cs="Helvetica"/>
                <w:sz w:val="15"/>
              </w:rPr>
              <w:t>uart_monitor</w:t>
            </w:r>
            <w:r w:rsidRPr="009C4146">
              <w:rPr>
                <w:rFonts w:cs="Helvetica"/>
                <w:sz w:val="15"/>
              </w:rPr>
              <w:t>.vhd</w:t>
            </w:r>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Modelsim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E45902">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B604" w14:textId="77777777" w:rsidR="00EF60F1" w:rsidRPr="009F58C4" w:rsidRDefault="00EF60F1">
      <w:pPr>
        <w:rPr>
          <w:rFonts w:ascii="Arial" w:hAnsi="Arial" w:cs="Arial"/>
          <w:lang w:val="sq-AL"/>
        </w:rPr>
      </w:pPr>
      <w:r w:rsidRPr="009F58C4">
        <w:rPr>
          <w:rFonts w:ascii="Arial" w:hAnsi="Arial" w:cs="Arial"/>
          <w:lang w:val="sq-AL"/>
        </w:rPr>
        <w:separator/>
      </w:r>
    </w:p>
  </w:endnote>
  <w:endnote w:type="continuationSeparator" w:id="0">
    <w:p w14:paraId="0059F2ED" w14:textId="77777777" w:rsidR="00EF60F1" w:rsidRPr="009F58C4" w:rsidRDefault="00EF60F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24777"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67FEBBD1"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824777">
            <w:rPr>
              <w:rFonts w:ascii="Helvetica" w:hAnsi="Helvetica" w:cs="Arial"/>
              <w:b/>
              <w:color w:val="1381C4"/>
              <w:sz w:val="14"/>
              <w:lang w:val="sq-AL"/>
            </w:rPr>
            <w:t>4</w:t>
          </w:r>
          <w:r w:rsidR="003230C4">
            <w:rPr>
              <w:rFonts w:ascii="Helvetica" w:hAnsi="Helvetica" w:cs="Arial"/>
              <w:b/>
              <w:color w:val="1381C4"/>
              <w:sz w:val="14"/>
              <w:lang w:val="sq-AL"/>
            </w:rPr>
            <w:t>.</w:t>
          </w:r>
          <w:r w:rsidR="00A20A29">
            <w:rPr>
              <w:rFonts w:ascii="Helvetica" w:hAnsi="Helvetica" w:cs="Arial"/>
              <w:b/>
              <w:color w:val="1381C4"/>
              <w:sz w:val="14"/>
              <w:lang w:val="sq-AL"/>
            </w:rPr>
            <w:t>0</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7F6F6C">
            <w:rPr>
              <w:rFonts w:ascii="Helvetica" w:hAnsi="Helvetica" w:cs="Arial"/>
              <w:noProof/>
              <w:color w:val="1381C4"/>
              <w:sz w:val="14"/>
              <w:lang w:val="en-US"/>
            </w:rPr>
            <w:t>2024-07-03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A81C" w14:textId="77777777" w:rsidR="00EF60F1" w:rsidRPr="009F58C4" w:rsidRDefault="00EF60F1">
      <w:pPr>
        <w:rPr>
          <w:rFonts w:ascii="Arial" w:hAnsi="Arial" w:cs="Arial"/>
          <w:lang w:val="sq-AL"/>
        </w:rPr>
      </w:pPr>
      <w:r w:rsidRPr="009F58C4">
        <w:rPr>
          <w:rFonts w:ascii="Arial" w:hAnsi="Arial" w:cs="Arial"/>
          <w:lang w:val="sq-AL"/>
        </w:rPr>
        <w:separator/>
      </w:r>
    </w:p>
  </w:footnote>
  <w:footnote w:type="continuationSeparator" w:id="0">
    <w:p w14:paraId="3C027403" w14:textId="77777777" w:rsidR="00EF60F1" w:rsidRPr="009F58C4" w:rsidRDefault="00EF60F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92868120">
    <w:abstractNumId w:val="38"/>
  </w:num>
  <w:num w:numId="2" w16cid:durableId="1316033200">
    <w:abstractNumId w:val="0"/>
  </w:num>
  <w:num w:numId="3" w16cid:durableId="1739866830">
    <w:abstractNumId w:val="9"/>
  </w:num>
  <w:num w:numId="4" w16cid:durableId="1118184949">
    <w:abstractNumId w:val="18"/>
  </w:num>
  <w:num w:numId="5" w16cid:durableId="1078677811">
    <w:abstractNumId w:val="30"/>
  </w:num>
  <w:num w:numId="6" w16cid:durableId="595140984">
    <w:abstractNumId w:val="20"/>
  </w:num>
  <w:num w:numId="7" w16cid:durableId="1001355223">
    <w:abstractNumId w:val="11"/>
  </w:num>
  <w:num w:numId="8" w16cid:durableId="1557159948">
    <w:abstractNumId w:val="32"/>
  </w:num>
  <w:num w:numId="9" w16cid:durableId="1536192984">
    <w:abstractNumId w:val="27"/>
  </w:num>
  <w:num w:numId="10" w16cid:durableId="796342086">
    <w:abstractNumId w:val="7"/>
  </w:num>
  <w:num w:numId="11" w16cid:durableId="371269429">
    <w:abstractNumId w:val="1"/>
  </w:num>
  <w:num w:numId="12" w16cid:durableId="1017073199">
    <w:abstractNumId w:val="37"/>
  </w:num>
  <w:num w:numId="13" w16cid:durableId="1612976937">
    <w:abstractNumId w:val="8"/>
  </w:num>
  <w:num w:numId="14" w16cid:durableId="302857159">
    <w:abstractNumId w:val="21"/>
  </w:num>
  <w:num w:numId="15" w16cid:durableId="1270509215">
    <w:abstractNumId w:val="23"/>
  </w:num>
  <w:num w:numId="16" w16cid:durableId="1137186803">
    <w:abstractNumId w:val="29"/>
  </w:num>
  <w:num w:numId="17" w16cid:durableId="2113089284">
    <w:abstractNumId w:val="16"/>
  </w:num>
  <w:num w:numId="18" w16cid:durableId="1097141826">
    <w:abstractNumId w:val="2"/>
  </w:num>
  <w:num w:numId="19" w16cid:durableId="1606159000">
    <w:abstractNumId w:val="34"/>
  </w:num>
  <w:num w:numId="20" w16cid:durableId="644312797">
    <w:abstractNumId w:val="4"/>
  </w:num>
  <w:num w:numId="21" w16cid:durableId="860364779">
    <w:abstractNumId w:val="35"/>
  </w:num>
  <w:num w:numId="22" w16cid:durableId="854733401">
    <w:abstractNumId w:val="13"/>
  </w:num>
  <w:num w:numId="23" w16cid:durableId="1157300741">
    <w:abstractNumId w:val="40"/>
  </w:num>
  <w:num w:numId="24" w16cid:durableId="1735355503">
    <w:abstractNumId w:val="36"/>
  </w:num>
  <w:num w:numId="25" w16cid:durableId="2101490202">
    <w:abstractNumId w:val="17"/>
  </w:num>
  <w:num w:numId="26" w16cid:durableId="1991715389">
    <w:abstractNumId w:val="39"/>
  </w:num>
  <w:num w:numId="27" w16cid:durableId="208953750">
    <w:abstractNumId w:val="12"/>
  </w:num>
  <w:num w:numId="28" w16cid:durableId="254558224">
    <w:abstractNumId w:val="24"/>
  </w:num>
  <w:num w:numId="29" w16cid:durableId="1185897550">
    <w:abstractNumId w:val="10"/>
  </w:num>
  <w:num w:numId="30" w16cid:durableId="1652126859">
    <w:abstractNumId w:val="28"/>
  </w:num>
  <w:num w:numId="31" w16cid:durableId="1024594663">
    <w:abstractNumId w:val="26"/>
  </w:num>
  <w:num w:numId="32" w16cid:durableId="1184050507">
    <w:abstractNumId w:val="15"/>
  </w:num>
  <w:num w:numId="33" w16cid:durableId="212733688">
    <w:abstractNumId w:val="41"/>
  </w:num>
  <w:num w:numId="34" w16cid:durableId="1078677854">
    <w:abstractNumId w:val="42"/>
  </w:num>
  <w:num w:numId="35" w16cid:durableId="1181550652">
    <w:abstractNumId w:val="5"/>
  </w:num>
  <w:num w:numId="36" w16cid:durableId="1421560183">
    <w:abstractNumId w:val="22"/>
  </w:num>
  <w:num w:numId="37" w16cid:durableId="1390686158">
    <w:abstractNumId w:val="31"/>
  </w:num>
  <w:num w:numId="38" w16cid:durableId="493373180">
    <w:abstractNumId w:val="19"/>
  </w:num>
  <w:num w:numId="39" w16cid:durableId="1885172316">
    <w:abstractNumId w:val="14"/>
  </w:num>
  <w:num w:numId="40" w16cid:durableId="1672638600">
    <w:abstractNumId w:val="3"/>
  </w:num>
  <w:num w:numId="41" w16cid:durableId="1500346733">
    <w:abstractNumId w:val="25"/>
  </w:num>
  <w:num w:numId="42" w16cid:durableId="976379806">
    <w:abstractNumId w:val="33"/>
  </w:num>
  <w:num w:numId="43" w16cid:durableId="7188932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360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14B"/>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6D"/>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3F1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6C"/>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4777"/>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0C2E"/>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3E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0A29"/>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0EDC"/>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590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11AD"/>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0F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5006</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2024-07-03T04:30:00Z</dcterms:created>
  <dcterms:modified xsi:type="dcterms:W3CDTF">2024-07-03T04:30:00Z</dcterms:modified>
</cp:coreProperties>
</file>