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9B3CA1" w14:textId="395F284B" w:rsidR="006E0484" w:rsidRPr="00EF4850" w:rsidRDefault="00EF4850">
      <w:pPr>
        <w:rPr>
          <w:b/>
          <w:bCs/>
          <w:u w:val="single"/>
        </w:rPr>
      </w:pPr>
      <w:r w:rsidRPr="00EF4850">
        <w:rPr>
          <w:b/>
          <w:bCs/>
          <w:u w:val="single"/>
        </w:rPr>
        <w:t xml:space="preserve">Critical Humanities Commons website </w:t>
      </w:r>
    </w:p>
    <w:p w14:paraId="21B07C90" w14:textId="79C7C85F" w:rsidR="00EF4850" w:rsidRPr="00EF4850" w:rsidRDefault="00EF4850">
      <w:pPr>
        <w:rPr>
          <w:b/>
          <w:bCs/>
        </w:rPr>
      </w:pPr>
      <w:r w:rsidRPr="00EF4850">
        <w:rPr>
          <w:b/>
          <w:bCs/>
        </w:rPr>
        <w:t>Instructions</w:t>
      </w:r>
      <w:r>
        <w:rPr>
          <w:b/>
          <w:bCs/>
        </w:rPr>
        <w:t>:</w:t>
      </w:r>
    </w:p>
    <w:p w14:paraId="5FE0C0D5" w14:textId="25EBB0ED" w:rsidR="00EF4850" w:rsidRDefault="00EF4850" w:rsidP="00EF4850">
      <w:pPr>
        <w:pStyle w:val="ListParagraph"/>
        <w:numPr>
          <w:ilvl w:val="0"/>
          <w:numId w:val="2"/>
        </w:numPr>
      </w:pPr>
      <w:r>
        <w:t>Cross out (using strikethrough feature) a task once it is complete</w:t>
      </w:r>
    </w:p>
    <w:p w14:paraId="3D12A9F3" w14:textId="0AE87BB2" w:rsidR="00EF4850" w:rsidRDefault="00EF4850" w:rsidP="00EF4850">
      <w:pPr>
        <w:pStyle w:val="ListParagraph"/>
        <w:numPr>
          <w:ilvl w:val="0"/>
          <w:numId w:val="2"/>
        </w:numPr>
      </w:pPr>
      <w:r>
        <w:t>Add new tasks to the top of the list (so that completed tasks end up at the bottom; to-dos at the top)</w:t>
      </w:r>
    </w:p>
    <w:p w14:paraId="015DFEE6" w14:textId="5CA13154" w:rsidR="00EF4850" w:rsidRPr="00EF4850" w:rsidRDefault="00EF4850" w:rsidP="00EF4850">
      <w:pPr>
        <w:rPr>
          <w:b/>
          <w:bCs/>
        </w:rPr>
      </w:pPr>
      <w:r w:rsidRPr="00EF4850">
        <w:rPr>
          <w:b/>
          <w:bCs/>
        </w:rPr>
        <w:t>To-do:</w:t>
      </w:r>
    </w:p>
    <w:p w14:paraId="58249763" w14:textId="545439E0" w:rsidR="00EF4850" w:rsidRDefault="00EF4850" w:rsidP="00EF4850">
      <w:pPr>
        <w:pStyle w:val="ListParagraph"/>
        <w:numPr>
          <w:ilvl w:val="0"/>
          <w:numId w:val="1"/>
        </w:numPr>
      </w:pPr>
      <w:r w:rsidRPr="00EF4850">
        <w:rPr>
          <w:b/>
          <w:bCs/>
          <w:color w:val="EE0000"/>
        </w:rPr>
        <w:t>Ongoing:</w:t>
      </w:r>
      <w:r w:rsidRPr="00EF4850">
        <w:rPr>
          <w:color w:val="EE0000"/>
        </w:rPr>
        <w:t xml:space="preserve"> </w:t>
      </w:r>
      <w:r>
        <w:t xml:space="preserve">Pull events from </w:t>
      </w:r>
      <w:proofErr w:type="spellStart"/>
      <w:r>
        <w:t>LiveWhale</w:t>
      </w:r>
      <w:proofErr w:type="spellEnd"/>
      <w:r>
        <w:t xml:space="preserve"> and add to calendar page (search for “Critical Humanities Commons” and add in anything not already in the calendar)</w:t>
      </w:r>
    </w:p>
    <w:p w14:paraId="6C7A7184" w14:textId="67984863" w:rsidR="00EF4850" w:rsidRDefault="00EF4850" w:rsidP="00EF4850">
      <w:pPr>
        <w:pStyle w:val="ListParagraph"/>
        <w:numPr>
          <w:ilvl w:val="0"/>
          <w:numId w:val="1"/>
        </w:numPr>
        <w:spacing w:after="0"/>
      </w:pPr>
      <w:r w:rsidRPr="00EF4850">
        <w:rPr>
          <w:b/>
          <w:bCs/>
          <w:color w:val="0070C0"/>
        </w:rPr>
        <w:t>Monthly:</w:t>
      </w:r>
      <w:r w:rsidRPr="00EF4850">
        <w:rPr>
          <w:color w:val="0070C0"/>
        </w:rPr>
        <w:t xml:space="preserve"> </w:t>
      </w:r>
      <w:r>
        <w:t>Update newsletter; add old newsletter to archive</w:t>
      </w:r>
    </w:p>
    <w:p w14:paraId="409CC2AC" w14:textId="62C2F694" w:rsidR="00EF4850" w:rsidRDefault="00EF4850" w:rsidP="00EF4850">
      <w:pPr>
        <w:pStyle w:val="ListParagraph"/>
        <w:numPr>
          <w:ilvl w:val="0"/>
          <w:numId w:val="1"/>
        </w:numPr>
        <w:spacing w:after="0"/>
      </w:pPr>
      <w:r>
        <w:t>Update text on Our space page; added Access text to the bottom of the page (use document labelled “</w:t>
      </w:r>
      <w:proofErr w:type="spellStart"/>
      <w:r>
        <w:t>AccessNote</w:t>
      </w:r>
      <w:proofErr w:type="spellEnd"/>
      <w:r>
        <w:t>”)</w:t>
      </w:r>
    </w:p>
    <w:p w14:paraId="6C341DBB" w14:textId="052D1004" w:rsidR="00EF4850" w:rsidRDefault="00EF4850" w:rsidP="00EF4850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EF4850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Add Hub photo #4 with the caption </w:t>
      </w:r>
      <w:r>
        <w:rPr>
          <w:rFonts w:ascii="Aptos" w:eastAsia="Times New Roman" w:hAnsi="Aptos" w:cs="Times New Roman"/>
          <w:color w:val="000000"/>
          <w:kern w:val="0"/>
          <w14:ligatures w14:val="none"/>
        </w:rPr>
        <w:t>“</w:t>
      </w:r>
      <w:r w:rsidRPr="00EF4850">
        <w:rPr>
          <w:rFonts w:ascii="Aptos" w:eastAsia="Times New Roman" w:hAnsi="Aptos" w:cs="Times New Roman"/>
          <w:color w:val="000000"/>
          <w:kern w:val="0"/>
          <w14:ligatures w14:val="none"/>
        </w:rPr>
        <w:t>Hub set up for an exhibition</w:t>
      </w:r>
      <w:r>
        <w:rPr>
          <w:rFonts w:ascii="Aptos" w:eastAsia="Times New Roman" w:hAnsi="Aptos" w:cs="Times New Roman"/>
          <w:color w:val="000000"/>
          <w:kern w:val="0"/>
          <w14:ligatures w14:val="none"/>
        </w:rPr>
        <w:t>”</w:t>
      </w:r>
    </w:p>
    <w:p w14:paraId="0EF1B030" w14:textId="3ADF0668" w:rsidR="00EF4850" w:rsidRPr="00EF4850" w:rsidRDefault="00EF4850" w:rsidP="00EF4850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EF4850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Add Lounge photo #4 with the caption </w:t>
      </w:r>
      <w:r>
        <w:rPr>
          <w:rFonts w:ascii="Aptos" w:eastAsia="Times New Roman" w:hAnsi="Aptos" w:cs="Times New Roman"/>
          <w:color w:val="000000"/>
          <w:kern w:val="0"/>
          <w14:ligatures w14:val="none"/>
        </w:rPr>
        <w:t>“</w:t>
      </w:r>
      <w:r w:rsidRPr="00EF4850">
        <w:rPr>
          <w:rFonts w:ascii="Aptos" w:eastAsia="Times New Roman" w:hAnsi="Aptos" w:cs="Times New Roman"/>
          <w:color w:val="000000"/>
          <w:kern w:val="0"/>
          <w14:ligatures w14:val="none"/>
        </w:rPr>
        <w:t>Lounge set up for a community conversation</w:t>
      </w:r>
      <w:r>
        <w:rPr>
          <w:rFonts w:ascii="Aptos" w:eastAsia="Times New Roman" w:hAnsi="Aptos" w:cs="Times New Roman"/>
          <w:color w:val="000000"/>
          <w:kern w:val="0"/>
          <w14:ligatures w14:val="none"/>
        </w:rPr>
        <w:t>”</w:t>
      </w:r>
    </w:p>
    <w:sectPr w:rsidR="00EF4850" w:rsidRPr="00EF48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6607E4"/>
    <w:multiLevelType w:val="multilevel"/>
    <w:tmpl w:val="AF806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0B4BE7"/>
    <w:multiLevelType w:val="hybridMultilevel"/>
    <w:tmpl w:val="25FCA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A36BD"/>
    <w:multiLevelType w:val="hybridMultilevel"/>
    <w:tmpl w:val="67DCC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44187E"/>
    <w:multiLevelType w:val="multilevel"/>
    <w:tmpl w:val="9B48A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8541809">
    <w:abstractNumId w:val="1"/>
  </w:num>
  <w:num w:numId="2" w16cid:durableId="392853112">
    <w:abstractNumId w:val="2"/>
  </w:num>
  <w:num w:numId="3" w16cid:durableId="127630742">
    <w:abstractNumId w:val="3"/>
  </w:num>
  <w:num w:numId="4" w16cid:durableId="11971606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50"/>
    <w:rsid w:val="003F7166"/>
    <w:rsid w:val="006E0484"/>
    <w:rsid w:val="008A6DF2"/>
    <w:rsid w:val="00C83941"/>
    <w:rsid w:val="00EF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55A241"/>
  <w15:chartTrackingRefBased/>
  <w15:docId w15:val="{F5E33478-6C80-044C-93FB-3FCD305D8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Marla MacKinnon</dc:creator>
  <cp:keywords/>
  <dc:description/>
  <cp:lastModifiedBy>Marla MacKinnon</cp:lastModifiedBy>
  <cp:revision>1</cp:revision>
  <dcterms:created xsi:type="dcterms:W3CDTF">2026-10-20T18:13:00Z</dcterms:created>
  <dcterms:modified xsi:type="dcterms:W3CDTF">2026-10-20T18:22:00Z</dcterms:modified>
</cp:coreProperties>
</file>