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D330C" w14:textId="1280270B" w:rsidR="002166D5" w:rsidRPr="002166D5" w:rsidRDefault="002166D5">
      <w:pPr>
        <w:rPr>
          <w:b/>
          <w:bCs/>
        </w:rPr>
      </w:pPr>
      <w:r>
        <w:rPr>
          <w:b/>
          <w:bCs/>
        </w:rPr>
        <w:t>Accessibility Notes</w:t>
      </w:r>
    </w:p>
    <w:p w14:paraId="51209A41" w14:textId="2C18107C" w:rsidR="00BA5D4B" w:rsidRDefault="00BA5D4B">
      <w:r>
        <w:t xml:space="preserve">The Critical Humanities Commons is committed to making our space as welcoming and accessible as possible. All </w:t>
      </w:r>
      <w:r w:rsidR="002166D5">
        <w:t xml:space="preserve">hosted events are hybrid for increased inclusion, with opportunities for audience participation. Auto-captioning is provided for virtual audiences and displayed clearly in the physical space. For Lansdowne lectures, we strive to provide ASL interpretation. </w:t>
      </w:r>
    </w:p>
    <w:p w14:paraId="7B532C5B" w14:textId="48E59F2B" w:rsidR="002166D5" w:rsidRDefault="002166D5">
      <w:r>
        <w:t xml:space="preserve">The Commons is on the third floor of the </w:t>
      </w:r>
      <w:hyperlink r:id="rId4" w:history="1">
        <w:proofErr w:type="spellStart"/>
        <w:r w:rsidRPr="002166D5">
          <w:rPr>
            <w:rStyle w:val="Hyperlink"/>
          </w:rPr>
          <w:t>Clearihue</w:t>
        </w:r>
        <w:proofErr w:type="spellEnd"/>
        <w:r w:rsidRPr="002166D5">
          <w:rPr>
            <w:rStyle w:val="Hyperlink"/>
          </w:rPr>
          <w:t xml:space="preserve"> building</w:t>
        </w:r>
      </w:hyperlink>
      <w:r>
        <w:t xml:space="preserve"> in the C wing. There is an elevator located just outside the Commons’ main entrance, on the left; across from the entrance is administrative assistant Sarah Lawrence’s office. Washrooms are down the hall, to the left of the elevator. An accessible and all-gender washroom is available on the first floor of the </w:t>
      </w:r>
      <w:proofErr w:type="spellStart"/>
      <w:r>
        <w:t>Clearihue</w:t>
      </w:r>
      <w:proofErr w:type="spellEnd"/>
      <w:r>
        <w:t xml:space="preserve"> Building; a full list of all-gender washrooms with menstrual products is </w:t>
      </w:r>
      <w:hyperlink r:id="rId5" w:history="1">
        <w:r w:rsidRPr="002166D5">
          <w:rPr>
            <w:rStyle w:val="Hyperlink"/>
          </w:rPr>
          <w:t>available on the campus website.</w:t>
        </w:r>
      </w:hyperlink>
    </w:p>
    <w:p w14:paraId="5728E184" w14:textId="586C7C30" w:rsidR="002166D5" w:rsidRDefault="002166D5">
      <w:r>
        <w:t xml:space="preserve">We welcome participants to share any access needs or requests in advance by emailing Sarah. At the start of an event, we will additionally review our accessibility provisions and respond flexibly to access needs as they arise. </w:t>
      </w:r>
    </w:p>
    <w:p w14:paraId="770DAA2E" w14:textId="336ACE77" w:rsidR="002166D5" w:rsidRDefault="002166D5">
      <w:r>
        <w:t xml:space="preserve">We recognize that accessibility is an ongoing practice and are committed to creating a more inclusive space for everyone. </w:t>
      </w:r>
    </w:p>
    <w:p w14:paraId="75BA87D0" w14:textId="77777777" w:rsidR="00BA5D4B" w:rsidRDefault="00BA5D4B"/>
    <w:p w14:paraId="5B397F7A" w14:textId="77777777" w:rsidR="002745E1" w:rsidRPr="002F6A0F" w:rsidRDefault="002745E1" w:rsidP="002F6A0F"/>
    <w:sectPr w:rsidR="002745E1" w:rsidRPr="002F6A0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F60"/>
    <w:rsid w:val="000D04EB"/>
    <w:rsid w:val="001520D0"/>
    <w:rsid w:val="002166D5"/>
    <w:rsid w:val="002745E1"/>
    <w:rsid w:val="002F6A0F"/>
    <w:rsid w:val="003D7CE3"/>
    <w:rsid w:val="0042525E"/>
    <w:rsid w:val="004C0007"/>
    <w:rsid w:val="0075101A"/>
    <w:rsid w:val="00872F60"/>
    <w:rsid w:val="00BA5D4B"/>
    <w:rsid w:val="00C33F21"/>
    <w:rsid w:val="00D02A4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AF325"/>
  <w15:chartTrackingRefBased/>
  <w15:docId w15:val="{889BF5A4-B407-4EF4-85BF-19E04EBB9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2F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2F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2F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2F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2F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2F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2F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2F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2F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2F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2F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2F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2F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2F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2F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2F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2F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2F60"/>
    <w:rPr>
      <w:rFonts w:eastAsiaTheme="majorEastAsia" w:cstheme="majorBidi"/>
      <w:color w:val="272727" w:themeColor="text1" w:themeTint="D8"/>
    </w:rPr>
  </w:style>
  <w:style w:type="paragraph" w:styleId="Title">
    <w:name w:val="Title"/>
    <w:basedOn w:val="Normal"/>
    <w:next w:val="Normal"/>
    <w:link w:val="TitleChar"/>
    <w:uiPriority w:val="10"/>
    <w:qFormat/>
    <w:rsid w:val="00872F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2F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2F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2F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2F60"/>
    <w:pPr>
      <w:spacing w:before="160"/>
      <w:jc w:val="center"/>
    </w:pPr>
    <w:rPr>
      <w:i/>
      <w:iCs/>
      <w:color w:val="404040" w:themeColor="text1" w:themeTint="BF"/>
    </w:rPr>
  </w:style>
  <w:style w:type="character" w:customStyle="1" w:styleId="QuoteChar">
    <w:name w:val="Quote Char"/>
    <w:basedOn w:val="DefaultParagraphFont"/>
    <w:link w:val="Quote"/>
    <w:uiPriority w:val="29"/>
    <w:rsid w:val="00872F60"/>
    <w:rPr>
      <w:i/>
      <w:iCs/>
      <w:color w:val="404040" w:themeColor="text1" w:themeTint="BF"/>
    </w:rPr>
  </w:style>
  <w:style w:type="paragraph" w:styleId="ListParagraph">
    <w:name w:val="List Paragraph"/>
    <w:basedOn w:val="Normal"/>
    <w:uiPriority w:val="34"/>
    <w:qFormat/>
    <w:rsid w:val="00872F60"/>
    <w:pPr>
      <w:ind w:left="720"/>
      <w:contextualSpacing/>
    </w:pPr>
  </w:style>
  <w:style w:type="character" w:styleId="IntenseEmphasis">
    <w:name w:val="Intense Emphasis"/>
    <w:basedOn w:val="DefaultParagraphFont"/>
    <w:uiPriority w:val="21"/>
    <w:qFormat/>
    <w:rsid w:val="00872F60"/>
    <w:rPr>
      <w:i/>
      <w:iCs/>
      <w:color w:val="0F4761" w:themeColor="accent1" w:themeShade="BF"/>
    </w:rPr>
  </w:style>
  <w:style w:type="paragraph" w:styleId="IntenseQuote">
    <w:name w:val="Intense Quote"/>
    <w:basedOn w:val="Normal"/>
    <w:next w:val="Normal"/>
    <w:link w:val="IntenseQuoteChar"/>
    <w:uiPriority w:val="30"/>
    <w:qFormat/>
    <w:rsid w:val="00872F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2F60"/>
    <w:rPr>
      <w:i/>
      <w:iCs/>
      <w:color w:val="0F4761" w:themeColor="accent1" w:themeShade="BF"/>
    </w:rPr>
  </w:style>
  <w:style w:type="character" w:styleId="IntenseReference">
    <w:name w:val="Intense Reference"/>
    <w:basedOn w:val="DefaultParagraphFont"/>
    <w:uiPriority w:val="32"/>
    <w:qFormat/>
    <w:rsid w:val="00872F60"/>
    <w:rPr>
      <w:b/>
      <w:bCs/>
      <w:smallCaps/>
      <w:color w:val="0F4761" w:themeColor="accent1" w:themeShade="BF"/>
      <w:spacing w:val="5"/>
    </w:rPr>
  </w:style>
  <w:style w:type="character" w:customStyle="1" w:styleId="font121">
    <w:name w:val="font121"/>
    <w:basedOn w:val="DefaultParagraphFont"/>
    <w:rsid w:val="002F6A0F"/>
    <w:rPr>
      <w:rFonts w:ascii="Aptos" w:hAnsi="Aptos" w:hint="default"/>
      <w:b w:val="0"/>
      <w:bCs w:val="0"/>
      <w:i w:val="0"/>
      <w:iCs w:val="0"/>
      <w:strike w:val="0"/>
      <w:dstrike w:val="0"/>
      <w:color w:val="000000"/>
      <w:sz w:val="22"/>
      <w:szCs w:val="22"/>
      <w:u w:val="none"/>
      <w:effect w:val="none"/>
    </w:rPr>
  </w:style>
  <w:style w:type="character" w:customStyle="1" w:styleId="font141">
    <w:name w:val="font141"/>
    <w:basedOn w:val="DefaultParagraphFont"/>
    <w:rsid w:val="002F6A0F"/>
    <w:rPr>
      <w:rFonts w:ascii="Aptos" w:hAnsi="Aptos" w:hint="default"/>
      <w:b/>
      <w:bCs/>
      <w:i w:val="0"/>
      <w:iCs w:val="0"/>
      <w:strike w:val="0"/>
      <w:dstrike w:val="0"/>
      <w:color w:val="000000"/>
      <w:sz w:val="22"/>
      <w:szCs w:val="22"/>
      <w:u w:val="none"/>
      <w:effect w:val="none"/>
    </w:rPr>
  </w:style>
  <w:style w:type="character" w:customStyle="1" w:styleId="font131">
    <w:name w:val="font131"/>
    <w:basedOn w:val="DefaultParagraphFont"/>
    <w:rsid w:val="002F6A0F"/>
    <w:rPr>
      <w:rFonts w:ascii="Aptos" w:hAnsi="Aptos" w:hint="default"/>
      <w:b w:val="0"/>
      <w:bCs w:val="0"/>
      <w:i/>
      <w:iCs/>
      <w:strike w:val="0"/>
      <w:dstrike w:val="0"/>
      <w:color w:val="000000"/>
      <w:sz w:val="22"/>
      <w:szCs w:val="22"/>
      <w:u w:val="none"/>
      <w:effect w:val="none"/>
    </w:rPr>
  </w:style>
  <w:style w:type="character" w:styleId="Hyperlink">
    <w:name w:val="Hyperlink"/>
    <w:basedOn w:val="DefaultParagraphFont"/>
    <w:uiPriority w:val="99"/>
    <w:unhideWhenUsed/>
    <w:rsid w:val="002166D5"/>
    <w:rPr>
      <w:color w:val="467886" w:themeColor="hyperlink"/>
      <w:u w:val="single"/>
    </w:rPr>
  </w:style>
  <w:style w:type="character" w:styleId="UnresolvedMention">
    <w:name w:val="Unresolved Mention"/>
    <w:basedOn w:val="DefaultParagraphFont"/>
    <w:uiPriority w:val="99"/>
    <w:semiHidden/>
    <w:unhideWhenUsed/>
    <w:rsid w:val="002166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5404107">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uvic.ca/campus/all-gender-washrooms/index.php" TargetMode="External"/><Relationship Id="rId4" Type="http://schemas.openxmlformats.org/officeDocument/2006/relationships/hyperlink" Target="https://www.google.com/maps/place/Clearihue+Building/@48.4638287,-123.3105448,17z/data=!4m6!3m5!1s0x548f71575b8c6b8f:0x1af7ffb57063ad79!8m2!3d48.46422!4d-123.3103946!16s%2Fg%2F11b75mf1qy?entry=ttu&amp;g_ep=EgoyMDI2MTAxNC4wIKXMDSoASAFQAw%3D%3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270</TotalTime>
  <Pages>1</Pages>
  <Words>232</Words>
  <Characters>1323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Jaipreet Virdi</dc:creator>
  <cp:keywords/>
  <dc:description/>
  <cp:lastModifiedBy>Jaipreet Virdi</cp:lastModifiedBy>
  <cp:revision>4</cp:revision>
  <dcterms:created xsi:type="dcterms:W3CDTF">2026-10-19T17:03:00Z</dcterms:created>
  <dcterms:modified xsi:type="dcterms:W3CDTF">2026-10-20T17:37:00Z</dcterms:modified>
</cp:coreProperties>
</file>