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54AA2">
      <w:pPr>
        <w:jc w:val="center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sdt>
      <w:sdtPr>
        <w:rPr>
          <w:color w:val="5B9BD5" w:themeColor="accent1"/>
          <w14:textFill>
            <w14:solidFill>
              <w14:schemeClr w14:val="accent1"/>
            </w14:solidFill>
          </w14:textFill>
        </w:rPr>
        <w:id w:val="2138374779"/>
        <w:docPartObj>
          <w:docPartGallery w:val="AutoText"/>
        </w:docPartObj>
      </w:sdtPr>
      <w:sdtEndPr>
        <w:rPr>
          <w:color w:val="auto"/>
        </w:rPr>
      </w:sdtEndPr>
      <w:sdtContent>
        <w:p w14:paraId="68DE3167">
          <w:pPr>
            <w:jc w:val="center"/>
          </w:pPr>
          <w:r>
            <w:rPr>
              <w:rFonts w:ascii="Calibri" w:hAnsi="Calibri" w:cs="Calibri"/>
              <w:color w:val="000000"/>
            </w:rPr>
            <w:drawing>
              <wp:inline distT="0" distB="0" distL="0" distR="0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95539" name="Kép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3CAC732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14:paraId="07D9353D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14:paraId="754A2186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14:paraId="46113EBF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14:paraId="290B14C6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14:paraId="3E66C203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14:paraId="440A816D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5 0612 12 02</w:t>
          </w:r>
        </w:p>
        <w:p w14:paraId="242829FB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14:paraId="7C013BCF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Ujszászi Vivien</w:t>
          </w:r>
        </w:p>
        <w:p w14:paraId="0EF200BE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2021-26</w:t>
          </w:r>
        </w:p>
        <w:p w14:paraId="34B339B4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Konzulensek: Landek Péter, Kiszely Andrea és Ferenczy Márk</w:t>
          </w:r>
        </w:p>
      </w:sdtContent>
    </w:sdt>
    <w:p w14:paraId="7D630141">
      <w:pPr>
        <w:pStyle w:val="2"/>
        <w:numPr>
          <w:ilvl w:val="0"/>
          <w:numId w:val="4"/>
        </w:numPr>
      </w:pPr>
      <w:r>
        <w:t>Bevezető</w:t>
      </w:r>
    </w:p>
    <w:p w14:paraId="16066C03">
      <w:pPr>
        <w:pStyle w:val="31"/>
        <w:numPr>
          <w:ilvl w:val="0"/>
          <w:numId w:val="5"/>
        </w:numPr>
      </w:pPr>
      <w:r>
        <w:t>A vizsgaremek keretében a NotifyPhotography Kft. irodaházának hálózati infrastruktúráját terveztük meg és dokumentáltuk.</w:t>
      </w:r>
    </w:p>
    <w:p w14:paraId="59AF54F1">
      <w:pPr>
        <w:pStyle w:val="31"/>
        <w:numPr>
          <w:ilvl w:val="0"/>
          <w:numId w:val="5"/>
        </w:numPr>
      </w:pPr>
      <w:r>
        <w:t xml:space="preserve">A rendszer célja egy </w:t>
      </w:r>
      <w:r>
        <w:rPr>
          <w:rStyle w:val="33"/>
          <w:rFonts w:eastAsiaTheme="majorEastAsia"/>
        </w:rPr>
        <w:t>stabil, biztonságos és skálázható informatikai hálózat</w:t>
      </w:r>
      <w:r>
        <w:t xml:space="preserve"> kialakítása, amely képes kiszolgálni az iroda mindennapi adminisztratív, kreatív és vendégforgalmi igényeit.</w:t>
      </w:r>
    </w:p>
    <w:p w14:paraId="218ECD91">
      <w:pPr>
        <w:pStyle w:val="31"/>
        <w:numPr>
          <w:ilvl w:val="0"/>
          <w:numId w:val="5"/>
        </w:numPr>
      </w:pPr>
      <w:r>
        <w:t>A vállalat két telephellyel rendelkezik:</w:t>
      </w:r>
    </w:p>
    <w:p w14:paraId="20DE88D8">
      <w:pPr>
        <w:pStyle w:val="31"/>
        <w:numPr>
          <w:ilvl w:val="0"/>
          <w:numId w:val="6"/>
        </w:numPr>
      </w:pPr>
      <w:r>
        <w:t>Budapesti irodaház</w:t>
      </w:r>
    </w:p>
    <w:p w14:paraId="6FC7A2D3">
      <w:pPr>
        <w:pStyle w:val="31"/>
        <w:numPr>
          <w:ilvl w:val="0"/>
          <w:numId w:val="6"/>
        </w:numPr>
      </w:pPr>
      <w:r>
        <w:t>Budaörsi irodaház</w:t>
      </w:r>
    </w:p>
    <w:p w14:paraId="2AF0D1F4">
      <w:pPr>
        <w:pStyle w:val="31"/>
        <w:ind w:left="1080"/>
      </w:pPr>
      <w:r>
        <w:t xml:space="preserve">Mindkét helyszínen </w:t>
      </w:r>
      <w:r>
        <w:rPr>
          <w:rStyle w:val="33"/>
          <w:rFonts w:eastAsiaTheme="majorEastAsia"/>
        </w:rPr>
        <w:t>azonos logikai felépítésű</w:t>
      </w:r>
      <w:r>
        <w:t>, de eltérő méretű és terhelésű hálózati infrastruktúra működik, amely lehetővé teszi az egységes üzemeltetést és a jövőbeni bővíthetőséget.</w:t>
      </w:r>
    </w:p>
    <w:p w14:paraId="5006E21A">
      <w:pPr>
        <w:rPr>
          <w:b/>
          <w:bCs/>
          <w:highlight w:val="lightGray"/>
        </w:rPr>
      </w:pPr>
    </w:p>
    <w:p w14:paraId="14637A4A">
      <w:pPr>
        <w:pStyle w:val="3"/>
      </w:pPr>
    </w:p>
    <w:p w14:paraId="548CA2BB">
      <w:pPr>
        <w:pStyle w:val="2"/>
        <w:numPr>
          <w:ilvl w:val="0"/>
          <w:numId w:val="4"/>
        </w:numPr>
      </w:pPr>
      <w:r>
        <w:t>Alkalmazott technológiák</w:t>
      </w:r>
    </w:p>
    <w:p w14:paraId="7DACA9F5">
      <w:pPr>
        <w:pStyle w:val="2"/>
        <w:numPr>
          <w:ilvl w:val="0"/>
          <w:numId w:val="7"/>
        </w:numPr>
      </w:pPr>
      <w:r>
        <w:t>DHCP(Wireless Router. Szerverek)</w:t>
      </w:r>
    </w:p>
    <w:p w14:paraId="0F9BDB1F">
      <w:pPr>
        <w:pStyle w:val="2"/>
        <w:numPr>
          <w:ilvl w:val="0"/>
          <w:numId w:val="7"/>
        </w:numPr>
      </w:pPr>
      <w:r>
        <w:t xml:space="preserve">ACL(Normal, Extended) </w:t>
      </w:r>
    </w:p>
    <w:p w14:paraId="28F026FF">
      <w:pPr>
        <w:pStyle w:val="2"/>
        <w:numPr>
          <w:ilvl w:val="0"/>
          <w:numId w:val="7"/>
        </w:numPr>
      </w:pPr>
      <w:r>
        <w:t>OSPF(AREA 0)</w:t>
      </w:r>
    </w:p>
    <w:p w14:paraId="19D9A0DB">
      <w:pPr>
        <w:pStyle w:val="2"/>
        <w:numPr>
          <w:ilvl w:val="0"/>
          <w:numId w:val="7"/>
        </w:numPr>
      </w:pPr>
      <w:r>
        <w:t xml:space="preserve">VLAN(10,20,30) </w:t>
      </w:r>
    </w:p>
    <w:p w14:paraId="0EF92AEB">
      <w:pPr>
        <w:pStyle w:val="2"/>
        <w:numPr>
          <w:ilvl w:val="0"/>
          <w:numId w:val="7"/>
        </w:numPr>
      </w:pPr>
      <w:r>
        <w:t>VTY(LOGIN)</w:t>
      </w:r>
    </w:p>
    <w:p w14:paraId="6FD1301A">
      <w:pPr>
        <w:pStyle w:val="2"/>
        <w:numPr>
          <w:ilvl w:val="0"/>
          <w:numId w:val="7"/>
        </w:numPr>
      </w:pPr>
      <w:r>
        <w:t xml:space="preserve">VIRTUAL MACHINE </w:t>
      </w:r>
    </w:p>
    <w:p w14:paraId="6BCF1478">
      <w:pPr>
        <w:pStyle w:val="2"/>
        <w:numPr>
          <w:ilvl w:val="0"/>
          <w:numId w:val="7"/>
        </w:numPr>
      </w:pPr>
      <w:r>
        <w:t xml:space="preserve">Etherchannel </w:t>
      </w:r>
    </w:p>
    <w:p w14:paraId="5155A737">
      <w:pPr>
        <w:pStyle w:val="2"/>
        <w:numPr>
          <w:ilvl w:val="0"/>
          <w:numId w:val="7"/>
        </w:numPr>
      </w:pPr>
      <w:r>
        <w:t xml:space="preserve">Rapid PVST+ </w:t>
      </w:r>
    </w:p>
    <w:p w14:paraId="3B59FDD8">
      <w:pPr>
        <w:pStyle w:val="2"/>
        <w:numPr>
          <w:ilvl w:val="0"/>
          <w:numId w:val="7"/>
        </w:numPr>
      </w:pPr>
      <w:r>
        <w:t xml:space="preserve">Portbiztonság </w:t>
      </w:r>
    </w:p>
    <w:p w14:paraId="214C54B4">
      <w:pPr>
        <w:pStyle w:val="2"/>
        <w:numPr>
          <w:ilvl w:val="0"/>
          <w:numId w:val="7"/>
        </w:numPr>
      </w:pPr>
      <w:r>
        <w:t xml:space="preserve">HSRP(IPV4, V6) </w:t>
      </w:r>
    </w:p>
    <w:p w14:paraId="305F67FB">
      <w:pPr>
        <w:pStyle w:val="2"/>
        <w:numPr>
          <w:ilvl w:val="0"/>
          <w:numId w:val="7"/>
        </w:numPr>
      </w:pPr>
      <w:r>
        <w:t xml:space="preserve">SSH az eszközök eléréséhez </w:t>
      </w:r>
    </w:p>
    <w:p w14:paraId="7D28B1BA">
      <w:pPr>
        <w:pStyle w:val="2"/>
        <w:numPr>
          <w:ilvl w:val="0"/>
          <w:numId w:val="7"/>
        </w:numPr>
      </w:pPr>
      <w:r>
        <w:t xml:space="preserve">GRE Tunnel </w:t>
      </w:r>
    </w:p>
    <w:p w14:paraId="38843186">
      <w:pPr>
        <w:rPr>
          <w:b/>
          <w:bCs/>
        </w:rPr>
      </w:pPr>
      <w:r>
        <w:br w:type="page"/>
      </w:r>
    </w:p>
    <w:p w14:paraId="493B4414">
      <w:pPr>
        <w:rPr>
          <w:b/>
          <w:lang w:val="hu-HU"/>
        </w:rPr>
      </w:pPr>
      <w:r>
        <w:rPr>
          <w:b/>
          <w:sz w:val="28"/>
          <w:lang w:val="hu-HU"/>
        </w:rPr>
        <w:t>Iroda</w:t>
      </w:r>
    </w:p>
    <w:p w14:paraId="29AC0749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8db PC</w:t>
      </w:r>
    </w:p>
    <w:p w14:paraId="61A4C18A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4db Switch, 2db MLSW</w:t>
      </w:r>
    </w:p>
    <w:p w14:paraId="3D215CAC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A SW3 secret password, consol, virtuális titkosítás is van (0,15)</w:t>
      </w:r>
    </w:p>
    <w:p w14:paraId="4D49839B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HSRP</w:t>
      </w:r>
    </w:p>
    <w:p w14:paraId="35CEE925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V</w:t>
      </w:r>
      <w:r>
        <w:rPr>
          <w:rFonts w:hint="default"/>
          <w:lang w:val="hu-HU"/>
        </w:rPr>
        <w:t>LAN-</w:t>
      </w:r>
      <w:r>
        <w:rPr>
          <w:lang w:val="hu-HU"/>
        </w:rPr>
        <w:t>ok 10,20,30,40,99(Native)</w:t>
      </w:r>
    </w:p>
    <w:p w14:paraId="66EDDBC1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14:paraId="132F41A4">
      <w:pPr>
        <w:pStyle w:val="62"/>
        <w:rPr>
          <w:lang w:val="hu-HU"/>
        </w:rPr>
      </w:pPr>
    </w:p>
    <w:p w14:paraId="69DED304">
      <w:pPr>
        <w:rPr>
          <w:lang w:val="hu-HU"/>
        </w:rPr>
      </w:pPr>
      <w:r>
        <w:rPr>
          <w:lang w:val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3121660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14:paraId="4BF889F3">
      <w:pPr>
        <w:rPr>
          <w:b/>
          <w:sz w:val="28"/>
          <w:lang w:val="hu-HU"/>
        </w:rPr>
        <w:sectPr>
          <w:headerReference r:id="rId5" w:type="default"/>
          <w:footerReference r:id="rId6" w:type="default"/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</w:p>
    <w:p w14:paraId="373803C4">
      <w:pPr>
        <w:rPr>
          <w:rFonts w:hint="default"/>
          <w:b/>
          <w:sz w:val="28"/>
          <w:lang w:val="hu-HU"/>
        </w:rPr>
      </w:pPr>
      <w:r>
        <w:rPr>
          <w:rFonts w:hint="default"/>
          <w:b/>
          <w:sz w:val="28"/>
          <w:lang w:val="hu-HU"/>
        </w:rPr>
        <w:t>Multi-Layer Switchek</w:t>
      </w:r>
    </w:p>
    <w:p w14:paraId="0FA55F03">
      <w:pPr>
        <w:rPr>
          <w:rFonts w:hint="default"/>
          <w:b/>
          <w:sz w:val="28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-271145</wp:posOffset>
            </wp:positionH>
            <wp:positionV relativeFrom="paragraph">
              <wp:posOffset>400685</wp:posOffset>
            </wp:positionV>
            <wp:extent cx="2628900" cy="5133975"/>
            <wp:effectExtent l="0" t="0" r="0" b="9525"/>
            <wp:wrapSquare wrapText="bothSides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2899410</wp:posOffset>
            </wp:positionH>
            <wp:positionV relativeFrom="paragraph">
              <wp:posOffset>398780</wp:posOffset>
            </wp:positionV>
            <wp:extent cx="3133725" cy="6038850"/>
            <wp:effectExtent l="0" t="0" r="9525" b="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9A1DE3">
      <w:pPr>
        <w:rPr>
          <w:b/>
          <w:lang w:val="hu-HU"/>
        </w:rPr>
      </w:pPr>
      <w:r>
        <w:rPr>
          <w:b/>
          <w:sz w:val="28"/>
          <w:lang w:val="hu-HU"/>
        </w:rPr>
        <w:t>Stúdió</w:t>
      </w:r>
    </w:p>
    <w:p w14:paraId="7286E654">
      <w:pPr>
        <w:pStyle w:val="31"/>
        <w:rPr>
          <w:b/>
        </w:rPr>
      </w:pPr>
      <w:r>
        <w:rPr>
          <w:b/>
        </w:rPr>
        <w:t>A stúdió kifejezetten wireless eszközökre optimalizált környezet.</w:t>
      </w:r>
    </w:p>
    <w:p w14:paraId="10E050D5">
      <w:pPr>
        <w:pStyle w:val="31"/>
      </w:pPr>
      <w:r>
        <w:t>Eszközök:</w:t>
      </w:r>
    </w:p>
    <w:p w14:paraId="700E5F50">
      <w:pPr>
        <w:pStyle w:val="31"/>
        <w:numPr>
          <w:ilvl w:val="0"/>
          <w:numId w:val="9"/>
        </w:numPr>
      </w:pPr>
      <w:r>
        <w:t>3 db TabletPC</w:t>
      </w:r>
    </w:p>
    <w:p w14:paraId="6A2E8FC6">
      <w:pPr>
        <w:pStyle w:val="31"/>
        <w:numPr>
          <w:ilvl w:val="0"/>
          <w:numId w:val="9"/>
        </w:numPr>
      </w:pPr>
      <w:r>
        <w:t>1 db okostelefon</w:t>
      </w:r>
    </w:p>
    <w:p w14:paraId="1F3DF5FA">
      <w:pPr>
        <w:pStyle w:val="31"/>
        <w:numPr>
          <w:ilvl w:val="0"/>
          <w:numId w:val="9"/>
        </w:numPr>
      </w:pPr>
      <w:r>
        <w:t>1 db laptop</w:t>
      </w:r>
    </w:p>
    <w:p w14:paraId="747E6C55">
      <w:pPr>
        <w:pStyle w:val="62"/>
        <w:numPr>
          <w:ilvl w:val="0"/>
          <w:numId w:val="9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14:paraId="6C707F70">
      <w:pPr>
        <w:pStyle w:val="31"/>
      </w:pPr>
      <w:r>
        <w:t>Hálózat:</w:t>
      </w:r>
    </w:p>
    <w:p w14:paraId="70C1EBE6">
      <w:pPr>
        <w:pStyle w:val="31"/>
        <w:numPr>
          <w:ilvl w:val="0"/>
          <w:numId w:val="10"/>
        </w:numPr>
      </w:pPr>
      <w:r>
        <w:t>Teljes mértékben wireless</w:t>
      </w:r>
    </w:p>
    <w:p w14:paraId="208E9B6F">
      <w:pPr>
        <w:pStyle w:val="31"/>
        <w:numPr>
          <w:ilvl w:val="0"/>
          <w:numId w:val="10"/>
        </w:numPr>
      </w:pPr>
      <w:r>
        <w:t>DHCP-alapú címkiosztás</w:t>
      </w:r>
    </w:p>
    <w:p w14:paraId="095F4D02">
      <w:pPr>
        <w:pStyle w:val="31"/>
        <w:numPr>
          <w:ilvl w:val="0"/>
          <w:numId w:val="10"/>
        </w:numPr>
      </w:pPr>
      <w:r>
        <w:t>IP-tartomány: 192.168.0.0/24</w:t>
      </w:r>
    </w:p>
    <w:p w14:paraId="072DD99D">
      <w:pPr>
        <w:pStyle w:val="31"/>
        <w:ind w:left="720"/>
      </w:pPr>
    </w:p>
    <w:p w14:paraId="35244304">
      <w:pPr>
        <w:pStyle w:val="31"/>
        <w:ind w:left="720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732145" cy="1719580"/>
            <wp:effectExtent l="0" t="0" r="190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572125" cy="2762250"/>
            <wp:effectExtent l="0" t="0" r="952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640346">
      <w:pPr>
        <w:rPr>
          <w:b/>
          <w:lang w:val="hu-HU"/>
        </w:rPr>
      </w:pPr>
      <w:r>
        <w:rPr>
          <w:b/>
          <w:sz w:val="28"/>
          <w:lang w:val="hu-HU"/>
        </w:rPr>
        <w:t>Recepció</w:t>
      </w:r>
    </w:p>
    <w:p w14:paraId="330250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14:paraId="4E7984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Eszközök:</w:t>
      </w:r>
    </w:p>
    <w:p w14:paraId="7FC57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4 db PC</w:t>
      </w:r>
    </w:p>
    <w:p w14:paraId="3E983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1 db switch</w:t>
      </w:r>
    </w:p>
    <w:p w14:paraId="0B910D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Hálózat:</w:t>
      </w:r>
    </w:p>
    <w:p w14:paraId="4895F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Vezetékes LAN kapcsolat</w:t>
      </w:r>
    </w:p>
    <w:p w14:paraId="49F74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IP-címtartomány: 192.168.3.0/24</w:t>
      </w:r>
    </w:p>
    <w:p w14:paraId="567AF8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Wireless kapcsolat:</w:t>
      </w:r>
    </w:p>
    <w:p w14:paraId="6087B4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t>Korlátozott, elkülönített hálózat ezért nincs Wireless hálózat</w:t>
      </w:r>
    </w:p>
    <w:p w14:paraId="4AC46361">
      <w:pP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3085465</wp:posOffset>
            </wp:positionV>
            <wp:extent cx="5732145" cy="1367155"/>
            <wp:effectExtent l="0" t="0" r="1905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4124325" cy="2152650"/>
            <wp:effectExtent l="0" t="0" r="952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  <w:br w:type="page"/>
      </w:r>
    </w:p>
    <w:p w14:paraId="196FD1F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hu-HU" w:eastAsia="hu-HU"/>
        </w:rPr>
      </w:pPr>
    </w:p>
    <w:p w14:paraId="45F2DD96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14:paraId="79189B51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A szerverszoba a teljes hálózat központi eleme, ahol az üzleti és infrastruktúrális szolgáltatások futnak.</w:t>
      </w:r>
    </w:p>
    <w:p w14:paraId="61D1251C">
      <w:pPr>
        <w:pStyle w:val="62"/>
        <w:rPr>
          <w:lang w:val="hu-HU"/>
        </w:rPr>
      </w:pPr>
      <w:r>
        <w:rPr>
          <w:lang w:val="hu-HU"/>
        </w:rPr>
        <w:t>Itt található:</w:t>
      </w:r>
    </w:p>
    <w:p w14:paraId="39CC4854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1 db Linux Server (DHCP, webszerver)</w:t>
      </w:r>
    </w:p>
    <w:p w14:paraId="31E8F09D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ASA típusú tűzfal</w:t>
      </w:r>
    </w:p>
    <w:p w14:paraId="297FC5BF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1 db adminisztrátori munkaállomás</w:t>
      </w:r>
    </w:p>
    <w:p w14:paraId="69E08822">
      <w:pPr>
        <w:pStyle w:val="62"/>
        <w:rPr>
          <w:lang w:val="hu-HU"/>
        </w:rPr>
      </w:pPr>
      <w:r>
        <w:rPr>
          <w:lang w:val="hu-HU"/>
        </w:rPr>
        <w:t>A szerverszoba kizárólag vezetékes kapcsolatokkal működik, Wireless hozzáférés itt nem engedélyezett biztonsági okokból.</w:t>
      </w:r>
    </w:p>
    <w:p w14:paraId="14750056">
      <w:pPr>
        <w:pStyle w:val="62"/>
        <w:rPr>
          <w:lang w:val="hu-H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732145" cy="2924810"/>
            <wp:effectExtent l="0" t="0" r="1905" b="889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FD68D3D">
      <w:pPr>
        <w:rPr>
          <w:lang w:val="hu-HU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3418840</wp:posOffset>
            </wp:positionV>
            <wp:extent cx="5732145" cy="1974215"/>
            <wp:effectExtent l="0" t="0" r="1905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14:paraId="44C55FDF">
      <w:pPr>
        <w:rPr>
          <w:b/>
          <w:sz w:val="28"/>
          <w:lang w:val="hu-HU"/>
        </w:rPr>
      </w:pPr>
    </w:p>
    <w:p w14:paraId="03427BCC">
      <w:pPr>
        <w:rPr>
          <w:b/>
          <w:sz w:val="28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2837815</wp:posOffset>
            </wp:positionV>
            <wp:extent cx="5495925" cy="3019425"/>
            <wp:effectExtent l="0" t="0" r="9525" b="9525"/>
            <wp:wrapSquare wrapText="bothSides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71800" cy="2286000"/>
            <wp:effectExtent l="0" t="0" r="0" b="0"/>
            <wp:wrapSquare wrapText="bothSides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229363">
      <w:pPr>
        <w:rPr>
          <w:b/>
          <w:sz w:val="28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inline distT="0" distB="0" distL="114300" distR="114300">
            <wp:extent cx="3476625" cy="2476500"/>
            <wp:effectExtent l="0" t="0" r="9525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5CA7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14:paraId="4747A8CE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Egy cloud ami közvetít a Tv-nek (Coax kötés)</w:t>
      </w:r>
    </w:p>
    <w:p w14:paraId="6792E68C">
      <w:pPr>
        <w:pStyle w:val="62"/>
        <w:numPr>
          <w:ilvl w:val="0"/>
          <w:numId w:val="8"/>
        </w:numPr>
        <w:rPr>
          <w:lang w:val="hu-HU"/>
        </w:rPr>
      </w:pPr>
      <w:r>
        <w:rPr>
          <w:lang w:val="hu-HU"/>
        </w:rPr>
        <w:t>Motion sensor-os lámpa és kávéfőző</w:t>
      </w:r>
    </w:p>
    <w:p w14:paraId="5D55D587">
      <w:pPr>
        <w:ind w:left="360"/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2614930</wp:posOffset>
            </wp:positionV>
            <wp:extent cx="5732145" cy="1129665"/>
            <wp:effectExtent l="0" t="0" r="190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91050" cy="2028825"/>
            <wp:effectExtent l="0" t="0" r="0" b="9525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C473B45">
      <w:pPr>
        <w:rPr>
          <w:b/>
          <w:sz w:val="28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</w:p>
    <w:p w14:paraId="4B28AB86">
      <w:pPr>
        <w:rPr>
          <w:b/>
          <w:sz w:val="28"/>
        </w:rPr>
      </w:pPr>
      <w:r>
        <w:rPr>
          <w:b/>
          <w:sz w:val="28"/>
        </w:rPr>
        <w:t>OSPF Area</w:t>
      </w:r>
    </w:p>
    <w:p w14:paraId="26CE04C6"/>
    <w:p w14:paraId="693FFF0A">
      <w:pPr>
        <w:pStyle w:val="4"/>
      </w:pPr>
      <w:r>
        <w:t>VPN Tunnel</w:t>
      </w:r>
    </w:p>
    <w:p w14:paraId="0493FF14">
      <w:pPr>
        <w:pStyle w:val="31"/>
        <w:numPr>
          <w:ilvl w:val="0"/>
          <w:numId w:val="14"/>
        </w:numPr>
      </w:pPr>
      <w:r>
        <w:t xml:space="preserve">A sárgával jelölt kapcsolat </w:t>
      </w:r>
      <w:r>
        <w:rPr>
          <w:rStyle w:val="33"/>
          <w:rFonts w:eastAsiaTheme="majorEastAsia"/>
        </w:rPr>
        <w:t>titkosított VPN alagút</w:t>
      </w:r>
    </w:p>
    <w:p w14:paraId="58118C42">
      <w:pPr>
        <w:pStyle w:val="31"/>
        <w:numPr>
          <w:ilvl w:val="0"/>
          <w:numId w:val="14"/>
        </w:numPr>
      </w:pPr>
      <w:r>
        <w:t>Az alagút biztosítja:</w:t>
      </w:r>
    </w:p>
    <w:p w14:paraId="165C0B9F">
      <w:pPr>
        <w:pStyle w:val="31"/>
        <w:numPr>
          <w:ilvl w:val="1"/>
          <w:numId w:val="14"/>
        </w:numPr>
      </w:pPr>
      <w:r>
        <w:t>biztonságos kommunikációt a telephelyek között</w:t>
      </w:r>
    </w:p>
    <w:p w14:paraId="00677F93">
      <w:pPr>
        <w:pStyle w:val="31"/>
        <w:numPr>
          <w:ilvl w:val="1"/>
          <w:numId w:val="14"/>
        </w:numPr>
      </w:pPr>
      <w:r>
        <w:t>egységes routingot az OSPF számára</w:t>
      </w:r>
    </w:p>
    <w:p w14:paraId="2D0B1198">
      <w:pPr>
        <w:pStyle w:val="31"/>
        <w:numPr>
          <w:ilvl w:val="0"/>
          <w:numId w:val="14"/>
        </w:numPr>
      </w:pPr>
      <w:r>
        <w:t xml:space="preserve">A VPN az </w:t>
      </w:r>
      <w:r>
        <w:rPr>
          <w:rStyle w:val="33"/>
          <w:rFonts w:eastAsiaTheme="majorEastAsia"/>
        </w:rPr>
        <w:t>OSPF Area 0</w:t>
      </w:r>
      <w:r>
        <w:t xml:space="preserve"> része</w:t>
      </w:r>
    </w:p>
    <w:p w14:paraId="5232920C">
      <w:pPr>
        <w:pStyle w:val="4"/>
      </w:pPr>
      <w:r>
        <w:t>Routing</w:t>
      </w:r>
    </w:p>
    <w:p w14:paraId="1473FAE6">
      <w:pPr>
        <w:pStyle w:val="31"/>
        <w:numPr>
          <w:ilvl w:val="0"/>
          <w:numId w:val="15"/>
        </w:numPr>
      </w:pPr>
      <w:r>
        <w:rPr>
          <w:rStyle w:val="33"/>
          <w:rFonts w:eastAsiaTheme="majorEastAsia"/>
        </w:rPr>
        <w:t>OSPFv2 (IPv4)</w:t>
      </w:r>
      <w:r>
        <w:t xml:space="preserve"> és </w:t>
      </w:r>
      <w:r>
        <w:rPr>
          <w:rStyle w:val="33"/>
          <w:rFonts w:eastAsiaTheme="majorEastAsia"/>
        </w:rPr>
        <w:t>OSPFv3 (IPv6)</w:t>
      </w:r>
    </w:p>
    <w:p w14:paraId="21C834E6">
      <w:pPr>
        <w:pStyle w:val="31"/>
        <w:numPr>
          <w:ilvl w:val="0"/>
          <w:numId w:val="15"/>
        </w:numPr>
      </w:pPr>
      <w:r>
        <w:t xml:space="preserve">Minden router az </w:t>
      </w:r>
      <w:r>
        <w:rPr>
          <w:rStyle w:val="33"/>
          <w:rFonts w:eastAsiaTheme="majorEastAsia"/>
        </w:rPr>
        <w:t>Area 0</w:t>
      </w:r>
      <w:r>
        <w:t>-hoz csatlakozik</w:t>
      </w:r>
    </w:p>
    <w:p w14:paraId="382B5A41">
      <w:pPr>
        <w:pStyle w:val="31"/>
        <w:numPr>
          <w:ilvl w:val="0"/>
          <w:numId w:val="15"/>
        </w:numPr>
      </w:pPr>
      <w:r>
        <w:t>Dinamikus útvonalcsere a VPN-en keresztül</w:t>
      </w:r>
    </w:p>
    <w:p w14:paraId="1ECE1C3A">
      <w:pPr>
        <w:rPr>
          <w:lang w:val="hu-H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76700" cy="28479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3680">
      <w:pPr>
        <w:sectPr>
          <w:headerReference r:id="rId8" w:type="first"/>
          <w:headerReference r:id="rId7" w:type="default"/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2642235</wp:posOffset>
            </wp:positionV>
            <wp:extent cx="4036695" cy="1883410"/>
            <wp:effectExtent l="0" t="0" r="1905" b="254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7748AC4"/>
    <w:p w14:paraId="1F230C1B">
      <w:pPr>
        <w:pStyle w:val="2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Vendég Router</w:t>
      </w:r>
    </w:p>
    <w:p w14:paraId="6352F5F8">
      <w:pPr>
        <w:pStyle w:val="3"/>
        <w:rPr>
          <w:rFonts w:hint="default"/>
          <w:lang w:val="hu-HU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-277495</wp:posOffset>
            </wp:positionH>
            <wp:positionV relativeFrom="paragraph">
              <wp:posOffset>234950</wp:posOffset>
            </wp:positionV>
            <wp:extent cx="3550920" cy="1871980"/>
            <wp:effectExtent l="0" t="0" r="11430" b="13970"/>
            <wp:wrapSquare wrapText="bothSides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9E03E6">
      <w:pPr>
        <w:pStyle w:val="2"/>
        <w:numPr>
          <w:ilvl w:val="0"/>
          <w:numId w:val="4"/>
        </w:numPr>
        <w:sectPr>
          <w:headerReference r:id="rId9" w:type="first"/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772795</wp:posOffset>
            </wp:positionV>
            <wp:extent cx="3027680" cy="4058920"/>
            <wp:effectExtent l="0" t="0" r="1270" b="17780"/>
            <wp:wrapSquare wrapText="bothSides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-3786505</wp:posOffset>
            </wp:positionH>
            <wp:positionV relativeFrom="paragraph">
              <wp:posOffset>3554730</wp:posOffset>
            </wp:positionV>
            <wp:extent cx="2629535" cy="1442720"/>
            <wp:effectExtent l="0" t="0" r="18415" b="5080"/>
            <wp:wrapSquare wrapText="bothSides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FC8DB6">
      <w:pPr>
        <w:pStyle w:val="2"/>
        <w:numPr>
          <w:numId w:val="0"/>
        </w:numPr>
        <w:bidi w:val="0"/>
        <w:ind w:left="720" w:leftChars="0"/>
        <w:rPr>
          <w:rFonts w:hint="default"/>
          <w:lang w:val="hu-HU"/>
        </w:rPr>
      </w:pPr>
      <w:r>
        <w:rPr>
          <w:rFonts w:hint="default"/>
          <w:lang w:val="hu-HU"/>
        </w:rPr>
        <w:t>SzerverR Router</w:t>
      </w:r>
    </w:p>
    <w:p w14:paraId="13A488A5">
      <w:pPr>
        <w:pStyle w:val="3"/>
        <w:rPr>
          <w:rFonts w:hint="default"/>
          <w:lang w:val="hu-HU"/>
        </w:rPr>
      </w:pPr>
    </w:p>
    <w:p w14:paraId="7D5A7863">
      <w:pPr>
        <w:pStyle w:val="3"/>
        <w:rPr>
          <w:rFonts w:hint="default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5332730</wp:posOffset>
            </wp:positionV>
            <wp:extent cx="2714625" cy="895350"/>
            <wp:effectExtent l="0" t="0" r="9525" b="0"/>
            <wp:wrapSquare wrapText="bothSides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3980180</wp:posOffset>
            </wp:positionV>
            <wp:extent cx="2571750" cy="1038225"/>
            <wp:effectExtent l="0" t="0" r="0" b="9525"/>
            <wp:wrapSquare wrapText="bothSides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3343275</wp:posOffset>
            </wp:positionH>
            <wp:positionV relativeFrom="paragraph">
              <wp:posOffset>85725</wp:posOffset>
            </wp:positionV>
            <wp:extent cx="2486025" cy="790575"/>
            <wp:effectExtent l="0" t="0" r="9525" b="9525"/>
            <wp:wrapSquare wrapText="bothSides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1189355</wp:posOffset>
            </wp:positionV>
            <wp:extent cx="3819525" cy="2505075"/>
            <wp:effectExtent l="0" t="0" r="9525" b="9525"/>
            <wp:wrapSquare wrapText="bothSides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47625</wp:posOffset>
            </wp:positionV>
            <wp:extent cx="2676525" cy="781050"/>
            <wp:effectExtent l="0" t="0" r="9525" b="0"/>
            <wp:wrapSquare wrapText="bothSides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4D076A">
      <w:pPr>
        <w:pStyle w:val="2"/>
        <w:bidi w:val="0"/>
        <w:rPr>
          <w:rFonts w:hint="default"/>
          <w:lang w:val="hu-HU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255905</wp:posOffset>
            </wp:positionV>
            <wp:extent cx="2800985" cy="2705100"/>
            <wp:effectExtent l="0" t="0" r="18415" b="0"/>
            <wp:wrapSquare wrapText="bothSides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hu-HU"/>
        </w:rPr>
        <w:t xml:space="preserve">Recepcio Router </w:t>
      </w:r>
    </w:p>
    <w:p w14:paraId="53657BAA">
      <w:pPr>
        <w:pStyle w:val="3"/>
        <w:rPr>
          <w:rFonts w:hint="default"/>
          <w:lang w:val="hu-HU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125095</wp:posOffset>
            </wp:positionV>
            <wp:extent cx="2724150" cy="1990725"/>
            <wp:effectExtent l="0" t="0" r="0" b="9525"/>
            <wp:wrapSquare wrapText="bothSides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3048635</wp:posOffset>
            </wp:positionV>
            <wp:extent cx="2647950" cy="800100"/>
            <wp:effectExtent l="0" t="0" r="0" b="0"/>
            <wp:wrapSquare wrapText="bothSides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2390140</wp:posOffset>
            </wp:positionV>
            <wp:extent cx="2762250" cy="1838325"/>
            <wp:effectExtent l="0" t="0" r="0" b="9525"/>
            <wp:wrapSquare wrapText="bothSides"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F9ABE8">
      <w:pPr>
        <w:pStyle w:val="3"/>
        <w:rPr>
          <w:rFonts w:hint="default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-5735955</wp:posOffset>
            </wp:positionH>
            <wp:positionV relativeFrom="paragraph">
              <wp:posOffset>1435735</wp:posOffset>
            </wp:positionV>
            <wp:extent cx="3752850" cy="3362960"/>
            <wp:effectExtent l="0" t="0" r="0" b="8890"/>
            <wp:wrapSquare wrapText="bothSides"/>
            <wp:docPr id="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hu-HU"/>
        </w:rPr>
        <w:t>+</w:t>
      </w:r>
    </w:p>
    <w:p w14:paraId="1CE5A7C9">
      <w:pPr>
        <w:pStyle w:val="2"/>
        <w:numPr>
          <w:numId w:val="0"/>
        </w:numPr>
        <w:ind w:left="720" w:leftChars="0"/>
        <w:rPr>
          <w:rFonts w:hint="default"/>
          <w:lang w:val="hu-HU"/>
        </w:rPr>
      </w:pPr>
      <w:r>
        <w:rPr>
          <w:rFonts w:hint="default"/>
          <w:lang w:val="hu-HU"/>
        </w:rPr>
        <w:t>Iroda</w:t>
      </w:r>
    </w:p>
    <w:p w14:paraId="25FED165">
      <w:pPr>
        <w:pStyle w:val="3"/>
        <w:rPr>
          <w:rFonts w:hint="default"/>
          <w:lang w:val="hu-HU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148590</wp:posOffset>
            </wp:positionV>
            <wp:extent cx="2524125" cy="962025"/>
            <wp:effectExtent l="0" t="0" r="9525" b="9525"/>
            <wp:wrapSquare wrapText="bothSides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19D708">
      <w:pPr>
        <w:pStyle w:val="3"/>
        <w:rPr>
          <w:rFonts w:hint="default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-3427095</wp:posOffset>
                </wp:positionH>
                <wp:positionV relativeFrom="paragraph">
                  <wp:posOffset>4067175</wp:posOffset>
                </wp:positionV>
                <wp:extent cx="2143125" cy="295910"/>
                <wp:effectExtent l="4445" t="4445" r="5080" b="2349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7255" y="6235700"/>
                          <a:ext cx="2143125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B015D">
                            <w:pPr>
                              <w:rPr>
                                <w:rFonts w:hint="default"/>
                                <w:lang w:val="hu-HU"/>
                              </w:rPr>
                            </w:pPr>
                            <w:r>
                              <w:rPr>
                                <w:rFonts w:hint="default"/>
                                <w:lang w:val="hu-HU"/>
                              </w:rPr>
                              <w:t>Lebegőpontos HSRP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9.85pt;margin-top:320.25pt;height:23.3pt;width:168.75pt;z-index:251697152;mso-width-relative:page;mso-height-relative:page;" fillcolor="#FFFFFF [3201]" filled="t" stroked="t" coordsize="21600,21600" o:gfxdata="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tNkuA2gAA&#10;AA0BAAAPAAAAAAAAAAEAIAAAACIAAABkcnMvZG93bnJldi54bWxQSwECFAAUAAAACACHTuJA48wg&#10;sFUCAADDBAAADgAAAAAAAAABACAAAAAp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4B015D">
                      <w:pPr>
                        <w:rPr>
                          <w:rFonts w:hint="default"/>
                          <w:lang w:val="hu-HU"/>
                        </w:rPr>
                      </w:pPr>
                      <w:r>
                        <w:rPr>
                          <w:rFonts w:hint="default"/>
                          <w:lang w:val="hu-HU"/>
                        </w:rPr>
                        <w:t>Lebegőpontos HSRP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4518660</wp:posOffset>
            </wp:positionV>
            <wp:extent cx="3705225" cy="2657475"/>
            <wp:effectExtent l="0" t="0" r="9525" b="9525"/>
            <wp:wrapSquare wrapText="bothSides"/>
            <wp:docPr id="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1113155</wp:posOffset>
            </wp:positionV>
            <wp:extent cx="3352800" cy="2343150"/>
            <wp:effectExtent l="0" t="0" r="0" b="0"/>
            <wp:wrapSquare wrapText="bothSides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3675" cy="895350"/>
            <wp:effectExtent l="0" t="0" r="9525" b="0"/>
            <wp:wrapSquare wrapText="bothSides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2C4249">
      <w:pPr>
        <w:pStyle w:val="2"/>
        <w:numPr>
          <w:ilvl w:val="0"/>
          <w:numId w:val="4"/>
        </w:numPr>
      </w:pPr>
      <w:r>
        <w:rPr>
          <w:rFonts w:hint="default"/>
          <w:lang w:val="hu-HU"/>
        </w:rPr>
        <w:t>EBGP</w:t>
      </w:r>
    </w:p>
    <w:p w14:paraId="533E5429">
      <w:pPr>
        <w:pStyle w:val="3"/>
        <w:rPr>
          <w:rFonts w:hint="default"/>
          <w:lang w:val="hu-HU"/>
        </w:rPr>
      </w:pPr>
      <w:r>
        <w:rPr>
          <w:rFonts w:hint="default"/>
          <w:lang w:val="hu-HU"/>
        </w:rPr>
        <w:t>ISP1</w:t>
      </w:r>
      <w:r>
        <w:rPr>
          <w:rFonts w:hint="default"/>
          <w:lang w:val="hu-HU"/>
        </w:rPr>
        <w:tab/>
        <w:t/>
      </w:r>
      <w:r>
        <w:rPr>
          <w:rFonts w:hint="default"/>
          <w:lang w:val="hu-HU"/>
        </w:rPr>
        <w:tab/>
        <w:t/>
      </w:r>
      <w:r>
        <w:rPr>
          <w:rFonts w:hint="default"/>
          <w:lang w:val="hu-HU"/>
        </w:rPr>
        <w:tab/>
        <w:t/>
      </w:r>
      <w:r>
        <w:rPr>
          <w:rFonts w:hint="default"/>
          <w:lang w:val="hu-HU"/>
        </w:rPr>
        <w:tab/>
        <w:t/>
      </w:r>
      <w:r>
        <w:rPr>
          <w:rFonts w:hint="default"/>
          <w:lang w:val="hu-HU"/>
        </w:rPr>
        <w:tab/>
        <w:t/>
      </w:r>
      <w:r>
        <w:rPr>
          <w:rFonts w:hint="default"/>
          <w:lang w:val="hu-HU"/>
        </w:rPr>
        <w:tab/>
        <w:t>ISP2</w:t>
      </w:r>
    </w:p>
    <w:p w14:paraId="1A6545E7">
      <w:pPr>
        <w:pStyle w:val="3"/>
        <w:rPr>
          <w:rFonts w:hint="default"/>
          <w:lang w:val="hu-HU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27940</wp:posOffset>
            </wp:positionV>
            <wp:extent cx="2623185" cy="2695575"/>
            <wp:effectExtent l="0" t="0" r="5715" b="9525"/>
            <wp:wrapSquare wrapText="bothSides"/>
            <wp:docPr id="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38735</wp:posOffset>
            </wp:positionV>
            <wp:extent cx="2639060" cy="2755900"/>
            <wp:effectExtent l="0" t="0" r="8890" b="6350"/>
            <wp:wrapSquare wrapText="bothSides"/>
            <wp:docPr id="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B69721">
      <w:pPr>
        <w:pStyle w:val="3"/>
        <w:rPr>
          <w:rFonts w:hint="default"/>
          <w:lang w:val="hu-HU"/>
        </w:rPr>
      </w:pPr>
    </w:p>
    <w:p w14:paraId="0892C926">
      <w:pPr>
        <w:pStyle w:val="3"/>
        <w:rPr>
          <w:rFonts w:hint="default"/>
          <w:lang w:val="hu-HU"/>
        </w:rPr>
      </w:pPr>
    </w:p>
    <w:p w14:paraId="04381E52">
      <w:pPr>
        <w:pStyle w:val="3"/>
        <w:rPr>
          <w:rFonts w:hint="default"/>
          <w:lang w:val="hu-HU"/>
        </w:rPr>
      </w:pPr>
    </w:p>
    <w:p w14:paraId="79B622DB">
      <w:pPr>
        <w:pStyle w:val="3"/>
        <w:rPr>
          <w:rFonts w:hint="default"/>
          <w:lang w:val="hu-HU"/>
        </w:rPr>
      </w:pPr>
    </w:p>
    <w:p w14:paraId="6CDA77F8">
      <w:pPr>
        <w:pStyle w:val="3"/>
        <w:rPr>
          <w:rFonts w:hint="default"/>
          <w:lang w:val="hu-HU"/>
        </w:rPr>
      </w:pPr>
    </w:p>
    <w:p w14:paraId="063FBCE6">
      <w:pPr>
        <w:pStyle w:val="3"/>
        <w:rPr>
          <w:rFonts w:hint="default"/>
          <w:lang w:val="hu-HU"/>
        </w:rPr>
      </w:pPr>
    </w:p>
    <w:p w14:paraId="66E42548">
      <w:pPr>
        <w:pStyle w:val="3"/>
        <w:rPr>
          <w:rFonts w:hint="default"/>
          <w:lang w:val="hu-HU"/>
        </w:rPr>
      </w:pPr>
    </w:p>
    <w:p w14:paraId="08DEFF29">
      <w:pPr>
        <w:pStyle w:val="3"/>
        <w:rPr>
          <w:rFonts w:hint="default"/>
          <w:lang w:val="hu-HU"/>
        </w:rPr>
      </w:pPr>
    </w:p>
    <w:p w14:paraId="011D4867">
      <w:pPr>
        <w:pStyle w:val="3"/>
        <w:rPr>
          <w:rFonts w:hint="default"/>
          <w:lang w:val="hu-HU"/>
        </w:rPr>
      </w:pPr>
    </w:p>
    <w:p w14:paraId="5E774752">
      <w:pPr>
        <w:pStyle w:val="3"/>
        <w:rPr>
          <w:rFonts w:hint="default"/>
          <w:lang w:val="hu-HU"/>
        </w:rPr>
      </w:pPr>
    </w:p>
    <w:p w14:paraId="50A2AD9A">
      <w:pPr>
        <w:pStyle w:val="3"/>
        <w:rPr>
          <w:rFonts w:hint="default"/>
          <w:lang w:val="hu-HU"/>
        </w:rPr>
      </w:pPr>
      <w:r>
        <w:rPr>
          <w:rFonts w:hint="default"/>
          <w:lang w:val="hu-HU"/>
        </w:rPr>
        <w:t>ISP3</w:t>
      </w:r>
    </w:p>
    <w:p w14:paraId="4F52F670">
      <w:pPr>
        <w:pStyle w:val="3"/>
        <w:rPr>
          <w:rFonts w:hint="default"/>
          <w:lang w:val="hu-HU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1200150</wp:posOffset>
            </wp:positionV>
            <wp:extent cx="2667000" cy="819150"/>
            <wp:effectExtent l="0" t="0" r="0" b="0"/>
            <wp:wrapSquare wrapText="bothSides"/>
            <wp:docPr id="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267970</wp:posOffset>
            </wp:positionV>
            <wp:extent cx="2609850" cy="809625"/>
            <wp:effectExtent l="0" t="0" r="0" b="9525"/>
            <wp:wrapSquare wrapText="bothSides"/>
            <wp:docPr id="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05352E">
      <w:pPr>
        <w:pStyle w:val="3"/>
        <w:rPr>
          <w:rFonts w:hint="default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419100</wp:posOffset>
            </wp:positionV>
            <wp:extent cx="2571750" cy="800100"/>
            <wp:effectExtent l="0" t="0" r="0" b="0"/>
            <wp:wrapSquare wrapText="bothSides"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AE9DC4">
      <w:pPr>
        <w:pStyle w:val="2"/>
        <w:numPr>
          <w:ilvl w:val="0"/>
          <w:numId w:val="4"/>
        </w:numPr>
      </w:pPr>
      <w:r>
        <w:t>Bevezető</w:t>
      </w:r>
    </w:p>
    <w:p w14:paraId="013443AC">
      <w:pPr>
        <w:pStyle w:val="3"/>
        <w:spacing w:after="0"/>
        <w:rPr>
          <w:lang w:val="hu-HU"/>
        </w:rPr>
      </w:pPr>
      <w:r>
        <w:rPr>
          <w:lang w:val="hu-HU"/>
        </w:rPr>
        <w:t xml:space="preserve">Ez a hálózati szegmens a </w:t>
      </w:r>
      <w:r>
        <w:rPr>
          <w:b/>
          <w:bCs/>
          <w:lang w:val="hu-HU"/>
        </w:rPr>
        <w:t>Budaörsi irodaház belső felhasználói infrastruktúráját</w:t>
      </w:r>
      <w:r>
        <w:rPr>
          <w:lang w:val="hu-HU"/>
        </w:rPr>
        <w:t xml:space="preserve"> reprezentálja, ahol a napi irodai és adminisztratív munkavégzés zajlik.</w:t>
      </w:r>
    </w:p>
    <w:p w14:paraId="7C60FF98">
      <w:pPr>
        <w:pStyle w:val="3"/>
        <w:rPr>
          <w:lang w:val="hu-HU"/>
        </w:rPr>
      </w:pPr>
    </w:p>
    <w:p w14:paraId="1090929E">
      <w:pPr>
        <w:pStyle w:val="3"/>
        <w:numPr>
          <w:ilvl w:val="0"/>
          <w:numId w:val="16"/>
        </w:numPr>
        <w:spacing w:after="0"/>
        <w:rPr>
          <w:b/>
          <w:bCs/>
          <w:lang w:val="hu-HU"/>
        </w:rPr>
      </w:pPr>
      <w:r>
        <w:rPr>
          <w:b/>
          <w:bCs/>
          <w:lang w:val="hu-HU"/>
        </w:rPr>
        <w:t>Hálózati felépítés</w:t>
      </w:r>
    </w:p>
    <w:p w14:paraId="021AF129">
      <w:pPr>
        <w:pStyle w:val="3"/>
        <w:numPr>
          <w:ilvl w:val="0"/>
          <w:numId w:val="17"/>
        </w:numPr>
        <w:spacing w:after="0"/>
        <w:rPr>
          <w:lang w:val="hu-HU"/>
        </w:rPr>
      </w:pPr>
      <w:r>
        <w:rPr>
          <w:b/>
          <w:bCs/>
          <w:lang w:val="hu-HU"/>
        </w:rPr>
        <w:t>Központi (gyökér) switch</w:t>
      </w:r>
    </w:p>
    <w:p w14:paraId="574DA2C1">
      <w:pPr>
        <w:pStyle w:val="3"/>
        <w:numPr>
          <w:ilvl w:val="0"/>
          <w:numId w:val="17"/>
        </w:numPr>
        <w:spacing w:after="0"/>
        <w:rPr>
          <w:lang w:val="hu-HU"/>
        </w:rPr>
      </w:pPr>
      <w:r>
        <w:rPr>
          <w:lang w:val="hu-HU"/>
        </w:rPr>
        <w:t xml:space="preserve">Több </w:t>
      </w:r>
      <w:r>
        <w:rPr>
          <w:b/>
          <w:bCs/>
          <w:lang w:val="hu-HU"/>
        </w:rPr>
        <w:t>access switch</w:t>
      </w:r>
      <w:r>
        <w:rPr>
          <w:lang w:val="hu-HU"/>
        </w:rPr>
        <w:t>, csillag topológiában</w:t>
      </w:r>
    </w:p>
    <w:p w14:paraId="593AE190">
      <w:pPr>
        <w:pStyle w:val="3"/>
        <w:numPr>
          <w:ilvl w:val="0"/>
          <w:numId w:val="17"/>
        </w:numPr>
        <w:spacing w:after="0"/>
        <w:rPr>
          <w:lang w:val="hu-HU"/>
        </w:rPr>
      </w:pPr>
      <w:r>
        <w:rPr>
          <w:lang w:val="hu-HU"/>
        </w:rPr>
        <w:t>A végponti eszközök ezekhez az access switchekhez csatlakoznak</w:t>
      </w:r>
    </w:p>
    <w:p w14:paraId="30417B5E">
      <w:pPr>
        <w:pStyle w:val="3"/>
        <w:tabs>
          <w:tab w:val="right" w:pos="9027"/>
        </w:tabs>
        <w:spacing w:after="0"/>
        <w:rPr>
          <w:lang w:val="hu-HU"/>
        </w:rPr>
      </w:pPr>
      <w:r>
        <w:rPr>
          <w:lang w:val="hu-HU"/>
        </w:rPr>
        <w:t>Ez a kialakítás:</w:t>
      </w:r>
      <w:r>
        <w:rPr>
          <w:lang w:val="hu-HU"/>
        </w:rPr>
        <w:tab/>
      </w:r>
    </w:p>
    <w:p w14:paraId="10F3D30B">
      <w:pPr>
        <w:pStyle w:val="3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jól skálázható</w:t>
      </w:r>
    </w:p>
    <w:p w14:paraId="36B55DE6">
      <w:pPr>
        <w:pStyle w:val="3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STP-kompatibilis</w:t>
      </w:r>
    </w:p>
    <w:p w14:paraId="36F42AAE">
      <w:pPr>
        <w:pStyle w:val="3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alkalmas VLAN-alapú szegmentálásra</w:t>
      </w:r>
    </w:p>
    <w:p w14:paraId="5F57F1AA">
      <w:pPr>
        <w:pStyle w:val="3"/>
        <w:rPr>
          <w:lang w:val="hu-HU"/>
        </w:rPr>
      </w:pPr>
    </w:p>
    <w:p w14:paraId="6D50038F">
      <w:pPr>
        <w:pStyle w:val="3"/>
        <w:numPr>
          <w:ilvl w:val="0"/>
          <w:numId w:val="16"/>
        </w:numPr>
        <w:spacing w:after="0"/>
        <w:rPr>
          <w:b/>
          <w:bCs/>
          <w:lang w:val="hu-HU"/>
        </w:rPr>
      </w:pPr>
      <w:r>
        <w:rPr>
          <w:b/>
          <w:bCs/>
          <w:lang w:val="hu-HU"/>
        </w:rPr>
        <w:t>Eszközök</w:t>
      </w:r>
    </w:p>
    <w:p w14:paraId="7B8D2E52">
      <w:pPr>
        <w:pStyle w:val="3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>Asztali PC-k (irodai munkaállomások)</w:t>
      </w:r>
    </w:p>
    <w:p w14:paraId="1375BFE4">
      <w:pPr>
        <w:pStyle w:val="3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>Laptopok</w:t>
      </w:r>
    </w:p>
    <w:p w14:paraId="4A1ADA2D">
      <w:pPr>
        <w:pStyle w:val="3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>Mobil eszközök (tablet, telefon – wireless)</w:t>
      </w:r>
    </w:p>
    <w:p w14:paraId="57E9E270">
      <w:pPr>
        <w:pStyle w:val="3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 xml:space="preserve">A végponti eszközök száma </w:t>
      </w:r>
      <w:r>
        <w:rPr>
          <w:b/>
          <w:bCs/>
          <w:lang w:val="hu-HU"/>
        </w:rPr>
        <w:t>meghaladja a budapesti telephelyét</w:t>
      </w:r>
      <w:r>
        <w:rPr>
          <w:lang w:val="hu-HU"/>
        </w:rPr>
        <w:t>, ami összhangban van a dokumentációban szereplő 21 db PC-vel.</w:t>
      </w:r>
    </w:p>
    <w:p w14:paraId="15E5A307">
      <w:pPr>
        <w:pStyle w:val="3"/>
        <w:spacing w:after="0"/>
        <w:rPr>
          <w:lang w:val="hu-HU"/>
        </w:rPr>
      </w:pPr>
    </w:p>
    <w:p w14:paraId="1EB63856">
      <w:pPr>
        <w:rPr>
          <w:b/>
          <w:bCs/>
        </w:rPr>
      </w:pPr>
      <w:r>
        <w:br w:type="page"/>
      </w:r>
    </w:p>
    <w:p w14:paraId="70C82A9A">
      <w:pPr>
        <w:pStyle w:val="3"/>
      </w:pPr>
    </w:p>
    <w:p w14:paraId="22C94FF5">
      <w:pPr>
        <w:rPr>
          <w:b/>
          <w:lang w:val="hu-HU"/>
        </w:rPr>
      </w:pPr>
      <w:r>
        <w:rPr>
          <w:b/>
          <w:sz w:val="28"/>
          <w:lang w:val="hu-HU"/>
        </w:rPr>
        <w:t>Iroda</w:t>
      </w:r>
    </w:p>
    <w:p w14:paraId="30D2E7F5">
      <w:pPr>
        <w:pStyle w:val="31"/>
      </w:pPr>
      <w:r>
        <w:t xml:space="preserve">Az iroda egy </w:t>
      </w:r>
      <w:r>
        <w:rPr>
          <w:rStyle w:val="33"/>
          <w:rFonts w:eastAsiaTheme="majorEastAsia"/>
        </w:rPr>
        <w:t>hierarchikus switch-struktúrára</w:t>
      </w:r>
      <w:r>
        <w:t xml:space="preserve"> épül:</w:t>
      </w:r>
    </w:p>
    <w:p w14:paraId="43EB55A5">
      <w:pPr>
        <w:pStyle w:val="31"/>
        <w:numPr>
          <w:ilvl w:val="0"/>
          <w:numId w:val="19"/>
        </w:numPr>
      </w:pPr>
      <w:r>
        <w:t>1 db központi (elosztó / gyökér) switch</w:t>
      </w:r>
    </w:p>
    <w:p w14:paraId="6E3F6D12">
      <w:pPr>
        <w:pStyle w:val="31"/>
        <w:numPr>
          <w:ilvl w:val="0"/>
          <w:numId w:val="19"/>
        </w:numPr>
      </w:pPr>
      <w:r>
        <w:t>Több access switch csillag topológiában</w:t>
      </w:r>
    </w:p>
    <w:p w14:paraId="1BB60BC6">
      <w:pPr>
        <w:pStyle w:val="31"/>
        <w:numPr>
          <w:ilvl w:val="0"/>
          <w:numId w:val="19"/>
        </w:numPr>
      </w:pPr>
      <w:r>
        <w:t>Trunk kapcsolatok az access switchek között</w:t>
      </w:r>
    </w:p>
    <w:p w14:paraId="59C1353B">
      <w:pPr>
        <w:pStyle w:val="31"/>
      </w:pPr>
      <w:r>
        <w:t>A kialakítás támogatja:</w:t>
      </w:r>
    </w:p>
    <w:p w14:paraId="2B772123">
      <w:pPr>
        <w:pStyle w:val="31"/>
        <w:numPr>
          <w:ilvl w:val="0"/>
          <w:numId w:val="20"/>
        </w:numPr>
      </w:pPr>
      <w:r>
        <w:t>a skálázhatóságot</w:t>
      </w:r>
    </w:p>
    <w:p w14:paraId="12041724">
      <w:pPr>
        <w:pStyle w:val="31"/>
        <w:numPr>
          <w:ilvl w:val="0"/>
          <w:numId w:val="20"/>
        </w:numPr>
      </w:pPr>
      <w:r>
        <w:t>a redundanciát</w:t>
      </w:r>
    </w:p>
    <w:p w14:paraId="13E1E1AE">
      <w:pPr>
        <w:pStyle w:val="31"/>
        <w:numPr>
          <w:ilvl w:val="0"/>
          <w:numId w:val="20"/>
        </w:numPr>
      </w:pPr>
      <w:r>
        <w:t>a STP és EtherChannel működését</w:t>
      </w:r>
    </w:p>
    <w:p w14:paraId="63A2C0D1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10</w:t>
      </w:r>
      <w:r>
        <w:t xml:space="preserve"> – adminisztráció (admin PC-k)</w:t>
      </w:r>
    </w:p>
    <w:p w14:paraId="3F756886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50</w:t>
      </w:r>
      <w:r>
        <w:t xml:space="preserve"> – A blokk</w:t>
      </w:r>
    </w:p>
    <w:p w14:paraId="31C625A8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60</w:t>
      </w:r>
      <w:r>
        <w:t xml:space="preserve"> – B blokk</w:t>
      </w:r>
    </w:p>
    <w:p w14:paraId="1C14EC2A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70</w:t>
      </w:r>
      <w:r>
        <w:t xml:space="preserve"> – C blokk</w:t>
      </w:r>
    </w:p>
    <w:p w14:paraId="0EEE3002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80</w:t>
      </w:r>
      <w:r>
        <w:t xml:space="preserve"> – D blokk</w:t>
      </w:r>
    </w:p>
    <w:p w14:paraId="202519EC">
      <w:pPr>
        <w:pStyle w:val="31"/>
        <w:numPr>
          <w:ilvl w:val="0"/>
          <w:numId w:val="21"/>
        </w:numPr>
      </w:pPr>
      <w:r>
        <w:rPr>
          <w:rStyle w:val="33"/>
          <w:rFonts w:eastAsiaTheme="majorEastAsia"/>
        </w:rPr>
        <w:t>VLAN 99</w:t>
      </w:r>
      <w:r>
        <w:t xml:space="preserve"> – Native VLAN</w:t>
      </w:r>
    </w:p>
    <w:p w14:paraId="342A7136">
      <w:pPr>
        <w:pStyle w:val="31"/>
      </w:pPr>
      <w:r>
        <w:t>Minden VLAN saját IPv4 és IPv6 címtartománnyal rendelkezik, ami növeli a hálózat biztonságát és átláthatóságát.</w:t>
      </w:r>
    </w:p>
    <w:p w14:paraId="67B2325D">
      <w:pPr>
        <w:pStyle w:val="31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174365" cy="2656205"/>
            <wp:effectExtent l="0" t="0" r="698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6DA3D">
      <w:pPr>
        <w:rPr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4219575</wp:posOffset>
            </wp:positionH>
            <wp:positionV relativeFrom="paragraph">
              <wp:posOffset>5715</wp:posOffset>
            </wp:positionV>
            <wp:extent cx="3093085" cy="261239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14:paraId="72E5E48C">
      <w:pPr>
        <w:rPr>
          <w:rFonts w:hint="default"/>
          <w:b/>
          <w:sz w:val="28"/>
          <w:lang w:val="hu-HU"/>
        </w:rPr>
      </w:pPr>
      <w:r>
        <w:rPr>
          <w:rFonts w:hint="default"/>
          <w:b/>
          <w:sz w:val="28"/>
          <w:lang w:val="hu-HU"/>
        </w:rPr>
        <w:t>R1</w:t>
      </w:r>
    </w:p>
    <w:p w14:paraId="2E727DC9">
      <w:pPr>
        <w:rPr>
          <w:rFonts w:hint="default"/>
          <w:b/>
          <w:sz w:val="28"/>
          <w:lang w:val="hu-HU"/>
        </w:rPr>
      </w:pPr>
    </w:p>
    <w:p w14:paraId="2E473A50">
      <w:pPr>
        <w:rPr>
          <w:rFonts w:hint="default"/>
          <w:b/>
          <w:sz w:val="28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2573655</wp:posOffset>
            </wp:positionV>
            <wp:extent cx="2447290" cy="1762760"/>
            <wp:effectExtent l="0" t="0" r="10160" b="8890"/>
            <wp:wrapSquare wrapText="bothSides"/>
            <wp:docPr id="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4699635</wp:posOffset>
            </wp:positionV>
            <wp:extent cx="3952875" cy="2667000"/>
            <wp:effectExtent l="0" t="0" r="9525" b="0"/>
            <wp:wrapSquare wrapText="bothSides"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28575</wp:posOffset>
            </wp:positionV>
            <wp:extent cx="2771775" cy="2362200"/>
            <wp:effectExtent l="0" t="0" r="9525" b="0"/>
            <wp:wrapSquare wrapText="bothSides"/>
            <wp:docPr id="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3675" cy="4572000"/>
            <wp:effectExtent l="0" t="0" r="9525" b="0"/>
            <wp:wrapSquare wrapText="bothSides"/>
            <wp:docPr id="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F6BF16">
      <w:pPr>
        <w:rPr>
          <w:lang w:val="hu-HU"/>
        </w:rPr>
      </w:pPr>
      <w:r>
        <w:rPr>
          <w:b/>
          <w:sz w:val="28"/>
          <w:lang w:val="hu-HU"/>
        </w:rPr>
        <w:t>Recepció</w:t>
      </w:r>
    </w:p>
    <w:p w14:paraId="35F1B75A">
      <w:pPr>
        <w:pStyle w:val="4"/>
      </w:pPr>
      <w:r>
        <w:t>Recepciós wireless szegmens</w:t>
      </w:r>
    </w:p>
    <w:p w14:paraId="4162E704">
      <w:pPr>
        <w:pStyle w:val="31"/>
      </w:pPr>
      <w:r>
        <w:t xml:space="preserve">A recepció egy </w:t>
      </w:r>
      <w:r>
        <w:rPr>
          <w:rStyle w:val="33"/>
          <w:rFonts w:eastAsiaTheme="majorEastAsia"/>
        </w:rPr>
        <w:t>wireless routeren keresztül</w:t>
      </w:r>
      <w:r>
        <w:t xml:space="preserve"> csatlakozik a hálózathoz.</w:t>
      </w:r>
      <w:r>
        <w:br w:type="textWrapping"/>
      </w:r>
      <w:r>
        <w:t>A vezeték nélküli hálózat DHCP-alapú címkiosztást alkalmaz, a klienseszközök automatikusan kapnak IP-címet.</w:t>
      </w:r>
    </w:p>
    <w:p w14:paraId="330EEBD0">
      <w:pPr>
        <w:pStyle w:val="31"/>
      </w:pPr>
      <w:r>
        <w:t>Wireless végpontok:</w:t>
      </w:r>
    </w:p>
    <w:p w14:paraId="705E8C6F">
      <w:pPr>
        <w:pStyle w:val="31"/>
        <w:numPr>
          <w:ilvl w:val="0"/>
          <w:numId w:val="22"/>
        </w:numPr>
      </w:pPr>
      <w:r>
        <w:t>okostelefonok</w:t>
      </w:r>
    </w:p>
    <w:p w14:paraId="707AF8CC">
      <w:pPr>
        <w:pStyle w:val="31"/>
        <w:numPr>
          <w:ilvl w:val="0"/>
          <w:numId w:val="22"/>
        </w:numPr>
      </w:pPr>
      <w:r>
        <w:t>laptopok</w:t>
      </w:r>
    </w:p>
    <w:p w14:paraId="00280BE8">
      <w:pPr>
        <w:pStyle w:val="31"/>
        <w:numPr>
          <w:ilvl w:val="0"/>
          <w:numId w:val="22"/>
        </w:numPr>
      </w:pPr>
      <w:r>
        <w:t>tablet eszközök</w:t>
      </w:r>
    </w:p>
    <w:p w14:paraId="6B8B6043">
      <w:pPr>
        <w:pStyle w:val="4"/>
      </w:pPr>
      <w:r>
        <w:t>Vezetékes klienshálózat</w:t>
      </w:r>
    </w:p>
    <w:p w14:paraId="141B0715">
      <w:pPr>
        <w:pStyle w:val="31"/>
      </w:pPr>
      <w:r>
        <w:t xml:space="preserve">A vezetékes kliensek egy </w:t>
      </w:r>
      <w:r>
        <w:rPr>
          <w:rStyle w:val="33"/>
          <w:rFonts w:eastAsiaTheme="majorEastAsia"/>
        </w:rPr>
        <w:t>access switchhez</w:t>
      </w:r>
      <w:r>
        <w:t xml:space="preserve"> csatlakoznak csillag topológiában.</w:t>
      </w:r>
    </w:p>
    <w:p w14:paraId="60A72217">
      <w:pPr>
        <w:pStyle w:val="31"/>
      </w:pPr>
      <w:r>
        <w:t>Jellemzők:</w:t>
      </w:r>
    </w:p>
    <w:p w14:paraId="12E8F94B">
      <w:pPr>
        <w:pStyle w:val="31"/>
        <w:numPr>
          <w:ilvl w:val="0"/>
          <w:numId w:val="23"/>
        </w:numPr>
      </w:pPr>
      <w:r>
        <w:t>asztali PC-k Ethernet kapcsolattal</w:t>
      </w:r>
    </w:p>
    <w:p w14:paraId="66E4CA43">
      <w:pPr>
        <w:pStyle w:val="31"/>
        <w:numPr>
          <w:ilvl w:val="0"/>
          <w:numId w:val="23"/>
        </w:numPr>
      </w:pPr>
      <w:r>
        <w:t>egységes IP-tartomány (192.168.21.0/24)</w:t>
      </w:r>
    </w:p>
    <w:p w14:paraId="4A021374">
      <w:pPr>
        <w:pStyle w:val="31"/>
        <w:numPr>
          <w:ilvl w:val="0"/>
          <w:numId w:val="23"/>
        </w:numPr>
      </w:pPr>
      <w:r>
        <w:t>IPv4 és IPv6 párhuzamos használata</w:t>
      </w:r>
    </w:p>
    <w:p w14:paraId="1B40AA14">
      <w:pPr>
        <w:pStyle w:val="31"/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3907155</wp:posOffset>
            </wp:positionH>
            <wp:positionV relativeFrom="paragraph">
              <wp:posOffset>975360</wp:posOffset>
            </wp:positionV>
            <wp:extent cx="2250440" cy="1980565"/>
            <wp:effectExtent l="0" t="0" r="0" b="63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1018540</wp:posOffset>
            </wp:positionV>
            <wp:extent cx="3755390" cy="181737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Ez a struktúra stabil, nagy sávszélességű kapcsolatot biztosít az irodai munkaállomások számára. </w:t>
      </w:r>
    </w:p>
    <w:p w14:paraId="6A7EE67C">
      <w:pPr>
        <w:rPr>
          <w:rFonts w:hint="default"/>
          <w:b/>
          <w:sz w:val="28"/>
          <w:lang w:val="hu-HU"/>
        </w:rPr>
      </w:pPr>
      <w:r>
        <w:rPr>
          <w:rFonts w:hint="default"/>
          <w:b/>
          <w:sz w:val="28"/>
          <w:lang w:val="hu-HU"/>
        </w:rPr>
        <w:t>R2</w:t>
      </w:r>
    </w:p>
    <w:p w14:paraId="41D845DE">
      <w:pPr>
        <w:rPr>
          <w:rFonts w:hint="default"/>
          <w:b/>
          <w:sz w:val="28"/>
          <w:lang w:val="hu-HU"/>
        </w:rPr>
      </w:pPr>
    </w:p>
    <w:p w14:paraId="0C139DD8">
      <w:r>
        <w:drawing>
          <wp:inline distT="0" distB="0" distL="114300" distR="114300">
            <wp:extent cx="3457575" cy="523875"/>
            <wp:effectExtent l="0" t="0" r="9525" b="9525"/>
            <wp:docPr id="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FCF1">
      <w:pPr>
        <w:pStyle w:val="2"/>
        <w:bidi w:val="0"/>
        <w:rPr>
          <w:rFonts w:hint="default"/>
          <w:lang w:val="hu-HU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-81280</wp:posOffset>
            </wp:positionH>
            <wp:positionV relativeFrom="paragraph">
              <wp:posOffset>100965</wp:posOffset>
            </wp:positionV>
            <wp:extent cx="2828925" cy="942975"/>
            <wp:effectExtent l="0" t="0" r="9525" b="9525"/>
            <wp:wrapSquare wrapText="bothSides"/>
            <wp:docPr id="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CD6576">
      <w:pPr>
        <w:pStyle w:val="2"/>
        <w:bidi w:val="0"/>
        <w:rPr>
          <w:rFonts w:hint="default"/>
          <w:lang w:val="hu-HU"/>
        </w:rPr>
      </w:pPr>
    </w:p>
    <w:p w14:paraId="3A88EEDE">
      <w:pPr>
        <w:pStyle w:val="2"/>
        <w:bidi w:val="0"/>
        <w:rPr>
          <w:rFonts w:hint="default"/>
          <w:lang w:val="hu-HU"/>
        </w:rPr>
      </w:pPr>
    </w:p>
    <w:p w14:paraId="2A864DEF">
      <w:pPr>
        <w:pStyle w:val="2"/>
        <w:bidi w:val="0"/>
        <w:rPr>
          <w:rFonts w:hint="default"/>
          <w:lang w:val="hu-HU"/>
        </w:rPr>
      </w:pPr>
    </w:p>
    <w:p w14:paraId="140706C3">
      <w:pPr>
        <w:pStyle w:val="2"/>
        <w:bidi w:val="0"/>
        <w:rPr>
          <w:rFonts w:hint="default"/>
          <w:lang w:val="hu-HU"/>
        </w:rPr>
      </w:pPr>
    </w:p>
    <w:p w14:paraId="0A7A7DA0">
      <w:pPr>
        <w:pStyle w:val="2"/>
        <w:bidi w:val="0"/>
        <w:rPr>
          <w:rFonts w:hint="default"/>
          <w:lang w:val="hu-HU"/>
        </w:rPr>
      </w:pPr>
    </w:p>
    <w:p w14:paraId="4889E30D">
      <w:pPr>
        <w:pStyle w:val="2"/>
        <w:bidi w:val="0"/>
        <w:rPr>
          <w:rFonts w:hint="default"/>
          <w:lang w:val="hu-HU"/>
        </w:rPr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163830</wp:posOffset>
            </wp:positionV>
            <wp:extent cx="2857500" cy="1285875"/>
            <wp:effectExtent l="0" t="0" r="0" b="9525"/>
            <wp:wrapSquare wrapText="bothSides"/>
            <wp:docPr id="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79EFC">
      <w:pPr>
        <w:pStyle w:val="2"/>
        <w:bidi w:val="0"/>
        <w:rPr>
          <w:rFonts w:hint="default"/>
          <w:lang w:val="hu-HU"/>
        </w:rPr>
      </w:pPr>
    </w:p>
    <w:p w14:paraId="38F8BA94">
      <w:pPr>
        <w:pStyle w:val="2"/>
        <w:bidi w:val="0"/>
        <w:rPr>
          <w:rFonts w:hint="default"/>
          <w:lang w:val="hu-HU"/>
        </w:rPr>
      </w:pPr>
    </w:p>
    <w:p w14:paraId="6164759F">
      <w:pPr>
        <w:pStyle w:val="2"/>
        <w:bidi w:val="0"/>
        <w:rPr>
          <w:rFonts w:hint="default"/>
          <w:lang w:val="hu-HU"/>
        </w:rPr>
      </w:pPr>
    </w:p>
    <w:p w14:paraId="36EAA4C5">
      <w:pPr>
        <w:pStyle w:val="2"/>
        <w:bidi w:val="0"/>
        <w:rPr>
          <w:rFonts w:hint="default"/>
          <w:lang w:val="hu-HU"/>
        </w:rPr>
      </w:pPr>
    </w:p>
    <w:p w14:paraId="602B5013">
      <w:pPr>
        <w:pStyle w:val="2"/>
        <w:bidi w:val="0"/>
        <w:rPr>
          <w:rFonts w:hint="default"/>
          <w:lang w:val="hu-HU"/>
        </w:rPr>
      </w:pPr>
    </w:p>
    <w:p w14:paraId="0C6A7D69">
      <w:pPr>
        <w:pStyle w:val="2"/>
        <w:bidi w:val="0"/>
        <w:rPr>
          <w:rFonts w:hint="default"/>
          <w:lang w:val="hu-HU"/>
        </w:rPr>
      </w:pPr>
    </w:p>
    <w:p w14:paraId="3BDF6F7D">
      <w:pPr>
        <w:pStyle w:val="2"/>
        <w:bidi w:val="0"/>
        <w:rPr>
          <w:rFonts w:hint="default"/>
          <w:lang w:val="hu-HU"/>
        </w:rPr>
      </w:pPr>
    </w:p>
    <w:p w14:paraId="5D953BAC">
      <w:pPr>
        <w:pStyle w:val="2"/>
        <w:bidi w:val="0"/>
        <w:rPr>
          <w:rFonts w:hint="default"/>
          <w:lang w:val="hu-HU"/>
        </w:rPr>
      </w:pPr>
    </w:p>
    <w:p w14:paraId="7D621A4F">
      <w:pPr>
        <w:pStyle w:val="2"/>
        <w:bidi w:val="0"/>
        <w:rPr>
          <w:rFonts w:hint="default"/>
          <w:lang w:val="hu-HU"/>
        </w:rPr>
      </w:pPr>
    </w:p>
    <w:p w14:paraId="3FB4651E">
      <w:pPr>
        <w:pStyle w:val="2"/>
        <w:bidi w:val="0"/>
        <w:rPr>
          <w:rFonts w:hint="default"/>
          <w:lang w:val="hu-HU"/>
        </w:rPr>
      </w:pPr>
    </w:p>
    <w:p w14:paraId="5DACA3F2">
      <w:pPr>
        <w:pStyle w:val="2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R3</w:t>
      </w:r>
    </w:p>
    <w:p w14:paraId="13CFB5A7">
      <w:pPr>
        <w:pStyle w:val="31"/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85725</wp:posOffset>
            </wp:positionV>
            <wp:extent cx="2752725" cy="914400"/>
            <wp:effectExtent l="0" t="0" r="9525" b="0"/>
            <wp:wrapSquare wrapText="bothSides"/>
            <wp:docPr id="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2AA825">
      <w:pPr>
        <w:pStyle w:val="31"/>
      </w:pPr>
    </w:p>
    <w:p w14:paraId="712E01F7">
      <w:pPr>
        <w:pStyle w:val="31"/>
      </w:pPr>
    </w:p>
    <w:p w14:paraId="48AF2FAD"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1033145</wp:posOffset>
            </wp:positionV>
            <wp:extent cx="3257550" cy="1028700"/>
            <wp:effectExtent l="0" t="0" r="0" b="0"/>
            <wp:wrapSquare wrapText="bothSides"/>
            <wp:docPr id="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142240</wp:posOffset>
            </wp:positionV>
            <wp:extent cx="2847975" cy="685800"/>
            <wp:effectExtent l="0" t="0" r="9525" b="0"/>
            <wp:wrapSquare wrapText="bothSides"/>
            <wp:docPr id="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86A6224">
      <w:pPr>
        <w:pStyle w:val="35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Szerverek</w:t>
      </w:r>
    </w:p>
    <w:p w14:paraId="4D52ECBA">
      <w:pPr>
        <w:rPr>
          <w:rFonts w:hint="default"/>
          <w:lang w:val="hu-HU"/>
        </w:rPr>
      </w:pPr>
    </w:p>
    <w:p w14:paraId="07BED3EB">
      <w:pPr>
        <w:pStyle w:val="2"/>
        <w:bidi w:val="0"/>
        <w:rPr>
          <w:rFonts w:ascii="Helvetica" w:hAnsi="Helvetica" w:eastAsia="Helvetica" w:cs="Helvetica"/>
          <w:i w:val="0"/>
          <w:iCs w:val="0"/>
          <w:caps w:val="0"/>
          <w:color w:val="1F1F1F"/>
          <w:spacing w:val="6"/>
          <w:sz w:val="36"/>
          <w:szCs w:val="36"/>
        </w:rPr>
      </w:pPr>
      <w:r>
        <w:rPr>
          <w:rFonts w:hint="default"/>
          <w:lang w:val="hu-HU"/>
        </w:rPr>
        <w:t>Linux szerver</w:t>
      </w:r>
    </w:p>
    <w:p w14:paraId="64388244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1. Bevezetés</w:t>
      </w:r>
    </w:p>
    <w:p w14:paraId="2D8E0083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jelen dokumentáció a </w:t>
      </w:r>
      <w:r>
        <w:rPr>
          <w:rStyle w:val="33"/>
          <w:rFonts w:hint="default" w:ascii="Times New Roman" w:hAnsi="Times New Roman" w:eastAsia="SimSun" w:cs="Times New Roman"/>
          <w:sz w:val="24"/>
          <w:szCs w:val="24"/>
        </w:rPr>
        <w:t>NotifyPhotography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fotóstúdió informatikai infrastruktúrájának központi elemét képező Linux szerver bemutatását tartalmazza. A szerver célja, hogy stabil, biztonságos és folyamatosan elérhető online jelenlétet biztosítson a stúdió számára, lehetővé téve a weboldal kiszolgálását és a domain névhez kapcsolódó DNS szolgáltatás működtetését.</w:t>
      </w:r>
    </w:p>
    <w:p w14:paraId="7727970A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2. Rendszerkörnyezet</w:t>
      </w:r>
    </w:p>
    <w:p w14:paraId="096BC7E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2.1 Virtualizáció</w:t>
      </w:r>
    </w:p>
    <w:p w14:paraId="2AE49335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szerver virtuális gépen fut, amely lehetővé teszi:</w:t>
      </w:r>
    </w:p>
    <w:p w14:paraId="1FB2BEC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Hardverfüggetlen működést</w:t>
      </w:r>
    </w:p>
    <w:p w14:paraId="007E49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Könnyű mentést és visszaállítást</w:t>
      </w:r>
    </w:p>
    <w:p w14:paraId="51F8C08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Tesztelési és fejlesztési rugalmasságot</w:t>
      </w:r>
    </w:p>
    <w:p w14:paraId="1ADAB6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Erőforrás-hatékony működést</w:t>
      </w:r>
    </w:p>
    <w:p w14:paraId="50F26123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  <w:lang w:val="hu-HU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rendszer nem Hyper-V környezetben működik.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  <w:lang w:val="hu-HU"/>
        </w:rPr>
        <w:t>Budaors2040</w:t>
      </w:r>
    </w:p>
    <w:p w14:paraId="042C46CE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  <w:lang w:val="hu-HU"/>
        </w:rPr>
      </w:pPr>
    </w:p>
    <w:p w14:paraId="6CFC532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2.2 Hálózati konfiguráció</w:t>
      </w:r>
    </w:p>
    <w:tbl>
      <w:tblPr>
        <w:tblW w:w="0" w:type="auto"/>
        <w:tblInd w:w="547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2193"/>
      </w:tblGrid>
      <w:tr w14:paraId="57BC2F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EF15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Paraméter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41E3E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Érték</w:t>
            </w:r>
          </w:p>
        </w:tc>
      </w:tr>
      <w:tr w14:paraId="4E7D3A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A794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IP cím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34DB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192.168.1.20</w:t>
            </w:r>
          </w:p>
        </w:tc>
      </w:tr>
      <w:tr w14:paraId="311112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1103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Hálózati maszk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4A61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255.255.255.0</w:t>
            </w:r>
          </w:p>
        </w:tc>
      </w:tr>
      <w:tr w14:paraId="781DBA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1021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Hálózat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BEFD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192.168.1.0/24</w:t>
            </w:r>
          </w:p>
        </w:tc>
      </w:tr>
      <w:tr w14:paraId="34553F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494B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Átjáró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91B2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10.0.2.0</w:t>
            </w:r>
          </w:p>
        </w:tc>
      </w:tr>
      <w:tr w14:paraId="0BDB72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E7E0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IP típusa</w:t>
            </w:r>
          </w:p>
        </w:tc>
        <w:tc>
          <w:tcPr>
            <w:tcW w:w="21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4199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Statikus</w:t>
            </w:r>
          </w:p>
        </w:tc>
      </w:tr>
    </w:tbl>
    <w:p w14:paraId="39561D7F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statikus IP alkalmazása biztosítja, hogy:</w:t>
      </w:r>
    </w:p>
    <w:p w14:paraId="49D997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DNS rekordok fix címre mutassanak</w:t>
      </w:r>
    </w:p>
    <w:p w14:paraId="64199E8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port forwarding stabil maradjon</w:t>
      </w:r>
    </w:p>
    <w:p w14:paraId="607F868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szolgáltatások elérhetősége ne változzon újraindítás után</w:t>
      </w:r>
    </w:p>
    <w:p w14:paraId="4809FA89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3. Port Forwarding és Külső Elérés</w:t>
      </w:r>
    </w:p>
    <w:p w14:paraId="1392B108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routeren az alábbi porttovábbítási szabályok kerültek konfigurálásra: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1178"/>
        <w:gridCol w:w="1386"/>
        <w:gridCol w:w="501"/>
      </w:tblGrid>
      <w:tr w14:paraId="24E7E3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181B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Külső port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FDA8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Belső port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519AF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Szolgáltatás</w:t>
            </w:r>
          </w:p>
        </w:tc>
      </w:tr>
      <w:tr w14:paraId="248FBF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87C7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8080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DDE8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9168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2222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198EE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F1F1F"/>
                <w:spacing w:val="6"/>
                <w:kern w:val="0"/>
                <w:sz w:val="22"/>
                <w:szCs w:val="22"/>
                <w:lang w:val="en-US" w:eastAsia="zh-CN" w:bidi="ar"/>
              </w:rPr>
              <w:t>SSH</w:t>
            </w:r>
          </w:p>
        </w:tc>
      </w:tr>
    </w:tbl>
    <w:p w14:paraId="14666A1C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Ez lehetővé teszi:</w:t>
      </w:r>
    </w:p>
    <w:p w14:paraId="4C0AEBF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weboldal internetes elérését</w:t>
      </w:r>
    </w:p>
    <w:p w14:paraId="7924B74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Távoli adminisztrációt SSH kapcsolaton keresztül</w:t>
      </w:r>
    </w:p>
    <w:p w14:paraId="680A4BD7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4. Webszerver Konfiguráció</w:t>
      </w:r>
    </w:p>
    <w:p w14:paraId="5539B15C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rendszer webkiszolgálója az Apache HTTP Server, amely az egyik legelterjedtebb és legstabilabb HTTP szerver megoldás.</w:t>
      </w:r>
    </w:p>
    <w:p w14:paraId="21DC91B9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4.1 Főbb jellemzők</w:t>
      </w:r>
    </w:p>
    <w:p w14:paraId="35431D75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VirtualHost konfiguráció</w:t>
      </w:r>
    </w:p>
    <w:p w14:paraId="33BFBC0E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Domain alapú kiszolgálás (notify.hu)</w:t>
      </w:r>
    </w:p>
    <w:p w14:paraId="0EEFAD1D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DocumentRoot konfigurálva</w:t>
      </w:r>
    </w:p>
    <w:p w14:paraId="21B0399D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Moduláris felépítés</w:t>
      </w:r>
    </w:p>
    <w:p w14:paraId="57BC3680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Bővíthető PHP és SSL támogatással</w:t>
      </w:r>
    </w:p>
    <w:p w14:paraId="572E69B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4.2 Működési elv</w:t>
      </w:r>
    </w:p>
    <w:p w14:paraId="6D8ACACC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webszerver:</w:t>
      </w:r>
    </w:p>
    <w:p w14:paraId="2BCD527B">
      <w:pPr>
        <w:keepNext w:val="0"/>
        <w:keepLines w:val="0"/>
        <w:widowControl/>
        <w:numPr>
          <w:ilvl w:val="0"/>
          <w:numId w:val="28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Fogadja a HTTP kérést a 80-as porton</w:t>
      </w:r>
    </w:p>
    <w:p w14:paraId="6F1B9BBA">
      <w:pPr>
        <w:keepNext w:val="0"/>
        <w:keepLines w:val="0"/>
        <w:widowControl/>
        <w:numPr>
          <w:ilvl w:val="0"/>
          <w:numId w:val="28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Feldolgozza a Host fejlécet</w:t>
      </w:r>
    </w:p>
    <w:p w14:paraId="6F9ECD94">
      <w:pPr>
        <w:keepNext w:val="0"/>
        <w:keepLines w:val="0"/>
        <w:widowControl/>
        <w:numPr>
          <w:ilvl w:val="0"/>
          <w:numId w:val="28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megfelelő VirtualHost konfiguráció alapján kiszolgálja a tartalmat</w:t>
      </w:r>
    </w:p>
    <w:p w14:paraId="3FE10DEB">
      <w:pPr>
        <w:keepNext w:val="0"/>
        <w:keepLines w:val="0"/>
        <w:widowControl/>
        <w:numPr>
          <w:ilvl w:val="0"/>
          <w:numId w:val="28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webroot könyvtárból továbbítja a fájlokat</w:t>
      </w:r>
    </w:p>
    <w:p w14:paraId="47023CC7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 xml:space="preserve">A weboldal statikus tartalomként üzemel, de a rendszer alkalmas dinamikus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  <w:lang w:val="hu-HU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tartalom kezelésére is.</w:t>
      </w:r>
    </w:p>
    <w:p w14:paraId="3F4652D2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br w:type="page"/>
      </w:r>
    </w:p>
    <w:p w14:paraId="7DA9FF6B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</w:p>
    <w:p w14:paraId="7C357E2B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5. DNS Szerver Konfiguráció</w:t>
      </w:r>
    </w:p>
    <w:p w14:paraId="487FB1EC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DNS szolgáltatást a BIND9 biztosít.</w:t>
      </w:r>
    </w:p>
    <w:p w14:paraId="6660EFA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5.1 DNS típusa</w:t>
      </w:r>
    </w:p>
    <w:p w14:paraId="12CE1C95">
      <w:pPr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Forwarder DNS szerver</w:t>
      </w:r>
    </w:p>
    <w:p w14:paraId="2E0DD642">
      <w:pPr>
        <w:keepNext w:val="0"/>
        <w:keepLines w:val="0"/>
        <w:widowControl/>
        <w:numPr>
          <w:ilvl w:val="0"/>
          <w:numId w:val="29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Authoritative zóna a notify.hu domainhez</w:t>
      </w:r>
    </w:p>
    <w:p w14:paraId="72DC73D4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5.2 DNS Rekordok</w:t>
      </w:r>
    </w:p>
    <w:p w14:paraId="1B9DA335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konfiguráció tartalmazza:</w:t>
      </w:r>
    </w:p>
    <w:p w14:paraId="51E1E5F2">
      <w:pPr>
        <w:keepNext w:val="0"/>
        <w:keepLines w:val="0"/>
        <w:widowControl/>
        <w:numPr>
          <w:ilvl w:val="0"/>
          <w:numId w:val="30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rekord – a domain IP címre mutat</w:t>
      </w:r>
    </w:p>
    <w:p w14:paraId="75351CB6">
      <w:pPr>
        <w:keepNext w:val="0"/>
        <w:keepLines w:val="0"/>
        <w:widowControl/>
        <w:numPr>
          <w:ilvl w:val="0"/>
          <w:numId w:val="30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NS rekord – névszerver meghatározása</w:t>
      </w:r>
    </w:p>
    <w:p w14:paraId="6915061A">
      <w:pPr>
        <w:keepNext w:val="0"/>
        <w:keepLines w:val="0"/>
        <w:widowControl/>
        <w:numPr>
          <w:ilvl w:val="0"/>
          <w:numId w:val="30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SOA rekord – zónaadminisztrációs információk</w:t>
      </w:r>
    </w:p>
    <w:p w14:paraId="7FF2FC0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5.3 Forwarding</w:t>
      </w:r>
    </w:p>
    <w:p w14:paraId="4832A737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 xml:space="preserve">A külső lekérdezések továbbítása upstream DNS szerver felé történik, így a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  <w:lang w:val="hu-HU"/>
        </w:rPr>
        <w:tab/>
      </w: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rendszer:</w:t>
      </w:r>
    </w:p>
    <w:p w14:paraId="508D4A97">
      <w:pPr>
        <w:keepNext w:val="0"/>
        <w:keepLines w:val="0"/>
        <w:widowControl/>
        <w:numPr>
          <w:ilvl w:val="0"/>
          <w:numId w:val="31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Belső zónákra authoritative</w:t>
      </w:r>
    </w:p>
    <w:p w14:paraId="4B4A0DD8">
      <w:pPr>
        <w:keepNext w:val="0"/>
        <w:keepLines w:val="0"/>
        <w:widowControl/>
        <w:numPr>
          <w:ilvl w:val="0"/>
          <w:numId w:val="31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Külső domainekre rekurzív resolverként működik</w:t>
      </w:r>
    </w:p>
    <w:p w14:paraId="575FC125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6. Domain – notify.hu</w:t>
      </w:r>
    </w:p>
    <w:p w14:paraId="5E1CD1AA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rendszer egy saját domain név alatt működik: </w:t>
      </w:r>
      <w:r>
        <w:rPr>
          <w:rStyle w:val="33"/>
          <w:rFonts w:hint="default" w:ascii="Helvetica" w:hAnsi="Helvetica" w:eastAsia="Helvetica" w:cs="Helvetica"/>
          <w:b/>
          <w:bCs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notify.hu</w:t>
      </w:r>
    </w:p>
    <w:p w14:paraId="71BAA265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domain:</w:t>
      </w:r>
    </w:p>
    <w:p w14:paraId="1D9A70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DNS zónával rendelkezik</w:t>
      </w:r>
    </w:p>
    <w:p w14:paraId="19E847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rekord a 192.168.1.20 IP címre mutat</w:t>
      </w:r>
    </w:p>
    <w:p w14:paraId="4E28A0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Webkiszolgálással össze van kapcsolva</w:t>
      </w:r>
    </w:p>
    <w:p w14:paraId="01A33935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Ez biztosítja, hogy a böngészőbe beírva a domain nevet a szerver a megfelelő weboldalt szolgálja ki.</w:t>
      </w:r>
    </w:p>
    <w:p w14:paraId="5CEFEC6E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br w:type="page"/>
      </w:r>
    </w:p>
    <w:p w14:paraId="0EC46C97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</w:p>
    <w:p w14:paraId="67A0BE42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7. Biztonsági Megoldások</w:t>
      </w:r>
    </w:p>
    <w:p w14:paraId="1F50AE4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7.1 Hálózati biztonság</w:t>
      </w:r>
    </w:p>
    <w:p w14:paraId="1324A199">
      <w:pPr>
        <w:keepNext w:val="0"/>
        <w:keepLines w:val="0"/>
        <w:widowControl/>
        <w:numPr>
          <w:ilvl w:val="0"/>
          <w:numId w:val="33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Csak szükséges portok vannak nyitva (22, 80)</w:t>
      </w:r>
    </w:p>
    <w:p w14:paraId="656CF116">
      <w:pPr>
        <w:keepNext w:val="0"/>
        <w:keepLines w:val="0"/>
        <w:widowControl/>
        <w:numPr>
          <w:ilvl w:val="0"/>
          <w:numId w:val="33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Port forwarding kontrollált</w:t>
      </w:r>
    </w:p>
    <w:p w14:paraId="24043313">
      <w:pPr>
        <w:keepNext w:val="0"/>
        <w:keepLines w:val="0"/>
        <w:widowControl/>
        <w:numPr>
          <w:ilvl w:val="0"/>
          <w:numId w:val="33"/>
        </w:numPr>
        <w:suppressLineNumbers w:val="0"/>
        <w:tabs>
          <w:tab w:val="left" w:pos="720"/>
          <w:tab w:val="clear" w:pos="1980"/>
        </w:tabs>
        <w:spacing w:before="0" w:beforeAutospacing="1" w:after="0" w:afterAutospacing="0"/>
        <w:ind w:left="1620" w:leftChars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Statikus IP konfiguráció</w:t>
      </w:r>
    </w:p>
    <w:p w14:paraId="4604380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7.2 SSH hozzáférés</w:t>
      </w:r>
    </w:p>
    <w:p w14:paraId="769F42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Távoli adminisztráció engedélyezett</w:t>
      </w:r>
    </w:p>
    <w:p w14:paraId="2CBB632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Jelszavas vagy kulcsos hitelesítés alkalmazható</w:t>
      </w:r>
    </w:p>
    <w:p w14:paraId="33792E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Jogosultságkezelés Linux user rendszerrel</w:t>
      </w:r>
    </w:p>
    <w:p w14:paraId="1A809F30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400" w:beforeAutospacing="0" w:after="120" w:afterAutospacing="0" w:line="18" w:lineRule="atLeast"/>
        <w:ind w:leftChars="0" w:firstLine="720" w:firstLineChars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0"/>
          <w:szCs w:val="30"/>
          <w:shd w:val="clear" w:fill="FFFFFF"/>
        </w:rPr>
        <w:t>7.3 Frissítések</w:t>
      </w:r>
    </w:p>
    <w:p w14:paraId="0EACD7C0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Az Ubuntu LTS verzió garantálja:</w:t>
      </w:r>
    </w:p>
    <w:p w14:paraId="6AA82B9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Hosszú távú biztonsági frissítéseket</w:t>
      </w:r>
    </w:p>
    <w:p w14:paraId="2951E1B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Stabil kernel verziót</w:t>
      </w:r>
    </w:p>
    <w:p w14:paraId="7256A9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Vállalati kompatibilitást</w:t>
      </w:r>
    </w:p>
    <w:p w14:paraId="1FBE0EE5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8. Rendszer működési folyamata</w:t>
      </w:r>
    </w:p>
    <w:p w14:paraId="3D996DF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kliens DNS lekérdezést indít a notify.hu domainre.</w:t>
      </w:r>
    </w:p>
    <w:p w14:paraId="7FBF1C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BIND9 kiszolgálja a zónából az A rekordot.</w:t>
      </w:r>
    </w:p>
    <w:p w14:paraId="211B447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kliens csatlakozik a szerver IP címére (192.168.1.20).</w:t>
      </w:r>
    </w:p>
    <w:p w14:paraId="38DC95E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Az Apache HTTP Server fogadja a HTTP kérést.</w:t>
      </w:r>
    </w:p>
    <w:p w14:paraId="097802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 weboldal kiszolgálásra kerül.</w:t>
      </w:r>
    </w:p>
    <w:p w14:paraId="2ECD4B53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Ez a folyamat biztosítja az integrált DNS + Web infrastruktúrát.</w:t>
      </w:r>
    </w:p>
    <w:p w14:paraId="55FCF40D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br w:type="page"/>
      </w:r>
    </w:p>
    <w:p w14:paraId="5A94C548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</w:pPr>
    </w:p>
    <w:p w14:paraId="24F61DF2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9. Tesztelés</w:t>
      </w:r>
    </w:p>
    <w:p w14:paraId="6A8F707B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rendszer működését az alábbi módokon ellenőriztem:</w:t>
      </w:r>
    </w:p>
    <w:p w14:paraId="0712A6D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ping notify.hu</w:t>
      </w:r>
    </w:p>
    <w:p w14:paraId="3798DCB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nslookup notify.hu</w:t>
      </w:r>
    </w:p>
    <w:p w14:paraId="2B09A01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böngészős elérés</w:t>
      </w:r>
    </w:p>
    <w:p w14:paraId="17A2B0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SSH kapcsolat tesztelése</w:t>
      </w:r>
    </w:p>
    <w:p w14:paraId="7A2D824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0"/>
        <w:ind w:left="1680" w:leftChars="0" w:hanging="360" w:firstLineChars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Apache státusz ellenőrzése</w:t>
      </w:r>
    </w:p>
    <w:p w14:paraId="55F23510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Minden szolgáltatás megfelelően működött.</w:t>
      </w:r>
    </w:p>
    <w:p w14:paraId="69D902FD">
      <w:pPr>
        <w:pStyle w:val="3"/>
        <w:keepNext w:val="0"/>
        <w:keepLines w:val="0"/>
        <w:widowControl/>
        <w:suppressLineNumbers w:val="0"/>
        <w:shd w:val="clear" w:fill="FFFFFF"/>
        <w:spacing w:before="440" w:beforeAutospacing="0" w:after="160" w:afterAutospacing="0" w:line="18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33"/>
          <w:szCs w:val="33"/>
          <w:shd w:val="clear" w:fill="FFFFFF"/>
        </w:rPr>
        <w:t>10. Következtetés</w:t>
      </w:r>
    </w:p>
    <w:p w14:paraId="2F9F3A98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kialakított szerverrendszer:</w:t>
      </w:r>
    </w:p>
    <w:p w14:paraId="081DA7B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Stabil</w:t>
      </w:r>
    </w:p>
    <w:p w14:paraId="172227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Skálázható</w:t>
      </w:r>
    </w:p>
    <w:p w14:paraId="767887F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Interneten keresztül elérhető</w:t>
      </w:r>
    </w:p>
    <w:p w14:paraId="23F23B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Saját DNS zónával rendelkezik</w:t>
      </w:r>
    </w:p>
    <w:p w14:paraId="3355376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0"/>
        <w:ind w:left="36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shd w:val="clear" w:fill="FFFFFF"/>
        </w:rPr>
        <w:t>Webszolgáltatást biztosít domain név alatt</w:t>
      </w:r>
    </w:p>
    <w:p w14:paraId="4A35EA3A">
      <w:pPr>
        <w:pStyle w:val="3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6"/>
          <w:sz w:val="22"/>
          <w:szCs w:val="22"/>
          <w:bdr w:val="none" w:color="auto" w:sz="0" w:space="0"/>
          <w:shd w:val="clear" w:fill="FFFFFF"/>
        </w:rPr>
        <w:t>A megvalósított infrastruktúra megfelel egy kis- és középvállalati környezet alapkövetelményeinek, valamint alkalmas vizsgafeladat teljesítésére.</w:t>
      </w:r>
    </w:p>
    <w:p w14:paraId="542A4049">
      <w:pPr>
        <w:pStyle w:val="3"/>
        <w:bidi w:val="0"/>
        <w:rPr>
          <w:rFonts w:hint="default"/>
          <w:lang w:val="hu-HU"/>
        </w:rPr>
        <w:sectPr>
          <w:pgSz w:w="11907" w:h="16839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</w:p>
    <w:p w14:paraId="279E2E81">
      <w:pPr>
        <w:keepNext w:val="0"/>
        <w:keepLines w:val="0"/>
        <w:widowControl/>
        <w:suppressLineNumbers w:val="0"/>
      </w:pPr>
    </w:p>
    <w:p w14:paraId="30FA7AE1">
      <w:pPr>
        <w:pStyle w:val="2"/>
        <w:keepNext w:val="0"/>
        <w:keepLines w:val="0"/>
        <w:widowControl/>
        <w:suppressLineNumbers w:val="0"/>
        <w:jc w:val="center"/>
        <w:rPr>
          <w:rStyle w:val="33"/>
          <w:b/>
          <w:bCs/>
        </w:rPr>
      </w:pPr>
      <w:r>
        <w:rPr>
          <w:rStyle w:val="33"/>
          <w:b/>
          <w:bCs/>
        </w:rPr>
        <w:t>Windows Server Infrastruktúra Dokumentáció</w:t>
      </w:r>
    </w:p>
    <w:p w14:paraId="0FDB1B2B">
      <w:pPr>
        <w:pStyle w:val="3"/>
      </w:pPr>
    </w:p>
    <w:p w14:paraId="264C1882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1. Bevezetés</w:t>
      </w:r>
    </w:p>
    <w:p w14:paraId="62845A1E">
      <w:pPr>
        <w:pStyle w:val="31"/>
        <w:keepNext w:val="0"/>
        <w:keepLines w:val="0"/>
        <w:widowControl/>
        <w:suppressLineNumbers w:val="0"/>
      </w:pPr>
      <w:r>
        <w:t xml:space="preserve">A jelen dokumentáció a </w:t>
      </w:r>
      <w:r>
        <w:rPr>
          <w:rStyle w:val="19"/>
        </w:rPr>
        <w:t>NotifyPhotography</w:t>
      </w:r>
      <w:r>
        <w:t xml:space="preserve"> fotóstúdió Windows alapú szerverinfrastruktúráját mutatja be.</w:t>
      </w:r>
      <w:r>
        <w:br w:type="textWrapping"/>
      </w:r>
      <w:r>
        <w:t>A rendszer célja egy központilag menedzselt, biztonságos és megbízható hálózati környezet kialakítása, amely biztosítja:</w:t>
      </w:r>
    </w:p>
    <w:p w14:paraId="5B0A099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 domain-alapú hitelesítést,</w:t>
      </w:r>
    </w:p>
    <w:p w14:paraId="5302F6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 névfeloldást,</w:t>
      </w:r>
    </w:p>
    <w:p w14:paraId="6743FB6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az IP-cím kiosztást,</w:t>
      </w:r>
    </w:p>
    <w:p w14:paraId="3F0084C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valamint a webszolgáltatás működését.</w:t>
      </w:r>
    </w:p>
    <w:p w14:paraId="6314EBB2">
      <w:pPr>
        <w:pStyle w:val="31"/>
        <w:keepNext w:val="0"/>
        <w:keepLines w:val="0"/>
        <w:widowControl/>
        <w:suppressLineNumbers w:val="0"/>
      </w:pPr>
      <w:r>
        <w:t>A szerver az alábbi szerepköröket látja el:</w:t>
      </w:r>
    </w:p>
    <w:p w14:paraId="4084949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Tartományvezérlő (Domain Controller)</w:t>
      </w:r>
    </w:p>
    <w:p w14:paraId="0E4B40E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DNS szerver</w:t>
      </w:r>
      <w:bookmarkStart w:id="0" w:name="_GoBack"/>
      <w:bookmarkEnd w:id="0"/>
    </w:p>
    <w:p w14:paraId="44F56E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DHCP szerver</w:t>
      </w:r>
    </w:p>
    <w:p w14:paraId="66C71CA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Webszerver (IIS)</w:t>
      </w:r>
    </w:p>
    <w:p w14:paraId="3FCD241C">
      <w:pPr>
        <w:pStyle w:val="31"/>
        <w:keepNext w:val="0"/>
        <w:keepLines w:val="0"/>
        <w:widowControl/>
        <w:suppressLineNumbers w:val="0"/>
      </w:pPr>
      <w:r>
        <w:t>A rendszer Active Directory alapú infrastruktúrára épül.</w:t>
      </w:r>
    </w:p>
    <w:p w14:paraId="38AD36C5">
      <w:pPr>
        <w:keepNext w:val="0"/>
        <w:keepLines w:val="0"/>
        <w:widowControl/>
        <w:suppressLineNumbers w:val="0"/>
      </w:pPr>
    </w:p>
    <w:p w14:paraId="095C41CD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2. Operációs rendszer és szerepkörök</w:t>
      </w:r>
    </w:p>
    <w:p w14:paraId="1D37CFE2">
      <w:pPr>
        <w:pStyle w:val="31"/>
        <w:keepNext w:val="0"/>
        <w:keepLines w:val="0"/>
        <w:widowControl/>
        <w:suppressLineNumbers w:val="0"/>
      </w:pPr>
      <w:r>
        <w:t xml:space="preserve">A szerver </w:t>
      </w:r>
      <w:r>
        <w:rPr>
          <w:rStyle w:val="33"/>
        </w:rPr>
        <w:t>Windows Server 2022</w:t>
      </w:r>
      <w:r>
        <w:t xml:space="preserve"> operációs rendszeren fut.</w:t>
      </w:r>
    </w:p>
    <w:p w14:paraId="7533C78F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2.1 Telepített szerepkörök</w:t>
      </w:r>
    </w:p>
    <w:p w14:paraId="6BBC3C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Active Directory Domain Services</w:t>
      </w:r>
    </w:p>
    <w:p w14:paraId="5A479FF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Windows DNS Server</w:t>
      </w:r>
    </w:p>
    <w:p w14:paraId="61E13F2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DHCP Server</w:t>
      </w:r>
    </w:p>
    <w:p w14:paraId="05996D1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Internet Information Services (IIS)</w:t>
      </w:r>
    </w:p>
    <w:p w14:paraId="6BD2AA3E">
      <w:pPr>
        <w:keepNext w:val="0"/>
        <w:keepLines w:val="0"/>
        <w:widowControl/>
        <w:suppressLineNumbers w:val="0"/>
      </w:pPr>
    </w:p>
    <w:p w14:paraId="424B5015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3. Active Directory Domain Services (AD DS)</w:t>
      </w:r>
    </w:p>
    <w:p w14:paraId="188D6E76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3.1 Tartomány</w:t>
      </w:r>
    </w:p>
    <w:p w14:paraId="2DA66EFC">
      <w:pPr>
        <w:pStyle w:val="31"/>
        <w:keepNext w:val="0"/>
        <w:keepLines w:val="0"/>
        <w:widowControl/>
        <w:suppressLineNumbers w:val="0"/>
      </w:pPr>
      <w:r>
        <w:t xml:space="preserve">A létrehozott tartomány neve: </w:t>
      </w:r>
      <w:r>
        <w:rPr>
          <w:rStyle w:val="33"/>
        </w:rPr>
        <w:t>recepcio.local</w:t>
      </w:r>
      <w:r>
        <w:t xml:space="preserve"> </w:t>
      </w:r>
      <w:r>
        <w:br w:type="textWrapping"/>
      </w:r>
      <w:r>
        <w:t>A szerver elsődleges Domain Controllerként működik.</w:t>
      </w:r>
    </w:p>
    <w:p w14:paraId="32FF5858">
      <w:pPr>
        <w:pStyle w:val="31"/>
        <w:keepNext w:val="0"/>
        <w:keepLines w:val="0"/>
        <w:widowControl/>
        <w:suppressLineNumbers w:val="0"/>
      </w:pPr>
      <w:r>
        <w:t>A domain biztosítja:</w:t>
      </w:r>
    </w:p>
    <w:p w14:paraId="3395AE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központi felhasználókezelést,</w:t>
      </w:r>
    </w:p>
    <w:p w14:paraId="27F9F47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csoportalapú jogosultságkezelést,</w:t>
      </w:r>
    </w:p>
    <w:p w14:paraId="19C3596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hitelesítést,</w:t>
      </w:r>
    </w:p>
    <w:p w14:paraId="17A4F28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hálózati erőforrások kontrollált elérését.</w:t>
      </w:r>
    </w:p>
    <w:p w14:paraId="44493174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3.2 AD Objektumstruktúra</w:t>
      </w:r>
    </w:p>
    <w:p w14:paraId="2894CD38">
      <w:pPr>
        <w:pStyle w:val="31"/>
        <w:keepNext w:val="0"/>
        <w:keepLines w:val="0"/>
        <w:widowControl/>
        <w:suppressLineNumbers w:val="0"/>
      </w:pPr>
      <w:r>
        <w:t>A tartomány tartalmazza:</w:t>
      </w:r>
    </w:p>
    <w:p w14:paraId="184E595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beépített Security Group</w:t>
      </w:r>
      <w:r>
        <w:noBreakHyphen/>
      </w:r>
      <w:r>
        <w:t>okat,</w:t>
      </w:r>
    </w:p>
    <w:p w14:paraId="5D81AAE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egyedi létrehozott csoportot: </w:t>
      </w:r>
      <w:r>
        <w:rPr>
          <w:rStyle w:val="33"/>
        </w:rPr>
        <w:t>recepcio</w:t>
      </w:r>
      <w:r>
        <w:t>,</w:t>
      </w:r>
    </w:p>
    <w:p w14:paraId="5BC25F4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felhasználói fiókokat (pl. </w:t>
      </w:r>
      <w:r>
        <w:rPr>
          <w:rStyle w:val="19"/>
        </w:rPr>
        <w:t>Pinter Botond</w:t>
      </w:r>
      <w:r>
        <w:t>),</w:t>
      </w:r>
    </w:p>
    <w:p w14:paraId="68D31C3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Domain Admin és Enterprise Admin csoportokat.</w:t>
      </w:r>
    </w:p>
    <w:p w14:paraId="162B828C">
      <w:pPr>
        <w:pStyle w:val="31"/>
        <w:keepNext w:val="0"/>
        <w:keepLines w:val="0"/>
        <w:widowControl/>
        <w:suppressLineNumbers w:val="0"/>
      </w:pPr>
      <w:r>
        <w:t>Az OU struktúra támogatja a későbbi bővíthetőséget és GPO alapú szabályozást.</w:t>
      </w:r>
    </w:p>
    <w:p w14:paraId="661F2A34">
      <w:pPr>
        <w:keepNext w:val="0"/>
        <w:keepLines w:val="0"/>
        <w:widowControl/>
        <w:suppressLineNumbers w:val="0"/>
      </w:pPr>
    </w:p>
    <w:p w14:paraId="4C00C668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4. DNS Infrastrukturális Kialakítás</w:t>
      </w:r>
    </w:p>
    <w:p w14:paraId="4FAFDE59">
      <w:pPr>
        <w:pStyle w:val="31"/>
        <w:keepNext w:val="0"/>
        <w:keepLines w:val="0"/>
        <w:widowControl/>
        <w:suppressLineNumbers w:val="0"/>
      </w:pPr>
      <w:r>
        <w:t xml:space="preserve">A DNS szolgáltatás </w:t>
      </w:r>
      <w:r>
        <w:rPr>
          <w:rStyle w:val="33"/>
        </w:rPr>
        <w:t>AD-integrált módban</w:t>
      </w:r>
      <w:r>
        <w:t xml:space="preserve"> működik.</w:t>
      </w:r>
    </w:p>
    <w:p w14:paraId="4E9F1661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4.1 Forward Lookup Zones</w:t>
      </w:r>
    </w:p>
    <w:p w14:paraId="04EBFF61">
      <w:pPr>
        <w:pStyle w:val="31"/>
        <w:keepNext w:val="0"/>
        <w:keepLines w:val="0"/>
        <w:widowControl/>
        <w:suppressLineNumbers w:val="0"/>
      </w:pPr>
      <w:r>
        <w:t>Konfigurált zónák:</w:t>
      </w:r>
    </w:p>
    <w:p w14:paraId="7F4C36C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_msdcs.recepcio.local</w:t>
      </w:r>
    </w:p>
    <w:p w14:paraId="58BDC8F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recepcio.local</w:t>
      </w:r>
    </w:p>
    <w:p w14:paraId="344CF1A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33"/>
        </w:rPr>
        <w:t>notify.hu</w:t>
      </w:r>
    </w:p>
    <w:p w14:paraId="270B3D30">
      <w:pPr>
        <w:pStyle w:val="31"/>
        <w:keepNext w:val="0"/>
        <w:keepLines w:val="0"/>
        <w:widowControl/>
        <w:suppressLineNumbers w:val="0"/>
      </w:pPr>
      <w:r>
        <w:t>Mindhárom zóna:</w:t>
      </w:r>
    </w:p>
    <w:p w14:paraId="71693FC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AD-integrált Primary zóna,</w:t>
      </w:r>
    </w:p>
    <w:p w14:paraId="36FE8AA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automatikus replikációt biztosít,</w:t>
      </w:r>
    </w:p>
    <w:p w14:paraId="7A00D07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támogatja a biztonságos dinamikus frissítést.</w:t>
      </w:r>
    </w:p>
    <w:p w14:paraId="0F94675D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4.2 notify.hu zóna</w:t>
      </w:r>
    </w:p>
    <w:p w14:paraId="08AEA805">
      <w:pPr>
        <w:pStyle w:val="31"/>
        <w:keepNext w:val="0"/>
        <w:keepLines w:val="0"/>
        <w:widowControl/>
        <w:suppressLineNumbers w:val="0"/>
      </w:pPr>
      <w:r>
        <w:t>A notify.hu külön forward lookup zónaként szerepel, amely lehetővé teszi:</w:t>
      </w:r>
    </w:p>
    <w:p w14:paraId="418EAEF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 webszolgáltatás domain alapú elérését,</w:t>
      </w:r>
    </w:p>
    <w:p w14:paraId="5F2B7A9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belső névfeloldást,</w:t>
      </w:r>
    </w:p>
    <w:p w14:paraId="3FD2536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több domain kezelését egy infrastruktúrán belül.</w:t>
      </w:r>
    </w:p>
    <w:p w14:paraId="72308471">
      <w:pPr>
        <w:keepNext w:val="0"/>
        <w:keepLines w:val="0"/>
        <w:widowControl/>
        <w:suppressLineNumbers w:val="0"/>
      </w:pPr>
    </w:p>
    <w:p w14:paraId="1AFB8559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5. DHCP Szolgáltatás</w:t>
      </w:r>
    </w:p>
    <w:p w14:paraId="350FC6C9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5.1 IPv4 Scope</w:t>
      </w:r>
    </w:p>
    <w:p w14:paraId="1070DC43">
      <w:pPr>
        <w:pStyle w:val="31"/>
        <w:keepNext w:val="0"/>
        <w:keepLines w:val="0"/>
        <w:widowControl/>
        <w:suppressLineNumbers w:val="0"/>
      </w:pPr>
      <w:r>
        <w:t xml:space="preserve">Konfigurált tartomány: </w:t>
      </w:r>
      <w:r>
        <w:rPr>
          <w:rStyle w:val="33"/>
        </w:rPr>
        <w:t>192.168.21.0/24</w:t>
      </w:r>
    </w:p>
    <w:p w14:paraId="29D56A91">
      <w:pPr>
        <w:pStyle w:val="31"/>
        <w:keepNext w:val="0"/>
        <w:keepLines w:val="0"/>
        <w:widowControl/>
        <w:suppressLineNumbers w:val="0"/>
      </w:pPr>
      <w:r>
        <w:t>A DHCP biztosítja:</w:t>
      </w:r>
    </w:p>
    <w:p w14:paraId="373000D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automatikus IP kiosztást,</w:t>
      </w:r>
    </w:p>
    <w:p w14:paraId="5B09290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lease kezelést,</w:t>
      </w:r>
    </w:p>
    <w:p w14:paraId="1DD5528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központi hálózati konfigurációt.</w:t>
      </w:r>
    </w:p>
    <w:p w14:paraId="529D1E2C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5.2 Scope funkciók</w:t>
      </w:r>
    </w:p>
    <w:p w14:paraId="519B182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Address Pool</w:t>
      </w:r>
    </w:p>
    <w:p w14:paraId="40F630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Address Leases</w:t>
      </w:r>
    </w:p>
    <w:p w14:paraId="1B8110A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Reservations</w:t>
      </w:r>
    </w:p>
    <w:p w14:paraId="0BE78C0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Scope Options</w:t>
      </w:r>
    </w:p>
    <w:p w14:paraId="5831231E">
      <w:pPr>
        <w:pStyle w:val="31"/>
        <w:keepNext w:val="0"/>
        <w:keepLines w:val="0"/>
        <w:widowControl/>
        <w:suppressLineNumbers w:val="0"/>
      </w:pPr>
      <w:r>
        <w:t xml:space="preserve">A DHCP integrált a domainnel, így a kliensek automatikusan a tartomány DNS szerverét kapják meg — </w:t>
      </w:r>
      <w:r>
        <w:rPr>
          <w:rStyle w:val="19"/>
        </w:rPr>
        <w:t>ha az opciók megfelelően be vannak állítva</w:t>
      </w:r>
      <w:r>
        <w:t>.</w:t>
      </w:r>
    </w:p>
    <w:p w14:paraId="3CDAD098">
      <w:pPr>
        <w:keepNext w:val="0"/>
        <w:keepLines w:val="0"/>
        <w:widowControl/>
        <w:suppressLineNumbers w:val="0"/>
      </w:pPr>
    </w:p>
    <w:p w14:paraId="316C829C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6. IIS Webszerver</w:t>
      </w:r>
    </w:p>
    <w:p w14:paraId="5F11269F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6.1 Működési modell</w:t>
      </w:r>
    </w:p>
    <w:p w14:paraId="06D26C80">
      <w:pPr>
        <w:pStyle w:val="31"/>
        <w:keepNext w:val="0"/>
        <w:keepLines w:val="0"/>
        <w:widowControl/>
        <w:suppressLineNumbers w:val="0"/>
      </w:pPr>
      <w:r>
        <w:t>Az IIS:</w:t>
      </w:r>
    </w:p>
    <w:p w14:paraId="0D084A9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HTTP kéréseket fogad,</w:t>
      </w:r>
    </w:p>
    <w:p w14:paraId="5924DF8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binding alapján azonosítja a webhelyet,</w:t>
      </w:r>
    </w:p>
    <w:p w14:paraId="718D6BC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kiszolgálja a </w:t>
      </w:r>
      <w:r>
        <w:rPr>
          <w:rStyle w:val="33"/>
        </w:rPr>
        <w:t>notify.hu</w:t>
      </w:r>
      <w:r>
        <w:t xml:space="preserve"> domainhez tartozó tartalmat.</w:t>
      </w:r>
    </w:p>
    <w:p w14:paraId="000D19E7">
      <w:pPr>
        <w:pStyle w:val="4"/>
        <w:keepNext w:val="0"/>
        <w:keepLines w:val="0"/>
        <w:widowControl/>
        <w:suppressLineNumbers w:val="0"/>
      </w:pPr>
      <w:r>
        <w:rPr>
          <w:rStyle w:val="33"/>
        </w:rPr>
        <w:t>6.2 Integráció</w:t>
      </w:r>
    </w:p>
    <w:p w14:paraId="1275CFC4">
      <w:pPr>
        <w:pStyle w:val="31"/>
        <w:keepNext w:val="0"/>
        <w:keepLines w:val="0"/>
        <w:widowControl/>
        <w:suppressLineNumbers w:val="0"/>
      </w:pPr>
      <w:r>
        <w:t>A notify.hu DNS zóna és az IIS binding együtt biztosítják a domain-alapú webkiszolgálást.</w:t>
      </w:r>
    </w:p>
    <w:p w14:paraId="1B390CF3">
      <w:pPr>
        <w:keepNext w:val="0"/>
        <w:keepLines w:val="0"/>
        <w:widowControl/>
        <w:suppressLineNumbers w:val="0"/>
      </w:pPr>
    </w:p>
    <w:p w14:paraId="26E4D2C5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7. Hálózati Biztonság</w:t>
      </w:r>
    </w:p>
    <w:p w14:paraId="27988B63">
      <w:pPr>
        <w:pStyle w:val="31"/>
        <w:keepNext w:val="0"/>
        <w:keepLines w:val="0"/>
        <w:widowControl/>
        <w:suppressLineNumbers w:val="0"/>
      </w:pPr>
      <w:r>
        <w:t>A rendszer az alábbi biztonsági megoldásokat alkalmazza:</w:t>
      </w:r>
    </w:p>
    <w:p w14:paraId="6FEB49E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domain alapú hitelesítés,</w:t>
      </w:r>
    </w:p>
    <w:p w14:paraId="7A81614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csoportalapú jogosultságkezelés,</w:t>
      </w:r>
    </w:p>
    <w:p w14:paraId="734A5F4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DNS biztonságos dinamikus frissítés,</w:t>
      </w:r>
    </w:p>
    <w:p w14:paraId="58EFE68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DHCP központi IP kezelés,</w:t>
      </w:r>
    </w:p>
    <w:p w14:paraId="61BCB96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tűzfalszabályok a szükséges portokra.</w:t>
      </w:r>
    </w:p>
    <w:p w14:paraId="2A9B84CA">
      <w:pPr>
        <w:keepNext w:val="0"/>
        <w:keepLines w:val="0"/>
        <w:widowControl/>
        <w:suppressLineNumbers w:val="0"/>
      </w:pPr>
    </w:p>
    <w:p w14:paraId="595F5E8B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8. Rendszer Működési Folyamata</w:t>
      </w:r>
    </w:p>
    <w:p w14:paraId="363104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 kliens DHCP-n keresztül IP címet kap.</w:t>
      </w:r>
    </w:p>
    <w:p w14:paraId="63ADD2E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 kliens a DNS szervert a domain controllerre állítva használja.</w:t>
      </w:r>
    </w:p>
    <w:p w14:paraId="0120A81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 felhasználó domain hitelesítéssel jelentkezik be.</w:t>
      </w:r>
    </w:p>
    <w:p w14:paraId="76D1615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 notify.hu domain lekérdezés DNS-en keresztül feloldódik.</w:t>
      </w:r>
    </w:p>
    <w:p w14:paraId="2BA90EE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 böngésző az IIS webszervert éri el.</w:t>
      </w:r>
    </w:p>
    <w:p w14:paraId="4D73D52F">
      <w:pPr>
        <w:pStyle w:val="31"/>
        <w:keepNext w:val="0"/>
        <w:keepLines w:val="0"/>
        <w:widowControl/>
        <w:suppressLineNumbers w:val="0"/>
      </w:pPr>
      <w:r>
        <w:t>Ez egy teljesen integrált Windows infrastruktúrát eredményez.</w:t>
      </w:r>
    </w:p>
    <w:p w14:paraId="3D75AB05">
      <w:pPr>
        <w:keepNext w:val="0"/>
        <w:keepLines w:val="0"/>
        <w:widowControl/>
        <w:suppressLineNumbers w:val="0"/>
      </w:pPr>
    </w:p>
    <w:p w14:paraId="39BBBA8D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9. Linux vs Windows Infrastruktúra Összehasonlítás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3568"/>
        <w:gridCol w:w="2919"/>
      </w:tblGrid>
      <w:tr w14:paraId="43D9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7656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Szempont</w:t>
            </w:r>
          </w:p>
        </w:tc>
        <w:tc>
          <w:tcPr>
            <w:tcW w:w="0" w:type="auto"/>
            <w:shd w:val="clear"/>
            <w:vAlign w:val="center"/>
          </w:tcPr>
          <w:p w14:paraId="32FBD7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Linux (Ubuntu + Apache + BIND)</w:t>
            </w:r>
          </w:p>
        </w:tc>
        <w:tc>
          <w:tcPr>
            <w:tcW w:w="0" w:type="auto"/>
            <w:shd w:val="clear"/>
            <w:vAlign w:val="center"/>
          </w:tcPr>
          <w:p w14:paraId="3C5984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Windows Server (AD + IIS)</w:t>
            </w:r>
          </w:p>
        </w:tc>
      </w:tr>
      <w:tr w14:paraId="47B66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D8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Domain kezelés</w:t>
            </w:r>
          </w:p>
        </w:tc>
        <w:tc>
          <w:tcPr>
            <w:tcW w:w="0" w:type="auto"/>
            <w:shd w:val="clear"/>
            <w:vAlign w:val="center"/>
          </w:tcPr>
          <w:p w14:paraId="4CC41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Manuális DNS</w:t>
            </w:r>
          </w:p>
        </w:tc>
        <w:tc>
          <w:tcPr>
            <w:tcW w:w="0" w:type="auto"/>
            <w:shd w:val="clear"/>
            <w:vAlign w:val="center"/>
          </w:tcPr>
          <w:p w14:paraId="27F01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Integrált AD DNS</w:t>
            </w:r>
          </w:p>
        </w:tc>
      </w:tr>
      <w:tr w14:paraId="5B2DC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C6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Felhasználókezelés</w:t>
            </w:r>
          </w:p>
        </w:tc>
        <w:tc>
          <w:tcPr>
            <w:tcW w:w="0" w:type="auto"/>
            <w:shd w:val="clear"/>
            <w:vAlign w:val="center"/>
          </w:tcPr>
          <w:p w14:paraId="00C9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Lokális vagy LDAP</w:t>
            </w:r>
          </w:p>
        </w:tc>
        <w:tc>
          <w:tcPr>
            <w:tcW w:w="0" w:type="auto"/>
            <w:shd w:val="clear"/>
            <w:vAlign w:val="center"/>
          </w:tcPr>
          <w:p w14:paraId="35DD2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Központi AD</w:t>
            </w:r>
          </w:p>
        </w:tc>
      </w:tr>
      <w:tr w14:paraId="05E99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A4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Webszerver</w:t>
            </w:r>
          </w:p>
        </w:tc>
        <w:tc>
          <w:tcPr>
            <w:tcW w:w="0" w:type="auto"/>
            <w:shd w:val="clear"/>
            <w:vAlign w:val="center"/>
          </w:tcPr>
          <w:p w14:paraId="78627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</w:t>
            </w:r>
          </w:p>
        </w:tc>
        <w:tc>
          <w:tcPr>
            <w:tcW w:w="0" w:type="auto"/>
            <w:shd w:val="clear"/>
            <w:vAlign w:val="center"/>
          </w:tcPr>
          <w:p w14:paraId="1F16E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IIS</w:t>
            </w:r>
          </w:p>
        </w:tc>
      </w:tr>
      <w:tr w14:paraId="2E11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27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DHCP</w:t>
            </w:r>
          </w:p>
        </w:tc>
        <w:tc>
          <w:tcPr>
            <w:tcW w:w="0" w:type="auto"/>
            <w:shd w:val="clear"/>
            <w:vAlign w:val="center"/>
          </w:tcPr>
          <w:p w14:paraId="078CE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Külön konfiguráció</w:t>
            </w:r>
          </w:p>
        </w:tc>
        <w:tc>
          <w:tcPr>
            <w:tcW w:w="0" w:type="auto"/>
            <w:shd w:val="clear"/>
            <w:vAlign w:val="center"/>
          </w:tcPr>
          <w:p w14:paraId="045F8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GUI alapú</w:t>
            </w:r>
          </w:p>
        </w:tc>
      </w:tr>
      <w:tr w14:paraId="331A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7D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Menedzsment</w:t>
            </w:r>
          </w:p>
        </w:tc>
        <w:tc>
          <w:tcPr>
            <w:tcW w:w="0" w:type="auto"/>
            <w:shd w:val="clear"/>
            <w:vAlign w:val="center"/>
          </w:tcPr>
          <w:p w14:paraId="24091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 domináns</w:t>
            </w:r>
          </w:p>
        </w:tc>
        <w:tc>
          <w:tcPr>
            <w:tcW w:w="0" w:type="auto"/>
            <w:shd w:val="clear"/>
            <w:vAlign w:val="center"/>
          </w:tcPr>
          <w:p w14:paraId="1E12C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GUI + PowerShell</w:t>
            </w:r>
          </w:p>
        </w:tc>
      </w:tr>
      <w:tr w14:paraId="400D6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396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Integráció</w:t>
            </w:r>
          </w:p>
        </w:tc>
        <w:tc>
          <w:tcPr>
            <w:tcW w:w="0" w:type="auto"/>
            <w:shd w:val="clear"/>
            <w:vAlign w:val="center"/>
          </w:tcPr>
          <w:p w14:paraId="50220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Moduláris</w:t>
            </w:r>
          </w:p>
        </w:tc>
        <w:tc>
          <w:tcPr>
            <w:tcW w:w="0" w:type="auto"/>
            <w:shd w:val="clear"/>
            <w:vAlign w:val="center"/>
          </w:tcPr>
          <w:p w14:paraId="7A5A6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Erősen integrált</w:t>
            </w:r>
          </w:p>
        </w:tc>
      </w:tr>
    </w:tbl>
    <w:p w14:paraId="34B04ABA">
      <w:pPr>
        <w:pStyle w:val="31"/>
        <w:keepNext w:val="0"/>
        <w:keepLines w:val="0"/>
        <w:widowControl/>
        <w:suppressLineNumbers w:val="0"/>
      </w:pPr>
      <w:r>
        <w:rPr>
          <w:rStyle w:val="33"/>
        </w:rPr>
        <w:t>Elemzés:</w:t>
      </w:r>
      <w:r>
        <w:t xml:space="preserve"> </w:t>
      </w:r>
      <w:r>
        <w:br w:type="textWrapping"/>
      </w:r>
      <w:r>
        <w:t>A Linux rendszer nagyobb szabadságot és testreszabhatóságot biztosít, míg a Windows Server integrált vállalati környezetet kínál központi menedzsmenttel.</w:t>
      </w:r>
      <w:r>
        <w:br w:type="textWrapping"/>
      </w:r>
      <w:r>
        <w:t>KKV környezetben a Windows előnye a könnyebb adminisztráció, míg a Linux előnye a költséghatékonyság.</w:t>
      </w:r>
    </w:p>
    <w:p w14:paraId="37BD4797">
      <w:pPr>
        <w:keepNext w:val="0"/>
        <w:keepLines w:val="0"/>
        <w:widowControl/>
        <w:suppressLineNumbers w:val="0"/>
      </w:pPr>
    </w:p>
    <w:p w14:paraId="2678DE5D">
      <w:pPr>
        <w:pStyle w:val="2"/>
        <w:keepNext w:val="0"/>
        <w:keepLines w:val="0"/>
        <w:widowControl/>
        <w:suppressLineNumbers w:val="0"/>
      </w:pPr>
      <w:r>
        <w:rPr>
          <w:rStyle w:val="33"/>
          <w:b/>
          <w:bCs/>
        </w:rPr>
        <w:t>10. Kliensoldali hálózati konfiguráció (ipconfig alapján)</w:t>
      </w:r>
    </w:p>
    <w:p w14:paraId="4CA1B24C">
      <w:pPr>
        <w:pStyle w:val="31"/>
        <w:keepNext w:val="0"/>
        <w:keepLines w:val="0"/>
        <w:widowControl/>
        <w:suppressLineNumbers w:val="0"/>
      </w:pPr>
      <w:r>
        <w:t>A mellékelt ipconfig /all kimenet alapján a kliensgép két hálózati interfésszel rendelkezik.</w:t>
      </w:r>
    </w:p>
    <w:p w14:paraId="0F00FCE1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10.1 Ethernet adapter – NAT hálózat (VirtualBox alapértelmezett)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4"/>
        <w:gridCol w:w="6051"/>
        <w:gridCol w:w="45"/>
      </w:tblGrid>
      <w:tr w14:paraId="15403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B851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Paraméter</w:t>
            </w:r>
          </w:p>
        </w:tc>
        <w:tc>
          <w:tcPr>
            <w:tcW w:w="0" w:type="auto"/>
            <w:shd w:val="clear"/>
            <w:vAlign w:val="center"/>
          </w:tcPr>
          <w:p w14:paraId="4907CC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Érték</w:t>
            </w:r>
          </w:p>
        </w:tc>
      </w:tr>
      <w:tr w14:paraId="79A6C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25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IPv4 cím</w:t>
            </w:r>
          </w:p>
        </w:tc>
        <w:tc>
          <w:tcPr>
            <w:tcW w:w="6051" w:type="dxa"/>
            <w:gridSpan w:val="2"/>
            <w:shd w:val="clear"/>
            <w:vAlign w:val="center"/>
          </w:tcPr>
          <w:p w14:paraId="62199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10.0.2.15</w:t>
            </w:r>
          </w:p>
        </w:tc>
      </w:tr>
      <w:tr w14:paraId="110E5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EC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Maszk</w:t>
            </w:r>
          </w:p>
        </w:tc>
        <w:tc>
          <w:tcPr>
            <w:tcW w:w="6051" w:type="dxa"/>
            <w:gridSpan w:val="2"/>
            <w:shd w:val="clear"/>
            <w:vAlign w:val="center"/>
          </w:tcPr>
          <w:p w14:paraId="7F7C9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</w:tr>
      <w:tr w14:paraId="75401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49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Alapértelmezett átjáró</w:t>
            </w:r>
          </w:p>
        </w:tc>
        <w:tc>
          <w:tcPr>
            <w:tcW w:w="6051" w:type="dxa"/>
            <w:gridSpan w:val="2"/>
            <w:shd w:val="clear"/>
            <w:vAlign w:val="center"/>
          </w:tcPr>
          <w:p w14:paraId="11224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10.0.2.2</w:t>
            </w:r>
          </w:p>
        </w:tc>
      </w:tr>
      <w:tr w14:paraId="2D9A7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55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DHCP szerver</w:t>
            </w:r>
          </w:p>
        </w:tc>
        <w:tc>
          <w:tcPr>
            <w:tcW w:w="6051" w:type="dxa"/>
            <w:gridSpan w:val="2"/>
            <w:shd w:val="clear"/>
            <w:vAlign w:val="center"/>
          </w:tcPr>
          <w:p w14:paraId="5C3A8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10.0.2.2</w:t>
            </w:r>
          </w:p>
        </w:tc>
      </w:tr>
      <w:tr w14:paraId="22934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52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DNS szerver</w:t>
            </w:r>
          </w:p>
        </w:tc>
        <w:tc>
          <w:tcPr>
            <w:tcW w:w="6051" w:type="dxa"/>
            <w:gridSpan w:val="2"/>
            <w:shd w:val="clear"/>
            <w:vAlign w:val="center"/>
          </w:tcPr>
          <w:p w14:paraId="3C2EA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127.0.0.1</w:t>
            </w:r>
          </w:p>
        </w:tc>
      </w:tr>
    </w:tbl>
    <w:p w14:paraId="4413FB1B">
      <w:pPr>
        <w:pStyle w:val="31"/>
        <w:keepNext w:val="0"/>
        <w:keepLines w:val="0"/>
        <w:widowControl/>
        <w:suppressLineNumbers w:val="0"/>
      </w:pPr>
      <w:r>
        <w:t xml:space="preserve">Ez a hálózat </w:t>
      </w:r>
      <w:r>
        <w:rPr>
          <w:rStyle w:val="33"/>
        </w:rPr>
        <w:t>nem része</w:t>
      </w:r>
      <w:r>
        <w:t xml:space="preserve"> a vállalati infrastruktúrának, csak internetelérésre szolgál.</w:t>
      </w:r>
    </w:p>
    <w:p w14:paraId="7405F6DF">
      <w:pPr>
        <w:keepNext w:val="0"/>
        <w:keepLines w:val="0"/>
        <w:widowControl/>
        <w:suppressLineNumbers w:val="0"/>
      </w:pPr>
    </w:p>
    <w:p w14:paraId="22488C5F">
      <w:pPr>
        <w:pStyle w:val="3"/>
        <w:keepNext w:val="0"/>
        <w:keepLines w:val="0"/>
        <w:widowControl/>
        <w:suppressLineNumbers w:val="0"/>
      </w:pPr>
      <w:r>
        <w:rPr>
          <w:rStyle w:val="33"/>
        </w:rPr>
        <w:t>10.2 Ethernet 2 adapter – Belső vállalati hálózat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4"/>
        <w:gridCol w:w="6081"/>
      </w:tblGrid>
      <w:tr w14:paraId="5B640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E19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Paraméter</w:t>
            </w:r>
          </w:p>
        </w:tc>
        <w:tc>
          <w:tcPr>
            <w:tcW w:w="6036" w:type="dxa"/>
            <w:shd w:val="clear"/>
            <w:vAlign w:val="center"/>
          </w:tcPr>
          <w:p w14:paraId="6650E1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Érték</w:t>
            </w:r>
          </w:p>
        </w:tc>
      </w:tr>
      <w:tr w14:paraId="3A5C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40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IPv4 cím</w:t>
            </w:r>
          </w:p>
        </w:tc>
        <w:tc>
          <w:tcPr>
            <w:tcW w:w="6036" w:type="dxa"/>
            <w:shd w:val="clear"/>
            <w:vAlign w:val="center"/>
          </w:tcPr>
          <w:p w14:paraId="4C954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192.168.21.10</w:t>
            </w:r>
          </w:p>
        </w:tc>
      </w:tr>
      <w:tr w14:paraId="67C7E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B5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Maszk</w:t>
            </w:r>
          </w:p>
        </w:tc>
        <w:tc>
          <w:tcPr>
            <w:tcW w:w="6036" w:type="dxa"/>
            <w:shd w:val="clear"/>
            <w:vAlign w:val="center"/>
          </w:tcPr>
          <w:p w14:paraId="1C3C4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</w:tr>
      <w:tr w14:paraId="5B6F9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12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Alapértelmezett átjáró</w:t>
            </w:r>
          </w:p>
        </w:tc>
        <w:tc>
          <w:tcPr>
            <w:tcW w:w="6036" w:type="dxa"/>
            <w:shd w:val="clear"/>
            <w:vAlign w:val="center"/>
          </w:tcPr>
          <w:p w14:paraId="3F4CD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nincs megadva</w:t>
            </w:r>
          </w:p>
        </w:tc>
      </w:tr>
      <w:tr w14:paraId="606B4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D0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DNS szerver</w:t>
            </w:r>
          </w:p>
        </w:tc>
        <w:tc>
          <w:tcPr>
            <w:tcW w:w="6036" w:type="dxa"/>
            <w:shd w:val="clear"/>
            <w:vAlign w:val="center"/>
          </w:tcPr>
          <w:p w14:paraId="66DD0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nincs megadva</w:t>
            </w:r>
          </w:p>
        </w:tc>
      </w:tr>
    </w:tbl>
    <w:p w14:paraId="50BEE747">
      <w:pPr>
        <w:pStyle w:val="31"/>
        <w:keepNext w:val="0"/>
        <w:keepLines w:val="0"/>
        <w:widowControl/>
        <w:suppressLineNumbers w:val="0"/>
      </w:pPr>
      <w:r>
        <w:t>Ez a hálózat felelős a domainhez való csatlakozásért.</w:t>
      </w:r>
      <w:r>
        <w:br w:type="textWrapping"/>
      </w:r>
      <w:r>
        <w:t>A DNS és gateway hiánya miatt a kliens:</w:t>
      </w:r>
    </w:p>
    <w:p w14:paraId="12597C6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nem tud csatlakozni a tartományhoz,</w:t>
      </w:r>
    </w:p>
    <w:p w14:paraId="350BAFF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nem tudja feloldani a belső neveket.</w:t>
      </w:r>
    </w:p>
    <w:p w14:paraId="79AD1570">
      <w:pPr>
        <w:keepNext w:val="0"/>
        <w:keepLines w:val="0"/>
        <w:widowControl/>
        <w:suppressLineNumbers w:val="0"/>
      </w:pPr>
    </w:p>
    <w:p w14:paraId="6EB89EC6">
      <w:pPr>
        <w:pStyle w:val="2"/>
        <w:keepNext w:val="0"/>
        <w:keepLines w:val="0"/>
        <w:widowControl/>
        <w:suppressLineNumbers w:val="0"/>
      </w:pPr>
      <w:r>
        <w:rPr>
          <w:rStyle w:val="33"/>
          <w:b/>
          <w:bCs/>
        </w:rPr>
        <w:t>11. DHCP Scope Options – Szükséges beállítások</w:t>
      </w:r>
    </w:p>
    <w:p w14:paraId="676AD1B2">
      <w:pPr>
        <w:pStyle w:val="31"/>
        <w:keepNext w:val="0"/>
        <w:keepLines w:val="0"/>
        <w:widowControl/>
        <w:suppressLineNumbers w:val="0"/>
      </w:pPr>
      <w:r>
        <w:t>A kliensoldali problémák alapján a következő DHCP opciókat kell beállítani: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9"/>
        <w:gridCol w:w="2199"/>
        <w:gridCol w:w="3402"/>
      </w:tblGrid>
      <w:tr w14:paraId="78E5B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7008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DHCP opció</w:t>
            </w:r>
          </w:p>
        </w:tc>
        <w:tc>
          <w:tcPr>
            <w:tcW w:w="0" w:type="auto"/>
            <w:shd w:val="clear"/>
            <w:vAlign w:val="center"/>
          </w:tcPr>
          <w:p w14:paraId="08283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Funkció</w:t>
            </w:r>
          </w:p>
        </w:tc>
        <w:tc>
          <w:tcPr>
            <w:tcW w:w="0" w:type="auto"/>
            <w:shd w:val="clear"/>
            <w:vAlign w:val="center"/>
          </w:tcPr>
          <w:p w14:paraId="6D0661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Javasolt érték</w:t>
            </w:r>
          </w:p>
        </w:tc>
      </w:tr>
      <w:tr w14:paraId="06D7E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D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003 – Router (Gateway)</w:t>
            </w:r>
          </w:p>
        </w:tc>
        <w:tc>
          <w:tcPr>
            <w:tcW w:w="0" w:type="auto"/>
            <w:shd w:val="clear"/>
            <w:vAlign w:val="center"/>
          </w:tcPr>
          <w:p w14:paraId="63D33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Alapértelmezett átjáró</w:t>
            </w:r>
          </w:p>
        </w:tc>
        <w:tc>
          <w:tcPr>
            <w:tcW w:w="0" w:type="auto"/>
            <w:shd w:val="clear"/>
            <w:vAlign w:val="center"/>
          </w:tcPr>
          <w:p w14:paraId="5DD9D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192.168.21.1</w:t>
            </w:r>
          </w:p>
        </w:tc>
      </w:tr>
      <w:tr w14:paraId="4760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40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006 – DNS Servers</w:t>
            </w:r>
          </w:p>
        </w:tc>
        <w:tc>
          <w:tcPr>
            <w:tcW w:w="0" w:type="auto"/>
            <w:shd w:val="clear"/>
            <w:vAlign w:val="center"/>
          </w:tcPr>
          <w:p w14:paraId="073CB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DNS kiszolgáló</w:t>
            </w:r>
          </w:p>
        </w:tc>
        <w:tc>
          <w:tcPr>
            <w:tcW w:w="0" w:type="auto"/>
            <w:shd w:val="clear"/>
            <w:vAlign w:val="center"/>
          </w:tcPr>
          <w:p w14:paraId="7F2D0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192.168.21.2 </w:t>
            </w:r>
            <w:r>
              <w:rPr>
                <w:rStyle w:val="1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(Domain Controller)</w:t>
            </w:r>
          </w:p>
        </w:tc>
      </w:tr>
      <w:tr w14:paraId="5CD5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C8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33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015 – DNS Domain Name</w:t>
            </w:r>
          </w:p>
        </w:tc>
        <w:tc>
          <w:tcPr>
            <w:tcW w:w="0" w:type="auto"/>
            <w:shd w:val="clear"/>
            <w:vAlign w:val="center"/>
          </w:tcPr>
          <w:p w14:paraId="75485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Tartomány neve</w:t>
            </w:r>
          </w:p>
        </w:tc>
        <w:tc>
          <w:tcPr>
            <w:tcW w:w="0" w:type="auto"/>
            <w:shd w:val="clear"/>
            <w:vAlign w:val="center"/>
          </w:tcPr>
          <w:p w14:paraId="3C094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recepcio.local</w:t>
            </w:r>
          </w:p>
        </w:tc>
      </w:tr>
    </w:tbl>
    <w:p w14:paraId="12D2BC36">
      <w:pPr>
        <w:pStyle w:val="31"/>
        <w:keepNext w:val="0"/>
        <w:keepLines w:val="0"/>
        <w:widowControl/>
        <w:suppressLineNumbers w:val="0"/>
      </w:pPr>
      <w:r>
        <w:t>Ezek nélkül a domain működése nem biztosított.</w:t>
      </w:r>
    </w:p>
    <w:p w14:paraId="0250DAF6">
      <w:r>
        <w:br w:type="page"/>
      </w:r>
    </w:p>
    <w:p w14:paraId="6AADFF9D">
      <w:pPr>
        <w:pStyle w:val="31"/>
        <w:keepNext w:val="0"/>
        <w:keepLines w:val="0"/>
        <w:widowControl/>
        <w:suppressLineNumbers w:val="0"/>
      </w:pPr>
    </w:p>
    <w:p w14:paraId="239358D2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BDB09">
      <w:pPr>
        <w:pStyle w:val="2"/>
        <w:keepNext w:val="0"/>
        <w:keepLines w:val="0"/>
        <w:widowControl/>
        <w:suppressLineNumbers w:val="0"/>
      </w:pPr>
      <w:r>
        <w:rPr>
          <w:rStyle w:val="33"/>
          <w:b/>
          <w:bCs/>
        </w:rPr>
        <w:t>12. Következtetés</w:t>
      </w:r>
    </w:p>
    <w:p w14:paraId="7C2596E7">
      <w:pPr>
        <w:pStyle w:val="31"/>
        <w:keepNext w:val="0"/>
        <w:keepLines w:val="0"/>
        <w:widowControl/>
        <w:suppressLineNumbers w:val="0"/>
      </w:pPr>
      <w:r>
        <w:t>A kialakított Windows Server infrastruktúra:</w:t>
      </w:r>
    </w:p>
    <w:p w14:paraId="2283046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központi domainvezérlést biztosít,</w:t>
      </w:r>
    </w:p>
    <w:p w14:paraId="3D6E06B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AD-integrált DNS rendszert használ,</w:t>
      </w:r>
    </w:p>
    <w:p w14:paraId="0CA7F7F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DHCP alapú IP kiosztást alkalmaz,</w:t>
      </w:r>
    </w:p>
    <w:p w14:paraId="65A6CF4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IIS segítségével webszolgáltatást biztosít,</w:t>
      </w:r>
    </w:p>
    <w:p w14:paraId="12EEB29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strukturált, bővíthető és vállalati szintű.</w:t>
      </w:r>
    </w:p>
    <w:p w14:paraId="4F248866">
      <w:pPr>
        <w:pStyle w:val="31"/>
        <w:keepNext w:val="0"/>
        <w:keepLines w:val="0"/>
        <w:widowControl/>
        <w:suppressLineNumbers w:val="0"/>
      </w:pPr>
      <w:r>
        <w:t>A kliensoldali hálózati beállítások alapján szükséges a DHCP opciók pontosítása a teljes funkcionalitás érdekében.</w:t>
      </w:r>
    </w:p>
    <w:p w14:paraId="7FD9B05F">
      <w:pPr>
        <w:keepNext w:val="0"/>
        <w:keepLines w:val="0"/>
        <w:widowControl/>
        <w:suppressLineNumbers w:val="0"/>
      </w:pPr>
    </w:p>
    <w:p w14:paraId="257E3D5F">
      <w:pPr>
        <w:pStyle w:val="3"/>
        <w:bidi w:val="0"/>
        <w:rPr>
          <w:rFonts w:hint="default"/>
          <w:lang w:val="hu-HU"/>
        </w:rPr>
      </w:pPr>
    </w:p>
    <w:sectPr>
      <w:pgSz w:w="11907" w:h="16839"/>
      <w:pgMar w:top="1440" w:right="1440" w:bottom="1440" w:left="144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EE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EE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ROG Fonts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DA08E">
    <w:pPr>
      <w:pStyle w:val="22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r>
          <w:t>NotifyPhotography Kft. irodaház</w:t>
        </w:r>
        <w:r>
          <w:br w:type="textWrapping"/>
        </w:r>
        <w:r>
          <w:t>(Készítette: Ujszászi Vivien, Pintér Botond )</w:t>
        </w:r>
        <w:r>
          <w:br w:type="textWrapping"/>
        </w:r>
        <w:r>
          <w:t>Budapest</w:t>
        </w:r>
      </w:sdtContent>
    </w:sdt>
    <w:r>
      <w:rPr>
        <w:lang w:bidi="hu"/>
      </w:rPr>
      <w:ptab w:relativeTo="margin" w:alignment="right" w:leader="none"/>
    </w:r>
    <w:r>
      <w:rPr>
        <w:lang w:bidi="hu"/>
      </w:rPr>
      <w:fldChar w:fldCharType="begin"/>
    </w:r>
    <w:r>
      <w:rPr>
        <w:lang w:bidi="hu"/>
      </w:rPr>
      <w:instrText xml:space="preserve"> PAGE  \* Arabic  \* MERGEFORMAT </w:instrText>
    </w:r>
    <w:r>
      <w:rPr>
        <w:lang w:bidi="hu"/>
      </w:rPr>
      <w:fldChar w:fldCharType="separate"/>
    </w:r>
    <w:r>
      <w:rPr>
        <w:lang w:bidi="hu"/>
      </w:rPr>
      <w:t>2</w:t>
    </w:r>
    <w:r>
      <w:rPr>
        <w:lang w:bidi="hu"/>
      </w:rPr>
      <w:fldChar w:fldCharType="end"/>
    </w:r>
    <w:r>
      <w:rPr>
        <w:lang w:bidi="hu"/>
      </w:rPr>
      <w:t>/</w:t>
    </w:r>
    <w:r>
      <w:rPr>
        <w:lang w:bidi="hu"/>
      </w:rPr>
      <w:fldChar w:fldCharType="begin"/>
    </w:r>
    <w:r>
      <w:rPr>
        <w:lang w:bidi="hu"/>
      </w:rPr>
      <w:instrText xml:space="preserve"> NUMPAGES  \* Arabic  \* MERGEFORMAT </w:instrText>
    </w:r>
    <w:r>
      <w:rPr>
        <w:lang w:bidi="hu"/>
      </w:rPr>
      <w:fldChar w:fldCharType="separate"/>
    </w:r>
    <w:r>
      <w:rPr>
        <w:lang w:bidi="hu"/>
      </w:rPr>
      <w:t>2</w:t>
    </w:r>
    <w:r>
      <w:rPr>
        <w:lang w:bidi="hu"/>
      </w:rPr>
      <w:fldChar w:fldCharType="end"/>
    </w:r>
    <w:r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Cím:"/>
      <w:tag w:val="Cím:"/>
      <w:id w:val="-1010446677"/>
      <w:placeholder>
        <w:docPart w:val="E947ABA415E5480EAEAFD8578E6825E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14:paraId="18C9C60A">
        <w:pPr>
          <w:pStyle w:val="35"/>
        </w:pPr>
        <w:r>
          <w:t>NotifyPhotography Kft. irodaház</w:t>
        </w:r>
        <w:r>
          <w:br w:type="textWrapping"/>
        </w:r>
        <w:r>
          <w:t>(Készítette: Ujszászi Vivien, Pintér Botond )</w:t>
        </w:r>
        <w:r>
          <w:br w:type="textWrapping"/>
        </w:r>
        <w:r>
          <w:t>Budapest</w:t>
        </w:r>
      </w:p>
    </w:sdtContent>
  </w:sdt>
  <w:p w14:paraId="0224F4EF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Cím:"/>
      <w:tag w:val="Cím:"/>
      <w:id w:val="1586725201"/>
      <w:placeholder>
        <w:docPart w:val="E0CAA31DCB5740C1A87588F0EF777E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14:paraId="169A3A52">
        <w:pPr>
          <w:pStyle w:val="35"/>
        </w:pPr>
        <w:r>
          <w:rPr>
            <w:lang w:val="hu-HU"/>
          </w:rPr>
          <w:t>NotifyPhotography Kft. irodaház</w:t>
        </w:r>
        <w:r>
          <w:rPr>
            <w:lang w:val="hu-HU"/>
          </w:rPr>
          <w:br w:type="textWrapping"/>
        </w:r>
        <w:r>
          <w:rPr>
            <w:lang w:val="hu-HU"/>
          </w:rPr>
          <w:t>(Készítette: Ujszászi Vivien, Pintér Botond )</w:t>
        </w:r>
        <w:r>
          <w:rPr>
            <w:lang w:val="hu-HU"/>
          </w:rPr>
          <w:br w:type="textWrapping"/>
        </w:r>
        <w:r>
          <w:rPr>
            <w:lang w:val="hu-HU"/>
          </w:rPr>
          <w:t>Budapest</w:t>
        </w:r>
      </w:p>
    </w:sdtContent>
  </w:sdt>
  <w:p w14:paraId="62DFF2F6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F62D9">
    <w:pPr>
      <w:pStyle w:val="2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Cím:"/>
      <w:tag w:val="Cím:"/>
      <w:id w:val="-748118804"/>
      <w:placeholder>
        <w:docPart w:val="FB02DA82E5DC4E05A0134F3280E4C07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14:paraId="5EDEF9BD">
        <w:pPr>
          <w:pStyle w:val="35"/>
        </w:pPr>
        <w:r>
          <w:rPr>
            <w:lang w:val="hu-HU"/>
          </w:rPr>
          <w:t>NotifyPhotography Kft. irodaház</w:t>
        </w:r>
        <w:r>
          <w:rPr>
            <w:lang w:val="hu-HU"/>
          </w:rPr>
          <w:br w:type="textWrapping"/>
        </w:r>
        <w:r>
          <w:rPr>
            <w:lang w:val="hu-HU"/>
          </w:rPr>
          <w:t>(Készítette: Ujszászi Vivien, Pintér Botond )</w:t>
        </w:r>
        <w:r>
          <w:rPr>
            <w:lang w:val="hu-HU"/>
          </w:rPr>
          <w:br w:type="textWrapping"/>
        </w:r>
        <w:r>
          <w:rPr>
            <w:lang w:val="hu-HU"/>
          </w:rPr>
          <w:t>Budapest</w:t>
        </w:r>
      </w:p>
    </w:sdtContent>
  </w:sdt>
  <w:p w14:paraId="087BAF77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DFE89"/>
    <w:multiLevelType w:val="multilevel"/>
    <w:tmpl w:val="8CEDF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88D5D3"/>
    <w:multiLevelType w:val="multilevel"/>
    <w:tmpl w:val="9288D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B475D2"/>
    <w:multiLevelType w:val="multilevel"/>
    <w:tmpl w:val="94B47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082649"/>
    <w:multiLevelType w:val="multilevel"/>
    <w:tmpl w:val="AA082649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4">
    <w:nsid w:val="AFFB39E0"/>
    <w:multiLevelType w:val="multilevel"/>
    <w:tmpl w:val="AFFB3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30406F"/>
    <w:multiLevelType w:val="multilevel"/>
    <w:tmpl w:val="B4304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33F15B"/>
    <w:multiLevelType w:val="multilevel"/>
    <w:tmpl w:val="BA33F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49FCAA"/>
    <w:multiLevelType w:val="multilevel"/>
    <w:tmpl w:val="BF49F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9063538"/>
    <w:multiLevelType w:val="multilevel"/>
    <w:tmpl w:val="C9063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4237E5B"/>
    <w:multiLevelType w:val="multilevel"/>
    <w:tmpl w:val="D4237E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20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7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34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42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49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56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63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70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7800" w:hanging="360"/>
      </w:pPr>
      <w:rPr>
        <w:sz w:val="24"/>
        <w:szCs w:val="24"/>
      </w:rPr>
    </w:lvl>
  </w:abstractNum>
  <w:abstractNum w:abstractNumId="10">
    <w:nsid w:val="E25F2EB5"/>
    <w:multiLevelType w:val="multilevel"/>
    <w:tmpl w:val="E25F2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hint="default" w:ascii="Wingdings" w:hAnsi="Wingdings" w:cs="Wingdings"/>
        <w:sz w:val="20"/>
      </w:rPr>
    </w:lvl>
  </w:abstractNum>
  <w:abstractNum w:abstractNumId="11">
    <w:nsid w:val="E5BDC4D0"/>
    <w:multiLevelType w:val="multilevel"/>
    <w:tmpl w:val="E5BDC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B080F75"/>
    <w:multiLevelType w:val="multilevel"/>
    <w:tmpl w:val="EB080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hint="default" w:ascii="Wingdings" w:hAnsi="Wingdings" w:cs="Wingdings"/>
        <w:sz w:val="20"/>
      </w:rPr>
    </w:lvl>
  </w:abstractNum>
  <w:abstractNum w:abstractNumId="13">
    <w:nsid w:val="FED4CEDE"/>
    <w:multiLevelType w:val="multilevel"/>
    <w:tmpl w:val="FED4C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0527B14"/>
    <w:multiLevelType w:val="multilevel"/>
    <w:tmpl w:val="00527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31E1870"/>
    <w:multiLevelType w:val="multilevel"/>
    <w:tmpl w:val="031E1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3DBD4DB"/>
    <w:multiLevelType w:val="multilevel"/>
    <w:tmpl w:val="03DBD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3FD2F11"/>
    <w:multiLevelType w:val="multilevel"/>
    <w:tmpl w:val="03FD2F11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19">
    <w:nsid w:val="09331D27"/>
    <w:multiLevelType w:val="multilevel"/>
    <w:tmpl w:val="09331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0A8701B8"/>
    <w:multiLevelType w:val="multilevel"/>
    <w:tmpl w:val="0A8701B8"/>
    <w:lvl w:ilvl="0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8280"/>
        </w:tabs>
        <w:ind w:left="8280" w:hanging="360"/>
      </w:pPr>
      <w:rPr>
        <w:rFonts w:hint="default" w:ascii="Wingdings" w:hAnsi="Wingdings"/>
        <w:sz w:val="20"/>
      </w:rPr>
    </w:lvl>
  </w:abstractNum>
  <w:abstractNum w:abstractNumId="21">
    <w:nsid w:val="13188559"/>
    <w:multiLevelType w:val="multilevel"/>
    <w:tmpl w:val="13188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81B6C4A"/>
    <w:multiLevelType w:val="multilevel"/>
    <w:tmpl w:val="181B6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F722724"/>
    <w:multiLevelType w:val="multilevel"/>
    <w:tmpl w:val="1F722724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24">
    <w:nsid w:val="278F4E5B"/>
    <w:multiLevelType w:val="multilevel"/>
    <w:tmpl w:val="278F4E5B"/>
    <w:lvl w:ilvl="0" w:tentative="0">
      <w:start w:val="1"/>
      <w:numFmt w:val="low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2938C272"/>
    <w:multiLevelType w:val="multilevel"/>
    <w:tmpl w:val="2938C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hint="default" w:ascii="Wingdings" w:hAnsi="Wingdings" w:cs="Wingdings"/>
        <w:sz w:val="20"/>
      </w:rPr>
    </w:lvl>
  </w:abstractNum>
  <w:abstractNum w:abstractNumId="26">
    <w:nsid w:val="29B8F228"/>
    <w:multiLevelType w:val="multilevel"/>
    <w:tmpl w:val="29B8F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F243B2A"/>
    <w:multiLevelType w:val="multilevel"/>
    <w:tmpl w:val="2F243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5316809"/>
    <w:multiLevelType w:val="multilevel"/>
    <w:tmpl w:val="35316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5E253A7"/>
    <w:multiLevelType w:val="multilevel"/>
    <w:tmpl w:val="35E25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60E9979"/>
    <w:multiLevelType w:val="multilevel"/>
    <w:tmpl w:val="360E9979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31">
    <w:nsid w:val="3CA54546"/>
    <w:multiLevelType w:val="multilevel"/>
    <w:tmpl w:val="3CA54546"/>
    <w:lvl w:ilvl="0" w:tentative="0">
      <w:start w:val="1"/>
      <w:numFmt w:val="decimal"/>
      <w:pStyle w:val="4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F2F20D1"/>
    <w:multiLevelType w:val="multilevel"/>
    <w:tmpl w:val="3F2F2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11A164F"/>
    <w:multiLevelType w:val="multilevel"/>
    <w:tmpl w:val="411A1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17E38B8"/>
    <w:multiLevelType w:val="multilevel"/>
    <w:tmpl w:val="417E3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26F078A"/>
    <w:multiLevelType w:val="multilevel"/>
    <w:tmpl w:val="426F0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8F10BE1"/>
    <w:multiLevelType w:val="multilevel"/>
    <w:tmpl w:val="48F10BE1"/>
    <w:lvl w:ilvl="0" w:tentative="0">
      <w:start w:val="1"/>
      <w:numFmt w:val="lowerLetter"/>
      <w:lvlText w:val="%1)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497842F4"/>
    <w:multiLevelType w:val="multilevel"/>
    <w:tmpl w:val="497842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4CF1ADB4"/>
    <w:multiLevelType w:val="multilevel"/>
    <w:tmpl w:val="4CF1A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hint="default" w:ascii="Wingdings" w:hAnsi="Wingdings" w:cs="Wingdings"/>
        <w:sz w:val="20"/>
      </w:rPr>
    </w:lvl>
  </w:abstractNum>
  <w:abstractNum w:abstractNumId="39">
    <w:nsid w:val="5A042A03"/>
    <w:multiLevelType w:val="multilevel"/>
    <w:tmpl w:val="5A042A03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40">
    <w:nsid w:val="5B7C5EB3"/>
    <w:multiLevelType w:val="multilevel"/>
    <w:tmpl w:val="5B7C5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0C36A01"/>
    <w:multiLevelType w:val="multilevel"/>
    <w:tmpl w:val="60C36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0C76CE8"/>
    <w:multiLevelType w:val="multilevel"/>
    <w:tmpl w:val="60C76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3C947F0"/>
    <w:multiLevelType w:val="multilevel"/>
    <w:tmpl w:val="63C947F0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44">
    <w:nsid w:val="656407A7"/>
    <w:multiLevelType w:val="multilevel"/>
    <w:tmpl w:val="65640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0D59D4B"/>
    <w:multiLevelType w:val="multilevel"/>
    <w:tmpl w:val="70D59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34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41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8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55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63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70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7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8460" w:hanging="360"/>
      </w:pPr>
      <w:rPr>
        <w:rFonts w:hint="default" w:ascii="Wingdings" w:hAnsi="Wingdings" w:cs="Wingdings"/>
        <w:sz w:val="20"/>
      </w:rPr>
    </w:lvl>
  </w:abstractNum>
  <w:abstractNum w:abstractNumId="46">
    <w:nsid w:val="722957FD"/>
    <w:multiLevelType w:val="multilevel"/>
    <w:tmpl w:val="722957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722C60C4"/>
    <w:multiLevelType w:val="multilevel"/>
    <w:tmpl w:val="722C60C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2A8575E"/>
    <w:multiLevelType w:val="multilevel"/>
    <w:tmpl w:val="72A85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3F005E4"/>
    <w:multiLevelType w:val="multilevel"/>
    <w:tmpl w:val="73F00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448ED46"/>
    <w:multiLevelType w:val="multilevel"/>
    <w:tmpl w:val="7448E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hint="default" w:ascii="Wingdings" w:hAnsi="Wingdings" w:cs="Wingdings"/>
        <w:sz w:val="20"/>
      </w:rPr>
    </w:lvl>
  </w:abstractNum>
  <w:abstractNum w:abstractNumId="51">
    <w:nsid w:val="78790137"/>
    <w:multiLevelType w:val="multilevel"/>
    <w:tmpl w:val="78790137"/>
    <w:lvl w:ilvl="0" w:tentative="0">
      <w:start w:val="1"/>
      <w:numFmt w:val="lowerLetter"/>
      <w:pStyle w:val="5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2">
    <w:nsid w:val="79754971"/>
    <w:multiLevelType w:val="multilevel"/>
    <w:tmpl w:val="79754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1"/>
  </w:num>
  <w:num w:numId="2">
    <w:abstractNumId w:val="51"/>
  </w:num>
  <w:num w:numId="3">
    <w:abstractNumId w:val="14"/>
  </w:num>
  <w:num w:numId="4">
    <w:abstractNumId w:val="47"/>
  </w:num>
  <w:num w:numId="5">
    <w:abstractNumId w:val="24"/>
  </w:num>
  <w:num w:numId="6">
    <w:abstractNumId w:val="20"/>
  </w:num>
  <w:num w:numId="7">
    <w:abstractNumId w:val="36"/>
  </w:num>
  <w:num w:numId="8">
    <w:abstractNumId w:val="37"/>
  </w:num>
  <w:num w:numId="9">
    <w:abstractNumId w:val="52"/>
  </w:num>
  <w:num w:numId="10">
    <w:abstractNumId w:val="44"/>
  </w:num>
  <w:num w:numId="11">
    <w:abstractNumId w:val="42"/>
  </w:num>
  <w:num w:numId="12">
    <w:abstractNumId w:val="22"/>
  </w:num>
  <w:num w:numId="13">
    <w:abstractNumId w:val="15"/>
  </w:num>
  <w:num w:numId="14">
    <w:abstractNumId w:val="32"/>
  </w:num>
  <w:num w:numId="15">
    <w:abstractNumId w:val="19"/>
  </w:num>
  <w:num w:numId="16">
    <w:abstractNumId w:val="48"/>
  </w:num>
  <w:num w:numId="17">
    <w:abstractNumId w:val="41"/>
  </w:num>
  <w:num w:numId="18">
    <w:abstractNumId w:val="34"/>
  </w:num>
  <w:num w:numId="19">
    <w:abstractNumId w:val="28"/>
  </w:num>
  <w:num w:numId="20">
    <w:abstractNumId w:val="49"/>
  </w:num>
  <w:num w:numId="21">
    <w:abstractNumId w:val="27"/>
  </w:num>
  <w:num w:numId="22">
    <w:abstractNumId w:val="40"/>
  </w:num>
  <w:num w:numId="23">
    <w:abstractNumId w:val="29"/>
  </w:num>
  <w:num w:numId="24">
    <w:abstractNumId w:val="12"/>
  </w:num>
  <w:num w:numId="25">
    <w:abstractNumId w:val="10"/>
  </w:num>
  <w:num w:numId="26">
    <w:abstractNumId w:val="38"/>
  </w:num>
  <w:num w:numId="27">
    <w:abstractNumId w:val="30"/>
  </w:num>
  <w:num w:numId="28">
    <w:abstractNumId w:val="39"/>
  </w:num>
  <w:num w:numId="29">
    <w:abstractNumId w:val="23"/>
  </w:num>
  <w:num w:numId="30">
    <w:abstractNumId w:val="43"/>
  </w:num>
  <w:num w:numId="31">
    <w:abstractNumId w:val="3"/>
  </w:num>
  <w:num w:numId="32">
    <w:abstractNumId w:val="4"/>
  </w:num>
  <w:num w:numId="33">
    <w:abstractNumId w:val="18"/>
  </w:num>
  <w:num w:numId="34">
    <w:abstractNumId w:val="45"/>
  </w:num>
  <w:num w:numId="35">
    <w:abstractNumId w:val="50"/>
  </w:num>
  <w:num w:numId="36">
    <w:abstractNumId w:val="9"/>
  </w:num>
  <w:num w:numId="37">
    <w:abstractNumId w:val="25"/>
  </w:num>
  <w:num w:numId="38">
    <w:abstractNumId w:val="26"/>
  </w:num>
  <w:num w:numId="39">
    <w:abstractNumId w:val="7"/>
  </w:num>
  <w:num w:numId="40">
    <w:abstractNumId w:val="35"/>
  </w:num>
  <w:num w:numId="41">
    <w:abstractNumId w:val="11"/>
  </w:num>
  <w:num w:numId="42">
    <w:abstractNumId w:val="5"/>
  </w:num>
  <w:num w:numId="43">
    <w:abstractNumId w:val="21"/>
  </w:num>
  <w:num w:numId="44">
    <w:abstractNumId w:val="17"/>
  </w:num>
  <w:num w:numId="45">
    <w:abstractNumId w:val="33"/>
  </w:num>
  <w:num w:numId="46">
    <w:abstractNumId w:val="1"/>
  </w:num>
  <w:num w:numId="47">
    <w:abstractNumId w:val="8"/>
  </w:num>
  <w:num w:numId="48">
    <w:abstractNumId w:val="16"/>
  </w:num>
  <w:num w:numId="49">
    <w:abstractNumId w:val="2"/>
  </w:num>
  <w:num w:numId="50">
    <w:abstractNumId w:val="13"/>
  </w:num>
  <w:num w:numId="51">
    <w:abstractNumId w:val="46"/>
  </w:num>
  <w:num w:numId="52">
    <w:abstractNumId w:val="0"/>
  </w:num>
  <w:num w:numId="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BE0"/>
    <w:rsid w:val="00003256"/>
    <w:rsid w:val="00005F99"/>
    <w:rsid w:val="000B2CEC"/>
    <w:rsid w:val="000C5419"/>
    <w:rsid w:val="00137811"/>
    <w:rsid w:val="001437D1"/>
    <w:rsid w:val="00150F34"/>
    <w:rsid w:val="00152D6E"/>
    <w:rsid w:val="001773DF"/>
    <w:rsid w:val="001E4ADD"/>
    <w:rsid w:val="0025690E"/>
    <w:rsid w:val="002C3DDA"/>
    <w:rsid w:val="00315845"/>
    <w:rsid w:val="00321E35"/>
    <w:rsid w:val="003671F7"/>
    <w:rsid w:val="00370FA8"/>
    <w:rsid w:val="003A70FA"/>
    <w:rsid w:val="003C32C5"/>
    <w:rsid w:val="003E4B77"/>
    <w:rsid w:val="00402C54"/>
    <w:rsid w:val="00403C9C"/>
    <w:rsid w:val="00442EDA"/>
    <w:rsid w:val="0047016E"/>
    <w:rsid w:val="0048122D"/>
    <w:rsid w:val="00507089"/>
    <w:rsid w:val="00532267"/>
    <w:rsid w:val="00540068"/>
    <w:rsid w:val="00582E6A"/>
    <w:rsid w:val="005C40BB"/>
    <w:rsid w:val="006105B8"/>
    <w:rsid w:val="00616F47"/>
    <w:rsid w:val="00641AA4"/>
    <w:rsid w:val="006442D6"/>
    <w:rsid w:val="00655254"/>
    <w:rsid w:val="00660B4B"/>
    <w:rsid w:val="00676AC7"/>
    <w:rsid w:val="006A0139"/>
    <w:rsid w:val="006E2C42"/>
    <w:rsid w:val="006F381C"/>
    <w:rsid w:val="006F647C"/>
    <w:rsid w:val="00722534"/>
    <w:rsid w:val="00765BE0"/>
    <w:rsid w:val="007669C9"/>
    <w:rsid w:val="007842E3"/>
    <w:rsid w:val="007A2BBD"/>
    <w:rsid w:val="007C6400"/>
    <w:rsid w:val="00801622"/>
    <w:rsid w:val="00804189"/>
    <w:rsid w:val="0086238C"/>
    <w:rsid w:val="00881C99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133B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03F48"/>
    <w:rsid w:val="00C45DBF"/>
    <w:rsid w:val="00C5439C"/>
    <w:rsid w:val="00C55AE2"/>
    <w:rsid w:val="00C60ACE"/>
    <w:rsid w:val="00C71FB7"/>
    <w:rsid w:val="00C83043"/>
    <w:rsid w:val="00CA126A"/>
    <w:rsid w:val="00CE712A"/>
    <w:rsid w:val="00D0624B"/>
    <w:rsid w:val="00D06F5D"/>
    <w:rsid w:val="00D1003D"/>
    <w:rsid w:val="00D765D0"/>
    <w:rsid w:val="00DA1C37"/>
    <w:rsid w:val="00E01AD9"/>
    <w:rsid w:val="00E4050C"/>
    <w:rsid w:val="00EF27D1"/>
    <w:rsid w:val="00F03EF2"/>
    <w:rsid w:val="00F51661"/>
    <w:rsid w:val="00F76CCD"/>
    <w:rsid w:val="00FB3155"/>
    <w:rsid w:val="00FF16AB"/>
    <w:rsid w:val="42F5438E"/>
    <w:rsid w:val="78E3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iPriority="20" w:name="Emphasis"/>
    <w:lsdException w:qFormat="1" w:uiPriority="99" w:name="Document Map"/>
    <w:lsdException w:qFormat="1"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hu" w:eastAsia="ja-JP" w:bidi="ar-SA"/>
    </w:rPr>
  </w:style>
  <w:style w:type="paragraph" w:styleId="2">
    <w:name w:val="heading 1"/>
    <w:basedOn w:val="1"/>
    <w:next w:val="3"/>
    <w:link w:val="36"/>
    <w:qFormat/>
    <w:uiPriority w:val="9"/>
    <w:pPr>
      <w:contextualSpacing/>
      <w:outlineLvl w:val="0"/>
    </w:pPr>
    <w:rPr>
      <w:b/>
      <w:bCs/>
    </w:rPr>
  </w:style>
  <w:style w:type="paragraph" w:styleId="3">
    <w:name w:val="heading 2"/>
    <w:basedOn w:val="1"/>
    <w:link w:val="42"/>
    <w:unhideWhenUsed/>
    <w:qFormat/>
    <w:uiPriority w:val="9"/>
    <w:pPr>
      <w:outlineLvl w:val="1"/>
    </w:pPr>
  </w:style>
  <w:style w:type="paragraph" w:styleId="4">
    <w:name w:val="heading 3"/>
    <w:basedOn w:val="1"/>
    <w:link w:val="39"/>
    <w:unhideWhenUsed/>
    <w:qFormat/>
    <w:uiPriority w:val="9"/>
    <w:pPr>
      <w:numPr>
        <w:ilvl w:val="0"/>
        <w:numId w:val="1"/>
      </w:numPr>
      <w:outlineLvl w:val="2"/>
    </w:pPr>
  </w:style>
  <w:style w:type="paragraph" w:styleId="5">
    <w:name w:val="heading 4"/>
    <w:basedOn w:val="1"/>
    <w:next w:val="1"/>
    <w:link w:val="38"/>
    <w:semiHidden/>
    <w:unhideWhenUsed/>
    <w:qFormat/>
    <w:uiPriority w:val="9"/>
    <w:pPr>
      <w:keepNext/>
      <w:keepLines/>
      <w:numPr>
        <w:ilvl w:val="0"/>
        <w:numId w:val="2"/>
      </w:numPr>
      <w:ind w:left="1440"/>
      <w:outlineLvl w:val="3"/>
    </w:pPr>
    <w:rPr>
      <w:rFonts w:asciiTheme="majorHAnsi" w:hAnsiTheme="majorHAnsi" w:eastAsiaTheme="majorEastAsia" w:cstheme="majorBidi"/>
    </w:rPr>
  </w:style>
  <w:style w:type="paragraph" w:styleId="6">
    <w:name w:val="heading 8"/>
    <w:basedOn w:val="1"/>
    <w:next w:val="1"/>
    <w:link w:val="44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45"/>
    <w:semiHidden/>
    <w:unhideWhenUsed/>
    <w:qFormat/>
    <w:uiPriority w:val="99"/>
    <w:pPr>
      <w:spacing w:after="0" w:line="240" w:lineRule="auto"/>
    </w:pPr>
    <w:rPr>
      <w:rFonts w:ascii="Segoe UI" w:hAnsi="Segoe UI" w:cs="Segoe UI"/>
      <w:szCs w:val="18"/>
    </w:rPr>
  </w:style>
  <w:style w:type="paragraph" w:styleId="11">
    <w:name w:val="Block Text"/>
    <w:basedOn w:val="1"/>
    <w:semiHidden/>
    <w:unhideWhenUsed/>
    <w:qFormat/>
    <w:uiPriority w:val="99"/>
    <w:pPr>
      <w:pBdr>
        <w:top w:val="single" w:color="1F4E79" w:themeColor="accent1" w:themeShade="80" w:sz="2" w:space="10"/>
        <w:left w:val="single" w:color="1F4E79" w:themeColor="accent1" w:themeShade="80" w:sz="2" w:space="10"/>
        <w:bottom w:val="single" w:color="1F4E79" w:themeColor="accent1" w:themeShade="80" w:sz="2" w:space="10"/>
        <w:right w:val="single" w:color="1F4E79" w:themeColor="accent1" w:themeShade="80" w:sz="2" w:space="10"/>
      </w:pBdr>
      <w:ind w:left="1152" w:right="1152"/>
    </w:pPr>
    <w:rPr>
      <w:i/>
      <w:iCs/>
      <w:color w:val="1F4E79" w:themeColor="accent1" w:themeShade="80"/>
    </w:rPr>
  </w:style>
  <w:style w:type="paragraph" w:styleId="12">
    <w:name w:val="Body Text 3"/>
    <w:basedOn w:val="1"/>
    <w:link w:val="46"/>
    <w:semiHidden/>
    <w:unhideWhenUsed/>
    <w:qFormat/>
    <w:uiPriority w:val="99"/>
    <w:pPr>
      <w:spacing w:after="120"/>
    </w:pPr>
    <w:rPr>
      <w:szCs w:val="16"/>
    </w:rPr>
  </w:style>
  <w:style w:type="paragraph" w:styleId="13">
    <w:name w:val="Body Text Indent 3"/>
    <w:basedOn w:val="1"/>
    <w:link w:val="47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8"/>
    <w:semiHidden/>
    <w:unhideWhenUsed/>
    <w:qFormat/>
    <w:uiPriority w:val="99"/>
    <w:rPr>
      <w:sz w:val="22"/>
      <w:szCs w:val="16"/>
    </w:rPr>
  </w:style>
  <w:style w:type="paragraph" w:styleId="16">
    <w:name w:val="annotation text"/>
    <w:basedOn w:val="1"/>
    <w:link w:val="48"/>
    <w:semiHidden/>
    <w:unhideWhenUsed/>
    <w:qFormat/>
    <w:uiPriority w:val="99"/>
    <w:pPr>
      <w:spacing w:line="240" w:lineRule="auto"/>
    </w:pPr>
    <w:rPr>
      <w:szCs w:val="20"/>
    </w:rPr>
  </w:style>
  <w:style w:type="paragraph" w:styleId="17">
    <w:name w:val="annotation subject"/>
    <w:basedOn w:val="16"/>
    <w:next w:val="16"/>
    <w:link w:val="49"/>
    <w:semiHidden/>
    <w:unhideWhenUsed/>
    <w:qFormat/>
    <w:uiPriority w:val="99"/>
    <w:rPr>
      <w:b/>
      <w:bCs/>
    </w:rPr>
  </w:style>
  <w:style w:type="paragraph" w:styleId="18">
    <w:name w:val="Document Map"/>
    <w:basedOn w:val="1"/>
    <w:link w:val="50"/>
    <w:semiHidden/>
    <w:unhideWhenUsed/>
    <w:qFormat/>
    <w:uiPriority w:val="99"/>
    <w:pPr>
      <w:spacing w:after="0" w:line="240" w:lineRule="auto"/>
    </w:pPr>
    <w:rPr>
      <w:rFonts w:ascii="Segoe UI" w:hAnsi="Segoe UI" w:cs="Segoe UI"/>
      <w:szCs w:val="16"/>
    </w:rPr>
  </w:style>
  <w:style w:type="character" w:styleId="19">
    <w:name w:val="Emphasis"/>
    <w:basedOn w:val="8"/>
    <w:semiHidden/>
    <w:unhideWhenUsed/>
    <w:qFormat/>
    <w:uiPriority w:val="20"/>
    <w:rPr>
      <w:i/>
      <w:iCs/>
    </w:rPr>
  </w:style>
  <w:style w:type="paragraph" w:styleId="20">
    <w:name w:val="endnote text"/>
    <w:basedOn w:val="1"/>
    <w:link w:val="51"/>
    <w:semiHidden/>
    <w:unhideWhenUsed/>
    <w:qFormat/>
    <w:uiPriority w:val="99"/>
    <w:pPr>
      <w:spacing w:after="0" w:line="240" w:lineRule="auto"/>
    </w:pPr>
    <w:rPr>
      <w:szCs w:val="20"/>
    </w:rPr>
  </w:style>
  <w:style w:type="paragraph" w:styleId="21">
    <w:name w:val="envelope return"/>
    <w:basedOn w:val="1"/>
    <w:semiHidden/>
    <w:unhideWhenUsed/>
    <w:qFormat/>
    <w:uiPriority w:val="99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paragraph" w:styleId="22">
    <w:name w:val="footer"/>
    <w:basedOn w:val="1"/>
    <w:link w:val="41"/>
    <w:qFormat/>
    <w:uiPriority w:val="99"/>
    <w:pPr>
      <w:spacing w:after="0" w:line="240" w:lineRule="auto"/>
    </w:pPr>
  </w:style>
  <w:style w:type="paragraph" w:styleId="23">
    <w:name w:val="footnote text"/>
    <w:basedOn w:val="1"/>
    <w:link w:val="52"/>
    <w:semiHidden/>
    <w:unhideWhenUsed/>
    <w:qFormat/>
    <w:uiPriority w:val="99"/>
    <w:pPr>
      <w:spacing w:after="0" w:line="240" w:lineRule="auto"/>
    </w:pPr>
    <w:rPr>
      <w:szCs w:val="20"/>
    </w:rPr>
  </w:style>
  <w:style w:type="paragraph" w:styleId="24">
    <w:name w:val="header"/>
    <w:basedOn w:val="1"/>
    <w:link w:val="56"/>
    <w:qFormat/>
    <w:uiPriority w:val="99"/>
    <w:pPr>
      <w:spacing w:after="0" w:line="240" w:lineRule="auto"/>
    </w:pPr>
  </w:style>
  <w:style w:type="character" w:styleId="25">
    <w:name w:val="HTML Code"/>
    <w:basedOn w:val="8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6">
    <w:name w:val="HTML Keyboard"/>
    <w:basedOn w:val="8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7">
    <w:name w:val="HTML Preformatted"/>
    <w:basedOn w:val="1"/>
    <w:link w:val="53"/>
    <w:semiHidden/>
    <w:unhideWhenUsed/>
    <w:qFormat/>
    <w:uiPriority w:val="99"/>
    <w:pPr>
      <w:spacing w:after="0" w:line="240" w:lineRule="auto"/>
    </w:pPr>
    <w:rPr>
      <w:rFonts w:ascii="Consolas" w:hAnsi="Consolas"/>
      <w:szCs w:val="20"/>
    </w:rPr>
  </w:style>
  <w:style w:type="character" w:styleId="28">
    <w:name w:val="HTML Typewriter"/>
    <w:basedOn w:val="8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9">
    <w:name w:val="List Bullet"/>
    <w:basedOn w:val="1"/>
    <w:unhideWhenUsed/>
    <w:qFormat/>
    <w:uiPriority w:val="9"/>
    <w:pPr>
      <w:numPr>
        <w:ilvl w:val="0"/>
        <w:numId w:val="3"/>
      </w:numPr>
      <w:contextualSpacing/>
    </w:pPr>
  </w:style>
  <w:style w:type="paragraph" w:styleId="30">
    <w:name w:val="macro"/>
    <w:link w:val="54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 w:eastAsiaTheme="minorEastAsia" w:cstheme="minorBidi"/>
      <w:sz w:val="22"/>
      <w:szCs w:val="20"/>
      <w:lang w:val="hu" w:eastAsia="ja-JP" w:bidi="ar-SA"/>
    </w:rPr>
  </w:style>
  <w:style w:type="paragraph" w:styleId="3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hu-HU" w:eastAsia="hu-HU"/>
    </w:rPr>
  </w:style>
  <w:style w:type="paragraph" w:styleId="32">
    <w:name w:val="Plain Text"/>
    <w:basedOn w:val="1"/>
    <w:link w:val="55"/>
    <w:semiHidden/>
    <w:unhideWhenUsed/>
    <w:qFormat/>
    <w:uiPriority w:val="99"/>
    <w:pPr>
      <w:spacing w:after="0" w:line="240" w:lineRule="auto"/>
    </w:pPr>
    <w:rPr>
      <w:rFonts w:ascii="Consolas" w:hAnsi="Consolas"/>
      <w:szCs w:val="21"/>
    </w:rPr>
  </w:style>
  <w:style w:type="character" w:styleId="33">
    <w:name w:val="Strong"/>
    <w:basedOn w:val="8"/>
    <w:qFormat/>
    <w:uiPriority w:val="22"/>
    <w:rPr>
      <w:b/>
      <w:bCs/>
    </w:rPr>
  </w:style>
  <w:style w:type="paragraph" w:styleId="34">
    <w:name w:val="Subtitle"/>
    <w:basedOn w:val="1"/>
    <w:next w:val="1"/>
    <w:link w:val="57"/>
    <w:semiHidden/>
    <w:unhideWhenUsed/>
    <w:qFormat/>
    <w:uiPriority w:val="11"/>
    <w:pPr>
      <w:spacing w:after="160"/>
    </w:pPr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Title"/>
    <w:basedOn w:val="1"/>
    <w:next w:val="1"/>
    <w:link w:val="37"/>
    <w:qFormat/>
    <w:uiPriority w:val="1"/>
    <w:pPr>
      <w:spacing w:after="480" w:line="240" w:lineRule="auto"/>
      <w:jc w:val="center"/>
    </w:pPr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customStyle="1" w:styleId="36">
    <w:name w:val="Címsor 1 Char"/>
    <w:basedOn w:val="8"/>
    <w:link w:val="2"/>
    <w:qFormat/>
    <w:uiPriority w:val="9"/>
    <w:rPr>
      <w:b/>
      <w:bCs/>
    </w:rPr>
  </w:style>
  <w:style w:type="character" w:customStyle="1" w:styleId="37">
    <w:name w:val="Cím Char"/>
    <w:basedOn w:val="8"/>
    <w:link w:val="35"/>
    <w:qFormat/>
    <w:uiPriority w:val="1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customStyle="1" w:styleId="38">
    <w:name w:val="Címsor 4 Char"/>
    <w:basedOn w:val="8"/>
    <w:link w:val="5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39">
    <w:name w:val="Címsor 3 Char"/>
    <w:basedOn w:val="8"/>
    <w:link w:val="4"/>
    <w:qFormat/>
    <w:uiPriority w:val="9"/>
  </w:style>
  <w:style w:type="character" w:styleId="40">
    <w:name w:val="Placeholder Text"/>
    <w:basedOn w:val="8"/>
    <w:semiHidden/>
    <w:qFormat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Élőláb Char"/>
    <w:basedOn w:val="8"/>
    <w:link w:val="22"/>
    <w:qFormat/>
    <w:uiPriority w:val="99"/>
  </w:style>
  <w:style w:type="character" w:customStyle="1" w:styleId="42">
    <w:name w:val="Címsor 2 Char"/>
    <w:basedOn w:val="8"/>
    <w:link w:val="3"/>
    <w:qFormat/>
    <w:uiPriority w:val="9"/>
  </w:style>
  <w:style w:type="character" w:customStyle="1" w:styleId="43">
    <w:name w:val="Címsor 9 Char"/>
    <w:basedOn w:val="8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Címsor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Buborékszöveg Char"/>
    <w:basedOn w:val="8"/>
    <w:link w:val="10"/>
    <w:semiHidden/>
    <w:qFormat/>
    <w:uiPriority w:val="99"/>
    <w:rPr>
      <w:rFonts w:ascii="Segoe UI" w:hAnsi="Segoe UI" w:cs="Segoe UI"/>
      <w:szCs w:val="18"/>
    </w:rPr>
  </w:style>
  <w:style w:type="character" w:customStyle="1" w:styleId="46">
    <w:name w:val="Szövegtörzs 3 Char"/>
    <w:basedOn w:val="8"/>
    <w:link w:val="12"/>
    <w:semiHidden/>
    <w:qFormat/>
    <w:uiPriority w:val="99"/>
    <w:rPr>
      <w:szCs w:val="16"/>
    </w:rPr>
  </w:style>
  <w:style w:type="character" w:customStyle="1" w:styleId="47">
    <w:name w:val="Szövegtörzs behúzással 3 Char"/>
    <w:basedOn w:val="8"/>
    <w:link w:val="13"/>
    <w:semiHidden/>
    <w:qFormat/>
    <w:uiPriority w:val="99"/>
    <w:rPr>
      <w:szCs w:val="16"/>
    </w:rPr>
  </w:style>
  <w:style w:type="character" w:customStyle="1" w:styleId="48">
    <w:name w:val="Jegyzetszöveg Char"/>
    <w:basedOn w:val="8"/>
    <w:link w:val="16"/>
    <w:semiHidden/>
    <w:qFormat/>
    <w:uiPriority w:val="99"/>
    <w:rPr>
      <w:szCs w:val="20"/>
    </w:rPr>
  </w:style>
  <w:style w:type="character" w:customStyle="1" w:styleId="49">
    <w:name w:val="Megjegyzés tárgya Char"/>
    <w:basedOn w:val="48"/>
    <w:link w:val="17"/>
    <w:semiHidden/>
    <w:uiPriority w:val="99"/>
    <w:rPr>
      <w:b/>
      <w:bCs/>
      <w:szCs w:val="20"/>
    </w:rPr>
  </w:style>
  <w:style w:type="character" w:customStyle="1" w:styleId="50">
    <w:name w:val="Dokumentumtérkép Char"/>
    <w:basedOn w:val="8"/>
    <w:link w:val="18"/>
    <w:semiHidden/>
    <w:uiPriority w:val="99"/>
    <w:rPr>
      <w:rFonts w:ascii="Segoe UI" w:hAnsi="Segoe UI" w:cs="Segoe UI"/>
      <w:szCs w:val="16"/>
    </w:rPr>
  </w:style>
  <w:style w:type="character" w:customStyle="1" w:styleId="51">
    <w:name w:val="Végjegyzet szövege Char"/>
    <w:basedOn w:val="8"/>
    <w:link w:val="20"/>
    <w:semiHidden/>
    <w:qFormat/>
    <w:uiPriority w:val="99"/>
    <w:rPr>
      <w:szCs w:val="20"/>
    </w:rPr>
  </w:style>
  <w:style w:type="character" w:customStyle="1" w:styleId="52">
    <w:name w:val="Lábjegyzetszöveg Char"/>
    <w:basedOn w:val="8"/>
    <w:link w:val="23"/>
    <w:semiHidden/>
    <w:qFormat/>
    <w:uiPriority w:val="99"/>
    <w:rPr>
      <w:szCs w:val="20"/>
    </w:rPr>
  </w:style>
  <w:style w:type="character" w:customStyle="1" w:styleId="53">
    <w:name w:val="HTML-ként formázott Char"/>
    <w:basedOn w:val="8"/>
    <w:link w:val="27"/>
    <w:semiHidden/>
    <w:qFormat/>
    <w:uiPriority w:val="99"/>
    <w:rPr>
      <w:rFonts w:ascii="Consolas" w:hAnsi="Consolas"/>
      <w:szCs w:val="20"/>
    </w:rPr>
  </w:style>
  <w:style w:type="character" w:customStyle="1" w:styleId="54">
    <w:name w:val="Makró szövege Char"/>
    <w:basedOn w:val="8"/>
    <w:link w:val="30"/>
    <w:semiHidden/>
    <w:qFormat/>
    <w:uiPriority w:val="99"/>
    <w:rPr>
      <w:rFonts w:ascii="Consolas" w:hAnsi="Consolas"/>
      <w:szCs w:val="20"/>
    </w:rPr>
  </w:style>
  <w:style w:type="character" w:customStyle="1" w:styleId="55">
    <w:name w:val="Csak szöveg Char"/>
    <w:basedOn w:val="8"/>
    <w:link w:val="32"/>
    <w:semiHidden/>
    <w:qFormat/>
    <w:uiPriority w:val="99"/>
    <w:rPr>
      <w:rFonts w:ascii="Consolas" w:hAnsi="Consolas"/>
      <w:szCs w:val="21"/>
    </w:rPr>
  </w:style>
  <w:style w:type="character" w:customStyle="1" w:styleId="56">
    <w:name w:val="Élőfej Char"/>
    <w:basedOn w:val="8"/>
    <w:link w:val="24"/>
    <w:qFormat/>
    <w:uiPriority w:val="99"/>
  </w:style>
  <w:style w:type="character" w:customStyle="1" w:styleId="57">
    <w:name w:val="Alcím Char"/>
    <w:basedOn w:val="8"/>
    <w:link w:val="34"/>
    <w:semiHidden/>
    <w:qFormat/>
    <w:uiPriority w:val="11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Emphasis"/>
    <w:basedOn w:val="8"/>
    <w:semiHidden/>
    <w:unhideWhenUsed/>
    <w:qFormat/>
    <w:uiPriority w:val="21"/>
    <w:rPr>
      <w:i/>
      <w:iCs/>
      <w:color w:val="1F4E79" w:themeColor="accent1" w:themeShade="80"/>
    </w:rPr>
  </w:style>
  <w:style w:type="paragraph" w:styleId="59">
    <w:name w:val="Intense Quote"/>
    <w:basedOn w:val="1"/>
    <w:next w:val="1"/>
    <w:link w:val="60"/>
    <w:semiHidden/>
    <w:unhideWhenUsed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60">
    <w:name w:val="Kiemelt idézet Char"/>
    <w:basedOn w:val="8"/>
    <w:link w:val="59"/>
    <w:semiHidden/>
    <w:uiPriority w:val="30"/>
    <w:rPr>
      <w:i/>
      <w:iCs/>
      <w:color w:val="1F4E79" w:themeColor="accent1" w:themeShade="80"/>
    </w:rPr>
  </w:style>
  <w:style w:type="character" w:customStyle="1" w:styleId="61">
    <w:name w:val="Intense Reference"/>
    <w:basedOn w:val="8"/>
    <w:semiHidden/>
    <w:unhideWhenUsed/>
    <w:qFormat/>
    <w:uiPriority w:val="32"/>
    <w:rPr>
      <w:b/>
      <w:bCs/>
      <w:smallCaps/>
      <w:color w:val="1F4E79" w:themeColor="accent1" w:themeShade="80"/>
      <w:spacing w:val="5"/>
    </w:rPr>
  </w:style>
  <w:style w:type="paragraph" w:styleId="62">
    <w:name w:val="List Paragraph"/>
    <w:basedOn w:val="1"/>
    <w:unhideWhenUsed/>
    <w:qFormat/>
    <w:uiPriority w:val="34"/>
    <w:pPr>
      <w:ind w:left="720"/>
      <w:contextualSpacing/>
    </w:pPr>
  </w:style>
  <w:style w:type="paragraph" w:styleId="63">
    <w:name w:val="No Spacing"/>
    <w:link w:val="6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character" w:customStyle="1" w:styleId="64">
    <w:name w:val="Nincs térköz Char"/>
    <w:basedOn w:val="8"/>
    <w:link w:val="63"/>
    <w:qFormat/>
    <w:uiPriority w:val="1"/>
    <w:rPr>
      <w:lang w:val="hu-HU" w:eastAsia="hu-H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2" Type="http://schemas.openxmlformats.org/officeDocument/2006/relationships/glossaryDocument" Target="glossary/document.xml"/><Relationship Id="rId71" Type="http://schemas.openxmlformats.org/officeDocument/2006/relationships/fontTable" Target="fontTable.xml"/><Relationship Id="rId70" Type="http://schemas.openxmlformats.org/officeDocument/2006/relationships/customXml" Target="../customXml/item5.xml"/><Relationship Id="rId7" Type="http://schemas.openxmlformats.org/officeDocument/2006/relationships/header" Target="header2.xml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footer" Target="footer1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947ABA415E5480EAEAFD8578E6825E7"/>
        <w:style w:val="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F4AE92-3D77-402F-88D2-8EE075367CCD}"/>
      </w:docPartPr>
      <w:docPartBody>
        <w:p w14:paraId="7FE42F06">
          <w:pPr>
            <w:pStyle w:val="54"/>
          </w:pPr>
          <w:r>
            <w:rPr>
              <w:lang w:bidi="hu"/>
            </w:rPr>
            <w:t>Cím</w:t>
          </w:r>
        </w:p>
      </w:docPartBody>
    </w:docPart>
    <w:docPart>
      <w:docPartPr>
        <w:name w:val="E0CAA31DCB5740C1A87588F0EF777E05"/>
        <w:style w:val="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803115-66EF-45E4-8AEB-5B6BE4B02078}"/>
      </w:docPartPr>
      <w:docPartBody>
        <w:p w14:paraId="2C7DDF0D">
          <w:pPr>
            <w:pStyle w:val="56"/>
          </w:pPr>
          <w:r>
            <w:rPr>
              <w:lang w:bidi="hu"/>
            </w:rPr>
            <w:t>Cím</w:t>
          </w:r>
        </w:p>
      </w:docPartBody>
    </w:docPart>
    <w:docPart>
      <w:docPartPr>
        <w:name w:val="FB02DA82E5DC4E05A0134F3280E4C07A"/>
        <w:style w:val="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F8E2F41-D3AA-4AC8-81D0-BDC0C2F8E4A9}"/>
      </w:docPartPr>
      <w:docPartBody>
        <w:p w14:paraId="7BC49A8B">
          <w:pPr>
            <w:pStyle w:val="57"/>
          </w:pPr>
          <w:r>
            <w:rPr>
              <w:lang w:bidi="hu"/>
            </w:rPr>
            <w:t>Cím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7AE"/>
    <w:rsid w:val="0002585F"/>
    <w:rsid w:val="001000FC"/>
    <w:rsid w:val="002E7D01"/>
    <w:rsid w:val="004C699C"/>
    <w:rsid w:val="00612BBC"/>
    <w:rsid w:val="006C121C"/>
    <w:rsid w:val="00705F8C"/>
    <w:rsid w:val="007415B4"/>
    <w:rsid w:val="008F29CC"/>
    <w:rsid w:val="0093401C"/>
    <w:rsid w:val="00A918DD"/>
    <w:rsid w:val="00AE630C"/>
    <w:rsid w:val="00D11958"/>
    <w:rsid w:val="00D15E8F"/>
    <w:rsid w:val="00D63D93"/>
    <w:rsid w:val="00E932E9"/>
    <w:rsid w:val="00E974B2"/>
    <w:rsid w:val="00F617AE"/>
    <w:rsid w:val="00F67D76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A0E7EC965504A99AEB1A85AB5C197D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">
    <w:name w:val="58E76BADE626400EAE42336C4673C32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6">
    <w:name w:val="446571B9BD8D40339D6E736F571D338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7">
    <w:name w:val="40EFD80DE6E946A09FC55CF029F3FC3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8">
    <w:name w:val="460146B2D1E849D5B6C113AFAF17EF3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9">
    <w:name w:val="292677C1F71C4BF8889D3BABDDDB362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0">
    <w:name w:val="C51E11EECE4B4E08AFC084DFBFF7BC6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1">
    <w:name w:val="39D3003255554A9198EE195A13DB5F7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2">
    <w:name w:val="AA334005F1B9495DAB04F5E076A9776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3">
    <w:name w:val="7A2B226DD4C3423CA4548FE453BFAE4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4">
    <w:name w:val="8E1F954FCE714925BC1F21E1C4F0904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5">
    <w:name w:val="45CD26FF06AA44B0A6E5B4528305540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6">
    <w:name w:val="30C222F23EE94F27A546A39BB505697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7">
    <w:name w:val="DCA698C06AF0482E93D85C6625D084B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8">
    <w:name w:val="B7449E20E7414405A610D36D518C81C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19">
    <w:name w:val="45BDD5D3105141D2A15FE3C00116F1A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0">
    <w:name w:val="DE5F6B28393D4E0B8EB32C02F10DD33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1">
    <w:name w:val="D0DE14FEB16841C1ACA0B533A89F1C5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2">
    <w:name w:val="8D6878E200C5444CB61774A67302D9D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3">
    <w:name w:val="84FEB4FEB9C841A0A9BC7B776F091A6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4">
    <w:name w:val="FC06B950D0544B71813E7E4399CA461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5">
    <w:name w:val="5BB156EEFF164D3987BF31C8460EB14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6">
    <w:name w:val="9D7103092EDD41919685C5CCBBCA12D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7">
    <w:name w:val="00573B5B56A94060A397D376494E1BE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8">
    <w:name w:val="ED7D6CE05F06440DBD8D626DD87DF18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29">
    <w:name w:val="16DBBB10412C49C2A569D1274CB7D03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0">
    <w:name w:val="91854F4B9E8749F7AF693E27E9ADBD7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1">
    <w:name w:val="926A08B3EE8D4EB09D8871B7866A41F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2">
    <w:name w:val="FBC50F0A72CF4C86A9B042B8B9E0EC8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3">
    <w:name w:val="FAE8CEE9468C42B9B956F4D0E85A10E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4">
    <w:name w:val="FDB11574D0124983A1F71F57B204773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5">
    <w:name w:val="81A13006E0DC4A0AB3097EA064CCB88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6">
    <w:name w:val="B3109D885C3245768CA180AB366464D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7">
    <w:name w:val="7D4B635D5192438F945959305E746EB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8">
    <w:name w:val="09A1BC24E9904C1EA418F20A53EA2BB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39">
    <w:name w:val="B0DCC23DEE5449FF9124DBB3773F8E0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0">
    <w:name w:val="F65AA24B4E614D47B8CB619A9FC2F6B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1">
    <w:name w:val="6BDDB07D95204198AF043A330116DCD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2">
    <w:name w:val="01C3C742E8014254A6610A9D05A7146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3">
    <w:name w:val="1B81E0BB044D4B21B4CA675E771451B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4">
    <w:name w:val="917BC5609B334D4CAB8DD61115FC741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5">
    <w:name w:val="9F2F019F1777454DA803056C694624D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6">
    <w:name w:val="C70CF8784E614498A15FEABEB734DD7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7">
    <w:name w:val="EA911E42751543E9AB49D064F71C5E4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8">
    <w:name w:val="2CEFA63A195D4EFFBBE5E457AD1F535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49">
    <w:name w:val="89631E03922F487DB8AA5FA59F1C1F7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0">
    <w:name w:val="2FFBBF765F144B1CA715E75B99178D2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1">
    <w:name w:val="BA90FA38A9594F75B497D24A25FECD9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2">
    <w:name w:val="EB704ADF383F44758262C4FD318B2C8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3">
    <w:name w:val="1034046D7FD24913ADF21D3FB1A991F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4">
    <w:name w:val="E947ABA415E5480EAEAFD8578E6825E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5">
    <w:name w:val="BBDA1C315A9E488EAB7945E05C9422E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6">
    <w:name w:val="E0CAA31DCB5740C1A87588F0EF777E0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7">
    <w:name w:val="FB02DA82E5DC4E05A0134F3280E4C07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  <w:style w:type="paragraph" w:customStyle="1" w:styleId="58">
    <w:name w:val="6831313D515D4F1489817C2D2FC1593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hu-HU" w:eastAsia="hu-HU" w:bidi="ar-SA"/>
    </w:rPr>
  </w:style>
</w:style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A2583A-BA7E-4383-9C50-D02315391BE2}">
  <ds:schemaRefs/>
</ds:datastoreItem>
</file>

<file path=customXml/itemProps3.xml><?xml version="1.0" encoding="utf-8"?>
<ds:datastoreItem xmlns:ds="http://schemas.openxmlformats.org/officeDocument/2006/customXml" ds:itemID="{669E1811-84BF-463B-AD19-FA13CF0ECD2E}">
  <ds:schemaRefs/>
</ds:datastoreItem>
</file>

<file path=customXml/itemProps4.xml><?xml version="1.0" encoding="utf-8"?>
<ds:datastoreItem xmlns:ds="http://schemas.openxmlformats.org/officeDocument/2006/customXml" ds:itemID="{E1A1F3C9-ED13-4BE7-BB40-249447F4581D}">
  <ds:schemaRefs/>
</ds:datastoreItem>
</file>

<file path=customXml/itemProps5.xml><?xml version="1.0" encoding="utf-8"?>
<ds:datastoreItem xmlns:ds="http://schemas.openxmlformats.org/officeDocument/2006/customXml" ds:itemID="{82F0016D-A62B-4DD5-897A-E5C45EE993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Pages>32</Pages>
  <Words>552</Words>
  <Characters>3813</Characters>
  <Lines>31</Lines>
  <Paragraphs>8</Paragraphs>
  <TotalTime>174</TotalTime>
  <ScaleCrop>false</ScaleCrop>
  <LinksUpToDate>false</LinksUpToDate>
  <CharactersWithSpaces>4357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2026-02-24T09:15:00Z</dcterms:created>
  <dc:creator>Pintér Botond Sándor</dc:creator>
  <cp:lastModifiedBy>User</cp:lastModifiedBy>
  <dcterms:modified xsi:type="dcterms:W3CDTF">2026-02-25T12:25:44Z</dcterms:modified>
  <dc:title>NotifyPhotography Kft. irodaház
(Készítette: Ujszászi Vivien, Pintér Botond )
Budapest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4cf8d5f7-1282-44e6-b34e-f3f56d81c1eb</vt:lpwstr>
  </property>
  <property fmtid="{D5CDD505-2E9C-101B-9397-08002B2CF9AE}" pid="9" name="KSOProductBuildVer">
    <vt:lpwstr>1033-12.2.0.23196</vt:lpwstr>
  </property>
  <property fmtid="{D5CDD505-2E9C-101B-9397-08002B2CF9AE}" pid="10" name="ICV">
    <vt:lpwstr>64564DA4E8C94712976D6FC0657D3FF1_12</vt:lpwstr>
  </property>
</Properties>
</file>