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30700E" w:rsidR="004D2F9D" w:rsidRDefault="008A7E66" w14:paraId="7EC3B153" w14:textId="77777777">
      <w:pPr>
        <w:tabs>
          <w:tab w:val="center" w:pos="4680"/>
        </w:tabs>
        <w:suppressAutoHyphens/>
        <w:jc w:val="center"/>
        <w:rPr>
          <w:rFonts w:ascii="Times New Roman" w:hAnsi="Times New Roman"/>
          <w:b/>
        </w:rPr>
      </w:pPr>
      <w:r>
        <w:rPr>
          <w:rFonts w:ascii="Times New Roman" w:hAnsi="Times New Roman"/>
          <w:b/>
        </w:rPr>
        <w:t xml:space="preserve">CONFIDENTIALITY AND </w:t>
      </w:r>
      <w:r w:rsidRPr="0030700E" w:rsidR="004D2F9D">
        <w:rPr>
          <w:rFonts w:ascii="Times New Roman" w:hAnsi="Times New Roman"/>
          <w:b/>
        </w:rPr>
        <w:t>NONDISCLOSURE AGREEMENT</w:t>
      </w:r>
    </w:p>
    <w:p w:rsidR="004D2F9D" w:rsidRDefault="004D2F9D" w14:paraId="672A6659"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rPr>
      </w:pPr>
    </w:p>
    <w:p w:rsidR="004D2F9D" w:rsidP="6C706628" w:rsidRDefault="004D2F9D" w14:paraId="2FE07272" w14:textId="702E7E5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Pr>
          <w:rFonts w:ascii="Times New Roman" w:hAnsi="Times New Roman"/>
        </w:rPr>
        <w:t xml:space="preserve">THIS </w:t>
      </w:r>
      <w:r w:rsidR="008A7E66">
        <w:rPr>
          <w:rFonts w:ascii="Times New Roman" w:hAnsi="Times New Roman"/>
        </w:rPr>
        <w:t xml:space="preserve">CONFIDENTIALITY AND </w:t>
      </w:r>
      <w:r>
        <w:rPr>
          <w:rFonts w:ascii="Times New Roman" w:hAnsi="Times New Roman"/>
        </w:rPr>
        <w:t>NONDISCLOSURE AGREEMENT</w:t>
      </w:r>
      <w:r w:rsidR="00B156B0">
        <w:rPr>
          <w:rFonts w:ascii="Times New Roman" w:hAnsi="Times New Roman"/>
        </w:rPr>
        <w:t xml:space="preserve"> (the</w:t>
      </w:r>
      <w:r w:rsidR="008A7E66">
        <w:rPr>
          <w:rFonts w:ascii="Times New Roman" w:hAnsi="Times New Roman"/>
        </w:rPr>
        <w:t xml:space="preserve"> “</w:t>
      </w:r>
      <w:r w:rsidRPr="6C706628" w:rsidR="008A7E66">
        <w:rPr>
          <w:rFonts w:ascii="Times New Roman" w:hAnsi="Times New Roman"/>
          <w:b w:val="1"/>
          <w:bCs w:val="1"/>
        </w:rPr>
        <w:t>Agreement</w:t>
      </w:r>
      <w:r w:rsidR="008A7E66">
        <w:rPr>
          <w:rFonts w:ascii="Times New Roman" w:hAnsi="Times New Roman"/>
        </w:rPr>
        <w:t>”)</w:t>
      </w:r>
      <w:r>
        <w:rPr>
          <w:rFonts w:ascii="Times New Roman" w:hAnsi="Times New Roman"/>
        </w:rPr>
        <w:t xml:space="preserve">, dated and effective </w:t>
      </w:r>
      <w:r w:rsidR="0030700E">
        <w:rPr>
          <w:rFonts w:ascii="Times New Roman" w:hAnsi="Times New Roman"/>
        </w:rPr>
        <w:t>as of</w:t>
      </w:r>
      <w:r w:rsidR="00B156B0">
        <w:rPr>
          <w:rFonts w:ascii="Times New Roman" w:hAnsi="Times New Roman"/>
        </w:rPr>
        <w:t xml:space="preserve"> ________________</w:t>
      </w:r>
      <w:r w:rsidR="004C660D">
        <w:rPr>
          <w:rFonts w:ascii="Times New Roman" w:hAnsi="Times New Roman"/>
        </w:rPr>
        <w:t>,</w:t>
      </w:r>
      <w:r>
        <w:rPr>
          <w:rFonts w:ascii="Times New Roman" w:hAnsi="Times New Roman"/>
        </w:rPr>
        <w:t xml:space="preserve"> is </w:t>
      </w:r>
      <w:r w:rsidR="00495FED">
        <w:rPr>
          <w:rFonts w:ascii="Times New Roman" w:hAnsi="Times New Roman"/>
        </w:rPr>
        <w:t xml:space="preserve">by and </w:t>
      </w:r>
      <w:r w:rsidRPr="6C706628" w:rsidR="00495FED">
        <w:rPr>
          <w:rFonts w:ascii="Times New Roman" w:hAnsi="Times New Roman"/>
          <w:highlight w:val="yellow"/>
        </w:rPr>
        <w:t xml:space="preserve">(name of the company)</w:t>
      </w:r>
      <w:r w:rsidR="001B3013">
        <w:rPr>
          <w:rFonts w:ascii="Times New Roman" w:hAnsi="Times New Roman"/>
        </w:rPr>
        <w:t>,</w:t>
      </w:r>
      <w:r>
        <w:rPr>
          <w:rFonts w:ascii="Times New Roman" w:hAnsi="Times New Roman"/>
        </w:rPr>
        <w:t xml:space="preserve"> a</w:t>
      </w:r>
      <w:r w:rsidR="00145018">
        <w:rPr>
          <w:rFonts w:ascii="Times New Roman" w:hAnsi="Times New Roman"/>
        </w:rPr>
        <w:t xml:space="preserve"> </w:t>
      </w:r>
      <w:r w:rsidRPr="6C706628" w:rsidR="00145018">
        <w:rPr>
          <w:rFonts w:ascii="Times New Roman" w:hAnsi="Times New Roman"/>
          <w:highlight w:val="yellow"/>
        </w:rPr>
        <w:t xml:space="preserve">(type of company; i.e. Wisconsin Limited Liability Company</w:t>
      </w:r>
      <w:r w:rsidRPr="6C706628" w:rsidR="00145018">
        <w:rPr>
          <w:rFonts w:ascii="Times New Roman" w:hAnsi="Times New Roman"/>
          <w:highlight w:val="yellow"/>
        </w:rPr>
        <w:t xml:space="preserve">)</w:t>
      </w:r>
      <w:r>
        <w:rPr>
          <w:rFonts w:ascii="Times New Roman" w:hAnsi="Times New Roman"/>
        </w:rPr>
        <w:t xml:space="preserve"> (the “</w:t>
      </w:r>
      <w:r w:rsidRPr="6C706628">
        <w:rPr>
          <w:rFonts w:ascii="Times New Roman" w:hAnsi="Times New Roman"/>
          <w:b w:val="1"/>
          <w:bCs w:val="1"/>
        </w:rPr>
        <w:t>Company</w:t>
      </w:r>
      <w:r w:rsidR="0030700E">
        <w:rPr>
          <w:rFonts w:ascii="Times New Roman" w:hAnsi="Times New Roman"/>
        </w:rPr>
        <w:t xml:space="preserve">”), and </w:t>
      </w:r>
      <w:r w:rsidR="00B156B0">
        <w:rPr>
          <w:rFonts w:ascii="Times New Roman" w:hAnsi="Times New Roman"/>
        </w:rPr>
        <w:t>____________________</w:t>
      </w:r>
      <w:r w:rsidR="00C42F27">
        <w:rPr>
          <w:rFonts w:ascii="Times New Roman" w:hAnsi="Times New Roman"/>
        </w:rPr>
        <w:t xml:space="preserve"> </w:t>
      </w:r>
      <w:r>
        <w:rPr>
          <w:rFonts w:ascii="Times New Roman" w:hAnsi="Times New Roman"/>
        </w:rPr>
        <w:t>(“</w:t>
      </w:r>
      <w:r w:rsidRPr="6C706628">
        <w:rPr>
          <w:rFonts w:ascii="Times New Roman" w:hAnsi="Times New Roman"/>
          <w:b w:val="1"/>
          <w:bCs w:val="1"/>
        </w:rPr>
        <w:t>Recipient</w:t>
      </w:r>
      <w:r>
        <w:rPr>
          <w:rFonts w:ascii="Times New Roman" w:hAnsi="Times New Roman"/>
        </w:rPr>
        <w:t>”).</w:t>
      </w:r>
    </w:p>
    <w:p w:rsidR="004D2F9D" w:rsidRDefault="004D2F9D" w14:paraId="0A37501D"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8A7E66" w:rsidRDefault="004D2F9D" w14:paraId="022CE867"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sidR="008A7E66">
        <w:rPr>
          <w:rFonts w:ascii="Times New Roman" w:hAnsi="Times New Roman"/>
        </w:rPr>
        <w:t>WHEREAS, t</w:t>
      </w:r>
      <w:r>
        <w:rPr>
          <w:rFonts w:ascii="Times New Roman" w:hAnsi="Times New Roman"/>
        </w:rPr>
        <w:t>he Company and Recipient intend to discuss a potential bu</w:t>
      </w:r>
      <w:r w:rsidR="008A7E66">
        <w:rPr>
          <w:rFonts w:ascii="Times New Roman" w:hAnsi="Times New Roman"/>
        </w:rPr>
        <w:t>siness arrangement between them; and</w:t>
      </w:r>
      <w:bookmarkStart w:name="_GoBack" w:id="0"/>
      <w:bookmarkEnd w:id="0"/>
    </w:p>
    <w:p w:rsidR="008A7E66" w:rsidRDefault="008A7E66" w14:paraId="5DAB6C7B"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8A7E66" w:rsidRDefault="008A7E66" w14:paraId="31A9A2CD"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Pr>
          <w:rFonts w:ascii="Times New Roman" w:hAnsi="Times New Roman"/>
        </w:rPr>
        <w:t>WHEREAS, i</w:t>
      </w:r>
      <w:r w:rsidR="004D2F9D">
        <w:rPr>
          <w:rFonts w:ascii="Times New Roman" w:hAnsi="Times New Roman"/>
        </w:rPr>
        <w:t xml:space="preserve">n connection with such discussions, the Company may find it necessary or desirable to disclose to Recipient and Recipient’s employees, agents or representatives certain </w:t>
      </w:r>
      <w:r>
        <w:rPr>
          <w:rFonts w:ascii="Times New Roman" w:hAnsi="Times New Roman"/>
        </w:rPr>
        <w:t>Confidential Information (as defined below)</w:t>
      </w:r>
      <w:r w:rsidR="004D2F9D">
        <w:rPr>
          <w:rFonts w:ascii="Times New Roman" w:hAnsi="Times New Roman"/>
        </w:rPr>
        <w:t xml:space="preserve">.  </w:t>
      </w:r>
    </w:p>
    <w:p w:rsidR="008A7E66" w:rsidRDefault="008A7E66" w14:paraId="02EB378F"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RDefault="008A7E66" w14:paraId="1E5E4574"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Pr>
          <w:rFonts w:ascii="Times New Roman" w:hAnsi="Times New Roman"/>
        </w:rPr>
        <w:t>NOW, THEREFORE, in consideration of the promises contained herein, and a</w:t>
      </w:r>
      <w:r w:rsidR="004D2F9D">
        <w:rPr>
          <w:rFonts w:ascii="Times New Roman" w:hAnsi="Times New Roman"/>
        </w:rPr>
        <w:t>s a material inducement to the Company to disclose such information, Recipient agrees as follows:</w:t>
      </w:r>
    </w:p>
    <w:p w:rsidR="004D2F9D" w:rsidRDefault="004D2F9D" w14:paraId="6A05A809"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CC632C" w:rsidP="00CC632C" w:rsidRDefault="004D2F9D" w14:paraId="591026E4"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Pr>
          <w:rFonts w:ascii="Times New Roman" w:hAnsi="Times New Roman"/>
        </w:rPr>
        <w:t>1.</w:t>
      </w:r>
      <w:r w:rsidR="00CC632C">
        <w:rPr>
          <w:rFonts w:ascii="Times New Roman" w:hAnsi="Times New Roman"/>
        </w:rPr>
        <w:tab/>
      </w:r>
      <w:r w:rsidR="00CC632C">
        <w:rPr>
          <w:rFonts w:ascii="Times New Roman" w:hAnsi="Times New Roman"/>
          <w:u w:val="single"/>
        </w:rPr>
        <w:t>Confidential Information</w:t>
      </w:r>
      <w:r w:rsidR="00CC632C">
        <w:rPr>
          <w:rFonts w:ascii="Times New Roman" w:hAnsi="Times New Roman"/>
        </w:rPr>
        <w:t>.  “</w:t>
      </w:r>
      <w:r w:rsidR="00CC632C">
        <w:rPr>
          <w:rFonts w:ascii="Times New Roman" w:hAnsi="Times New Roman"/>
          <w:b/>
          <w:bCs/>
        </w:rPr>
        <w:t>Confidential Information</w:t>
      </w:r>
      <w:r w:rsidR="00CC632C">
        <w:rPr>
          <w:rFonts w:ascii="Times New Roman" w:hAnsi="Times New Roman"/>
        </w:rPr>
        <w:t>” means all tangible and intangible information, including, without limitation, technical, financial, commercial and proprietary information, know-how, and trade secrets of any description, whether created or produced by the Company, or by any person on behalf of the Company, that concerns or relates to the business or technology of the Company, or is otherwise acquired in anticipation of, during, or as a result of, or in any way connected with, this Agreement, regardless of whether such Confidential Information is marked as “confidential.”</w:t>
      </w:r>
      <w:r w:rsidR="00CC632C">
        <w:t xml:space="preserve">  </w:t>
      </w:r>
      <w:r w:rsidR="00CC632C">
        <w:rPr>
          <w:rFonts w:ascii="Times New Roman" w:hAnsi="Times New Roman"/>
        </w:rPr>
        <w:t>Notwithstanding the foregoing, “Confidential Information” shall not include information which:</w:t>
      </w:r>
    </w:p>
    <w:p w:rsidR="00CC632C" w:rsidP="00CC632C" w:rsidRDefault="00CC632C" w14:paraId="5A39BBE3"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CC632C" w:rsidP="3A67C331" w:rsidRDefault="00CC632C" w14:paraId="27506A2B"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t>at the time of disclosure to Recipient is, or thereafter becomes, known to the public through legal means and no fault of Recipient or Recipient’s employees, agents or representatives;</w:t>
      </w:r>
    </w:p>
    <w:p w:rsidR="00CC632C" w:rsidP="00CC632C" w:rsidRDefault="00CC632C" w14:paraId="41C8F396"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CC632C" w:rsidP="3A67C331" w:rsidRDefault="00CC632C" w14:paraId="013071B3"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rPr>
        <w:t>can be demonstrated by Recipient to have been in its lawful possession prior to the disclosure to Recipient, as shown by written records in existence prior to such disclosure;</w:t>
      </w:r>
    </w:p>
    <w:p w:rsidR="00CC632C" w:rsidP="00CC632C" w:rsidRDefault="00CC632C" w14:paraId="72A3D3EC"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CC632C" w:rsidP="3A67C331" w:rsidRDefault="00CC632C" w14:paraId="2594C491"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rPr>
        <w:t>is hereafter lawfully disclosed to Recipient by a person under no obligation of confidentiality to the Company with respect to such information; or</w:t>
      </w:r>
    </w:p>
    <w:p w:rsidR="00CC632C" w:rsidP="00CC632C" w:rsidRDefault="00CC632C" w14:paraId="0D0B940D"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CC632C" w:rsidP="3A67C331" w:rsidRDefault="00CC632C" w14:paraId="2E84948D"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rPr>
        <w:t xml:space="preserve">is hereafter independently developed by Recipient’s employees without access to the Confidential Information, as shown by written records maintained contemporaneously with such development. </w:t>
      </w:r>
    </w:p>
    <w:p w:rsidR="00CC632C" w:rsidP="00CC632C" w:rsidRDefault="00CC632C" w14:paraId="0E27B00A"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CC632C" w:rsidRDefault="00CC632C" w14:paraId="442C6AF2"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Recipient shall have the burden of demonstrating that information which would otherwise constitute Confidential Information is within the scope of the previous sentence.  Failure to mark or designate any Confidential Information as confidential or proprietary shall not affect its status as Confidential Information under this Agreement.</w:t>
      </w:r>
    </w:p>
    <w:p w:rsidR="007E1E68" w:rsidRDefault="007E1E68" w14:paraId="60061E4C"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7E1E68" w:rsidRDefault="007E1E68" w14:paraId="7B9F9D1C"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lastRenderedPageBreak/>
        <w:tab/>
      </w:r>
      <w:r>
        <w:rPr>
          <w:rFonts w:ascii="Times New Roman" w:hAnsi="Times New Roman"/>
        </w:rPr>
        <w:t>2.</w:t>
      </w:r>
      <w:r>
        <w:rPr>
          <w:rFonts w:ascii="Times New Roman" w:hAnsi="Times New Roman"/>
        </w:rPr>
        <w:tab/>
      </w:r>
      <w:r w:rsidRPr="007E1E68">
        <w:rPr>
          <w:rFonts w:ascii="Times New Roman" w:hAnsi="Times New Roman"/>
          <w:u w:val="single"/>
        </w:rPr>
        <w:t>Trade Secret</w:t>
      </w:r>
      <w:r>
        <w:rPr>
          <w:rFonts w:ascii="Times New Roman" w:hAnsi="Times New Roman"/>
        </w:rPr>
        <w:t>.</w:t>
      </w:r>
      <w:r w:rsidR="00E05827">
        <w:rPr>
          <w:rFonts w:ascii="Times New Roman" w:hAnsi="Times New Roman"/>
        </w:rPr>
        <w:t xml:space="preserve">  “</w:t>
      </w:r>
      <w:r w:rsidRPr="00E05827" w:rsidR="00E05827">
        <w:rPr>
          <w:rFonts w:ascii="Times New Roman" w:hAnsi="Times New Roman"/>
          <w:b/>
        </w:rPr>
        <w:t>T</w:t>
      </w:r>
      <w:r w:rsidR="00BC080B">
        <w:rPr>
          <w:rFonts w:ascii="Times New Roman" w:hAnsi="Times New Roman"/>
          <w:b/>
        </w:rPr>
        <w:t>rade S</w:t>
      </w:r>
      <w:r w:rsidRPr="00E05827">
        <w:rPr>
          <w:rFonts w:ascii="Times New Roman" w:hAnsi="Times New Roman"/>
          <w:b/>
        </w:rPr>
        <w:t>ecret</w:t>
      </w:r>
      <w:r w:rsidR="00E05827">
        <w:rPr>
          <w:rFonts w:ascii="Times New Roman" w:hAnsi="Times New Roman"/>
        </w:rPr>
        <w:t>”</w:t>
      </w:r>
      <w:r>
        <w:rPr>
          <w:rFonts w:ascii="Times New Roman" w:hAnsi="Times New Roman"/>
        </w:rPr>
        <w:t xml:space="preserve"> means</w:t>
      </w:r>
      <w:r w:rsidR="00764514">
        <w:rPr>
          <w:rFonts w:ascii="Times New Roman" w:hAnsi="Times New Roman"/>
        </w:rPr>
        <w:t xml:space="preserve"> a formula, process, device, or other business information that is kept confidential to maintain an advantage over competitors – including a formula, pattern, compilation, program, device, method, technique, or process – that</w:t>
      </w:r>
      <w:r w:rsidR="009C7EB3">
        <w:rPr>
          <w:rFonts w:ascii="Times New Roman" w:hAnsi="Times New Roman"/>
        </w:rPr>
        <w:t>:</w:t>
      </w:r>
      <w:r w:rsidR="00764514">
        <w:rPr>
          <w:rFonts w:ascii="Times New Roman" w:hAnsi="Times New Roman"/>
        </w:rPr>
        <w:t xml:space="preserve"> (</w:t>
      </w:r>
      <w:proofErr w:type="spellStart"/>
      <w:r w:rsidR="009C7EB3">
        <w:rPr>
          <w:rFonts w:ascii="Times New Roman" w:hAnsi="Times New Roman"/>
        </w:rPr>
        <w:t>i</w:t>
      </w:r>
      <w:proofErr w:type="spellEnd"/>
      <w:r w:rsidR="00764514">
        <w:rPr>
          <w:rFonts w:ascii="Times New Roman" w:hAnsi="Times New Roman"/>
        </w:rPr>
        <w:t>) derives independent economic value, actual or potential, from not being generally known or readily ascertainable by others who can obtain economic value fr</w:t>
      </w:r>
      <w:r w:rsidR="009C7EB3">
        <w:rPr>
          <w:rFonts w:ascii="Times New Roman" w:hAnsi="Times New Roman"/>
        </w:rPr>
        <w:t>om its disclosure or use, and (ii</w:t>
      </w:r>
      <w:r w:rsidR="00764514">
        <w:rPr>
          <w:rFonts w:ascii="Times New Roman" w:hAnsi="Times New Roman"/>
        </w:rPr>
        <w:t>) is the subject of reasonable efforts, under the circumstances, to maintain its secrecy.</w:t>
      </w:r>
      <w:r>
        <w:rPr>
          <w:rFonts w:ascii="Times New Roman" w:hAnsi="Times New Roman"/>
        </w:rPr>
        <w:t xml:space="preserve">  Under this Agreement, </w:t>
      </w:r>
      <w:r w:rsidR="00372CA3">
        <w:rPr>
          <w:rFonts w:ascii="Times New Roman" w:hAnsi="Times New Roman"/>
        </w:rPr>
        <w:t>Trade S</w:t>
      </w:r>
      <w:r>
        <w:rPr>
          <w:rFonts w:ascii="Times New Roman" w:hAnsi="Times New Roman"/>
        </w:rPr>
        <w:t>ecret materia</w:t>
      </w:r>
      <w:r w:rsidR="00372CA3">
        <w:rPr>
          <w:rFonts w:ascii="Times New Roman" w:hAnsi="Times New Roman"/>
        </w:rPr>
        <w:t>l shall be marked as such.  If Trade S</w:t>
      </w:r>
      <w:r>
        <w:rPr>
          <w:rFonts w:ascii="Times New Roman" w:hAnsi="Times New Roman"/>
        </w:rPr>
        <w:t>ecret material is not marked, it will be considered Confidential Information.</w:t>
      </w:r>
    </w:p>
    <w:p w:rsidR="00CC632C" w:rsidRDefault="00CC632C" w14:paraId="44EAFD9C"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RDefault="00CC632C" w14:paraId="65853319"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sidR="00E05827">
        <w:rPr>
          <w:rFonts w:ascii="Times New Roman" w:hAnsi="Times New Roman"/>
        </w:rPr>
        <w:t>3</w:t>
      </w:r>
      <w:r>
        <w:rPr>
          <w:rFonts w:ascii="Times New Roman" w:hAnsi="Times New Roman"/>
        </w:rPr>
        <w:t>.</w:t>
      </w:r>
      <w:r>
        <w:rPr>
          <w:rFonts w:ascii="Times New Roman" w:hAnsi="Times New Roman"/>
        </w:rPr>
        <w:tab/>
      </w:r>
      <w:r w:rsidR="004D2F9D">
        <w:rPr>
          <w:rFonts w:ascii="Times New Roman" w:hAnsi="Times New Roman"/>
          <w:u w:val="single"/>
        </w:rPr>
        <w:t>Permitted Use</w:t>
      </w:r>
      <w:r w:rsidR="004D2F9D">
        <w:rPr>
          <w:rFonts w:ascii="Times New Roman" w:hAnsi="Times New Roman"/>
        </w:rPr>
        <w:t xml:space="preserve">.  Recipient will use the Confidential Information solely for purposes </w:t>
      </w:r>
      <w:r w:rsidR="008A7E66">
        <w:rPr>
          <w:rFonts w:ascii="Times New Roman" w:hAnsi="Times New Roman"/>
        </w:rPr>
        <w:t>of: (</w:t>
      </w:r>
      <w:proofErr w:type="spellStart"/>
      <w:r w:rsidR="008A7E66">
        <w:rPr>
          <w:rFonts w:ascii="Times New Roman" w:hAnsi="Times New Roman"/>
        </w:rPr>
        <w:t>i</w:t>
      </w:r>
      <w:proofErr w:type="spellEnd"/>
      <w:r w:rsidR="008A7E66">
        <w:rPr>
          <w:rFonts w:ascii="Times New Roman" w:hAnsi="Times New Roman"/>
        </w:rPr>
        <w:t>)</w:t>
      </w:r>
      <w:r w:rsidR="004D2F9D">
        <w:rPr>
          <w:rFonts w:ascii="Times New Roman" w:hAnsi="Times New Roman"/>
        </w:rPr>
        <w:t xml:space="preserve"> evaluating a potential business arrangement between the Company and Recipient</w:t>
      </w:r>
      <w:r w:rsidR="008A7E66">
        <w:rPr>
          <w:rFonts w:ascii="Times New Roman" w:hAnsi="Times New Roman"/>
        </w:rPr>
        <w:t>; and (ii) pursuing such business arrangement after the parties have agreed to do so; but not for any other purposes</w:t>
      </w:r>
      <w:r w:rsidR="004D2F9D">
        <w:rPr>
          <w:rFonts w:ascii="Times New Roman" w:hAnsi="Times New Roman"/>
        </w:rPr>
        <w:t>.</w:t>
      </w:r>
    </w:p>
    <w:p w:rsidR="004D2F9D" w:rsidRDefault="004D2F9D" w14:paraId="4B94D5A5"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RDefault="00CC632C" w14:paraId="4BF82525"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sidR="00E05827">
        <w:rPr>
          <w:rFonts w:ascii="Times New Roman" w:hAnsi="Times New Roman"/>
        </w:rPr>
        <w:t>4</w:t>
      </w:r>
      <w:r w:rsidR="004D2F9D">
        <w:rPr>
          <w:rFonts w:ascii="Times New Roman" w:hAnsi="Times New Roman"/>
        </w:rPr>
        <w:t>.</w:t>
      </w:r>
      <w:r w:rsidR="004D2F9D">
        <w:rPr>
          <w:rFonts w:ascii="Times New Roman" w:hAnsi="Times New Roman"/>
        </w:rPr>
        <w:tab/>
      </w:r>
      <w:r w:rsidR="004D2F9D">
        <w:rPr>
          <w:rFonts w:ascii="Times New Roman" w:hAnsi="Times New Roman"/>
          <w:u w:val="single"/>
        </w:rPr>
        <w:t>Confidentiality</w:t>
      </w:r>
      <w:r w:rsidR="004D2F9D">
        <w:rPr>
          <w:rFonts w:ascii="Times New Roman" w:hAnsi="Times New Roman"/>
        </w:rPr>
        <w:t>.  Recipient will hold the Confidential Information in strict trust and confidence and will take all steps necessary to prevent the unauthorized disclosure, reproduction or use of any Confidential Information by Recipient, Recipient’s employees, agents and representatives.  Without the Company’s prior written authorization, Recipient will not, and will not permit Recipient’s employees, agents or representatives to:</w:t>
      </w:r>
    </w:p>
    <w:p w:rsidR="004D2F9D" w:rsidRDefault="004D2F9D" w14:paraId="3DEEC669"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P="3A67C331" w:rsidRDefault="004D2F9D" w14:paraId="03D72A94"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t>disclose or otherwise make available any Confidential Information to any persons other than Recipient’s employees, agents or representatives who have a need to use such Confidential Information for purposes expressly permitted by this Agreement;</w:t>
      </w:r>
    </w:p>
    <w:p w:rsidR="004D2F9D" w:rsidRDefault="004D2F9D" w14:paraId="3656B9AB"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P="3A67C331" w:rsidRDefault="004D2F9D" w14:paraId="69F79DC5"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rPr>
        <w:t>copy, recreate or otherwise reproduce any Confidential Information in whole or in part, except as necessary to use such Confidential Information for purp</w:t>
      </w:r>
      <w:r w:rsidR="008A7E66">
        <w:rPr>
          <w:rFonts w:ascii="Times New Roman" w:hAnsi="Times New Roman"/>
        </w:rPr>
        <w:t xml:space="preserve">oses </w:t>
      </w:r>
      <w:r w:rsidR="000B6586">
        <w:rPr>
          <w:rFonts w:ascii="Times New Roman" w:hAnsi="Times New Roman"/>
        </w:rPr>
        <w:t xml:space="preserve">expressly permitted by Section </w:t>
      </w:r>
      <w:r w:rsidR="00E05827">
        <w:rPr>
          <w:rFonts w:ascii="Times New Roman" w:hAnsi="Times New Roman"/>
        </w:rPr>
        <w:t>3</w:t>
      </w:r>
      <w:r w:rsidR="008A7E66">
        <w:rPr>
          <w:rFonts w:ascii="Times New Roman" w:hAnsi="Times New Roman"/>
        </w:rPr>
        <w:t xml:space="preserve"> hereof</w:t>
      </w:r>
      <w:r>
        <w:rPr>
          <w:rFonts w:ascii="Times New Roman" w:hAnsi="Times New Roman"/>
        </w:rPr>
        <w:t>; or</w:t>
      </w:r>
    </w:p>
    <w:p w:rsidR="004D2F9D" w:rsidRDefault="004D2F9D" w14:paraId="45FB0818"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P="3A67C331" w:rsidRDefault="004D2F9D" w14:paraId="4CF62626"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rPr>
        <w:t>use any Confidential Information for any purposes not expressly permitted by this Agreement.</w:t>
      </w:r>
    </w:p>
    <w:p w:rsidR="004D2F9D" w:rsidRDefault="004D2F9D" w14:paraId="049F31CB"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RDefault="004D2F9D" w14:paraId="418A5861"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Notwithstanding the foregoing, disclosure of Confidential Information shall not be prohibited to the extent such disclosure is required by law, provided that</w:t>
      </w:r>
      <w:r w:rsidR="008A7E66">
        <w:rPr>
          <w:rFonts w:ascii="Times New Roman" w:hAnsi="Times New Roman"/>
        </w:rPr>
        <w:t>:</w:t>
      </w:r>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Recipient has given the Company prompt written notice of such disclosure prior thereto and </w:t>
      </w:r>
      <w:r w:rsidR="00D140F0">
        <w:rPr>
          <w:rFonts w:ascii="Times New Roman" w:hAnsi="Times New Roman"/>
        </w:rPr>
        <w:t xml:space="preserve">has </w:t>
      </w:r>
      <w:r>
        <w:rPr>
          <w:rFonts w:ascii="Times New Roman" w:hAnsi="Times New Roman"/>
        </w:rPr>
        <w:t>take</w:t>
      </w:r>
      <w:r w:rsidR="00D140F0">
        <w:rPr>
          <w:rFonts w:ascii="Times New Roman" w:hAnsi="Times New Roman"/>
        </w:rPr>
        <w:t>n</w:t>
      </w:r>
      <w:r>
        <w:rPr>
          <w:rFonts w:ascii="Times New Roman" w:hAnsi="Times New Roman"/>
        </w:rPr>
        <w:t xml:space="preserve"> all available steps to maintain the confidentiality of the information disclosed</w:t>
      </w:r>
      <w:r w:rsidR="008A7E66">
        <w:rPr>
          <w:rFonts w:ascii="Times New Roman" w:hAnsi="Times New Roman"/>
        </w:rPr>
        <w:t>;</w:t>
      </w:r>
      <w:r>
        <w:rPr>
          <w:rFonts w:ascii="Times New Roman" w:hAnsi="Times New Roman"/>
        </w:rPr>
        <w:t xml:space="preserve"> and (ii) the Company has been afforded a reasonable opportunity to contest the necessity and scope of such disclosure.</w:t>
      </w:r>
    </w:p>
    <w:p w:rsidR="000B6586" w:rsidRDefault="000B6586" w14:paraId="53128261"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Pr="00671E87" w:rsidR="000B6586" w:rsidRDefault="000B6586" w14:paraId="6BBE9A42"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sidR="00E05827">
        <w:rPr>
          <w:rFonts w:ascii="Times New Roman" w:hAnsi="Times New Roman"/>
        </w:rPr>
        <w:t>5</w:t>
      </w:r>
      <w:r>
        <w:rPr>
          <w:rFonts w:ascii="Times New Roman" w:hAnsi="Times New Roman"/>
        </w:rPr>
        <w:t>.</w:t>
      </w:r>
      <w:r>
        <w:rPr>
          <w:rFonts w:ascii="Times New Roman" w:hAnsi="Times New Roman"/>
        </w:rPr>
        <w:tab/>
      </w:r>
      <w:r w:rsidR="00671E87">
        <w:rPr>
          <w:rFonts w:ascii="Times New Roman" w:hAnsi="Times New Roman"/>
          <w:u w:val="single"/>
        </w:rPr>
        <w:t>Term</w:t>
      </w:r>
      <w:r w:rsidR="00671E87">
        <w:rPr>
          <w:rFonts w:ascii="Times New Roman" w:hAnsi="Times New Roman"/>
        </w:rPr>
        <w:t>.  Recipient has a duty to not disclose or make otherwise available any Confidential Information for the shorter of two years or authorization of disclosure by the Company</w:t>
      </w:r>
      <w:r w:rsidR="00F13EEC">
        <w:rPr>
          <w:rFonts w:ascii="Times New Roman" w:hAnsi="Times New Roman"/>
        </w:rPr>
        <w:t xml:space="preserve">, with the exception of the Company’s </w:t>
      </w:r>
      <w:r w:rsidR="003B4D39">
        <w:rPr>
          <w:rFonts w:ascii="Times New Roman" w:hAnsi="Times New Roman"/>
        </w:rPr>
        <w:t>Trade S</w:t>
      </w:r>
      <w:r w:rsidR="00F13EEC">
        <w:rPr>
          <w:rFonts w:ascii="Times New Roman" w:hAnsi="Times New Roman"/>
        </w:rPr>
        <w:t>ecrets</w:t>
      </w:r>
      <w:r w:rsidR="00671E87">
        <w:rPr>
          <w:rFonts w:ascii="Times New Roman" w:hAnsi="Times New Roman"/>
        </w:rPr>
        <w:t xml:space="preserve">. Recipient has an ongoing duty </w:t>
      </w:r>
      <w:r w:rsidR="00516363">
        <w:rPr>
          <w:rFonts w:ascii="Times New Roman" w:hAnsi="Times New Roman"/>
        </w:rPr>
        <w:t xml:space="preserve">to </w:t>
      </w:r>
      <w:r w:rsidR="00671E87">
        <w:rPr>
          <w:rFonts w:ascii="Times New Roman" w:hAnsi="Times New Roman"/>
        </w:rPr>
        <w:t xml:space="preserve">not disclose or make otherwise available </w:t>
      </w:r>
      <w:r w:rsidR="00516363">
        <w:rPr>
          <w:rFonts w:ascii="Times New Roman" w:hAnsi="Times New Roman"/>
        </w:rPr>
        <w:t xml:space="preserve">any of the Company’s </w:t>
      </w:r>
      <w:r w:rsidR="00671E87">
        <w:rPr>
          <w:rFonts w:ascii="Times New Roman" w:hAnsi="Times New Roman"/>
        </w:rPr>
        <w:t>trade secrets</w:t>
      </w:r>
      <w:r w:rsidR="00974768">
        <w:rPr>
          <w:rFonts w:ascii="Times New Roman" w:hAnsi="Times New Roman"/>
        </w:rPr>
        <w:t xml:space="preserve"> until authorized by the Company to do so.</w:t>
      </w:r>
    </w:p>
    <w:p w:rsidR="004D2F9D" w:rsidRDefault="004D2F9D" w14:paraId="62486C05"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RDefault="00CC632C" w14:paraId="208FFAD7"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sidR="00E05827">
        <w:rPr>
          <w:rFonts w:ascii="Times New Roman" w:hAnsi="Times New Roman"/>
        </w:rPr>
        <w:t>6</w:t>
      </w:r>
      <w:r w:rsidR="004D2F9D">
        <w:rPr>
          <w:rFonts w:ascii="Times New Roman" w:hAnsi="Times New Roman"/>
        </w:rPr>
        <w:t>.</w:t>
      </w:r>
      <w:r w:rsidR="004D2F9D">
        <w:rPr>
          <w:rFonts w:ascii="Times New Roman" w:hAnsi="Times New Roman"/>
        </w:rPr>
        <w:tab/>
      </w:r>
      <w:r w:rsidR="004D2F9D">
        <w:rPr>
          <w:rFonts w:ascii="Times New Roman" w:hAnsi="Times New Roman"/>
          <w:u w:val="single"/>
        </w:rPr>
        <w:t>Return of Materials</w:t>
      </w:r>
      <w:r w:rsidR="004D2F9D">
        <w:rPr>
          <w:rFonts w:ascii="Times New Roman" w:hAnsi="Times New Roman"/>
        </w:rPr>
        <w:t xml:space="preserve">.  Upon the Company’s request, Recipient will promptly deliver to the Company:  (a) all materials, whether or not containing Confidential Information, </w:t>
      </w:r>
      <w:r w:rsidR="004D2F9D">
        <w:rPr>
          <w:rFonts w:ascii="Times New Roman" w:hAnsi="Times New Roman"/>
        </w:rPr>
        <w:lastRenderedPageBreak/>
        <w:t>furnished by the Company to Recipient (including, without limitation, business plans, marketing plans and product samples, designs, drawings</w:t>
      </w:r>
      <w:r w:rsidR="00805C97">
        <w:rPr>
          <w:rFonts w:ascii="Times New Roman" w:hAnsi="Times New Roman"/>
        </w:rPr>
        <w:t>,</w:t>
      </w:r>
      <w:r w:rsidR="004D2F9D">
        <w:rPr>
          <w:rFonts w:ascii="Times New Roman" w:hAnsi="Times New Roman"/>
        </w:rPr>
        <w:t xml:space="preserve"> and specifications) and all copies, notes, summaries, abstracts, drawings, sketches, reproductions, models and other materials produced from such materials or from Confidential Information; and (b) all materials containing Confidential Information which are in the possession or under the control of Recipient.  Recipient’s obligations under this Agreement will survive compliance with any such request.</w:t>
      </w:r>
    </w:p>
    <w:p w:rsidR="004D2F9D" w:rsidRDefault="004D2F9D" w14:paraId="4101652C"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RDefault="00CC632C" w14:paraId="198023EB"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sidR="00E05827">
        <w:rPr>
          <w:rFonts w:ascii="Times New Roman" w:hAnsi="Times New Roman"/>
        </w:rPr>
        <w:t>7</w:t>
      </w:r>
      <w:r w:rsidR="004D2F9D">
        <w:rPr>
          <w:rFonts w:ascii="Times New Roman" w:hAnsi="Times New Roman"/>
        </w:rPr>
        <w:t>.</w:t>
      </w:r>
      <w:r w:rsidR="004D2F9D">
        <w:rPr>
          <w:rFonts w:ascii="Times New Roman" w:hAnsi="Times New Roman"/>
        </w:rPr>
        <w:tab/>
      </w:r>
      <w:r w:rsidR="004D2F9D">
        <w:rPr>
          <w:rFonts w:ascii="Times New Roman" w:hAnsi="Times New Roman"/>
          <w:u w:val="single"/>
        </w:rPr>
        <w:t>Injunctive Relief</w:t>
      </w:r>
      <w:r w:rsidR="004D2F9D">
        <w:rPr>
          <w:rFonts w:ascii="Times New Roman" w:hAnsi="Times New Roman"/>
        </w:rPr>
        <w:t xml:space="preserve">.  Recipient acknowledges that the Confidential Information constitutes and contains confidential and proprietary information of a special and unique nature and value.  Recipient also acknowledges that the Company will suffer irreparable harm in the event Recipient breaches any of Recipient’s obligations under this Agreement and that monetary damages will be inadequate to compensate the Company fully for such breach.  </w:t>
      </w:r>
      <w:r w:rsidR="008A7E66">
        <w:rPr>
          <w:rFonts w:ascii="Times New Roman" w:hAnsi="Times New Roman"/>
        </w:rPr>
        <w:t xml:space="preserve">Accordingly, </w:t>
      </w:r>
      <w:r w:rsidR="004D2F9D">
        <w:rPr>
          <w:rFonts w:ascii="Times New Roman" w:hAnsi="Times New Roman"/>
        </w:rPr>
        <w:t>Recipient agrees that, in the event of a breach or threatened breach of any of Recipient’s obligations under this Agreement, the Company will be entitled to injunctive relief to prevent such breach by Recipient and by all persons acting for, on behalf of or with Recipient.  Such injunctive relief will be in addition to any other rights and remedies to which the Company is or may be entitled at law or in equity or otherwise under this Agreement.</w:t>
      </w:r>
    </w:p>
    <w:p w:rsidR="004D2F9D" w:rsidRDefault="004D2F9D" w14:paraId="4B99056E"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RDefault="00CC632C" w14:paraId="441CA800" w14:textId="77777777">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sidR="00E05827">
        <w:rPr>
          <w:rFonts w:ascii="Times New Roman" w:hAnsi="Times New Roman"/>
        </w:rPr>
        <w:t>8</w:t>
      </w:r>
      <w:r w:rsidR="004D2F9D">
        <w:rPr>
          <w:rFonts w:ascii="Times New Roman" w:hAnsi="Times New Roman"/>
        </w:rPr>
        <w:t>.</w:t>
      </w:r>
      <w:r w:rsidR="004D2F9D">
        <w:rPr>
          <w:rFonts w:ascii="Times New Roman" w:hAnsi="Times New Roman"/>
        </w:rPr>
        <w:tab/>
      </w:r>
      <w:r w:rsidR="004D2F9D">
        <w:rPr>
          <w:rFonts w:ascii="Times New Roman" w:hAnsi="Times New Roman"/>
          <w:u w:val="single"/>
        </w:rPr>
        <w:t>Accounting</w:t>
      </w:r>
      <w:r w:rsidR="004D2F9D">
        <w:rPr>
          <w:rFonts w:ascii="Times New Roman" w:hAnsi="Times New Roman"/>
        </w:rPr>
        <w:t>.  Recipient agrees that, in the event of a breach of any of Recipient’s obligations under this Agreement, the Company will be entitled to an accounting and repayment of all profits, compensation, royalties, commissions, remunerations or other benefits which Recipient realizes in connection with such breach.  Such remedy will be in addition to any other rights and remedies to which the Company is or may be entitled at law or in equity or otherwise under this Agreement.</w:t>
      </w:r>
    </w:p>
    <w:p w:rsidR="004D2F9D" w:rsidRDefault="004D2F9D" w14:paraId="1299C43A"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RDefault="00E800F1" w14:paraId="71AEDDE1"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sidR="00E05827">
        <w:rPr>
          <w:rFonts w:ascii="Times New Roman" w:hAnsi="Times New Roman"/>
        </w:rPr>
        <w:t>9</w:t>
      </w:r>
      <w:r w:rsidR="004D2F9D">
        <w:rPr>
          <w:rFonts w:ascii="Times New Roman" w:hAnsi="Times New Roman"/>
        </w:rPr>
        <w:t>.</w:t>
      </w:r>
      <w:r w:rsidR="004D2F9D">
        <w:rPr>
          <w:rFonts w:ascii="Times New Roman" w:hAnsi="Times New Roman"/>
        </w:rPr>
        <w:tab/>
      </w:r>
      <w:r w:rsidR="004D2F9D">
        <w:rPr>
          <w:rFonts w:ascii="Times New Roman" w:hAnsi="Times New Roman"/>
          <w:u w:val="single"/>
        </w:rPr>
        <w:t>Scope of Obligations</w:t>
      </w:r>
      <w:r w:rsidR="004D2F9D">
        <w:rPr>
          <w:rFonts w:ascii="Times New Roman" w:hAnsi="Times New Roman"/>
        </w:rPr>
        <w:t>.  Nothing in this Agreement shall be construed to obligate either party to negotiate or enter into any business arrangement with the other party or any other person or to obligate the Company to disclose or otherwise make available any information to Recipient.</w:t>
      </w:r>
    </w:p>
    <w:p w:rsidR="004D2F9D" w:rsidRDefault="004D2F9D" w14:paraId="4DDBEF00"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RDefault="00E800F1" w14:paraId="00AEB16B"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sidR="00E05827">
        <w:rPr>
          <w:rFonts w:ascii="Times New Roman" w:hAnsi="Times New Roman"/>
        </w:rPr>
        <w:t>10</w:t>
      </w:r>
      <w:r w:rsidR="004D2F9D">
        <w:rPr>
          <w:rFonts w:ascii="Times New Roman" w:hAnsi="Times New Roman"/>
        </w:rPr>
        <w:t>.</w:t>
      </w:r>
      <w:r w:rsidR="004D2F9D">
        <w:rPr>
          <w:rFonts w:ascii="Times New Roman" w:hAnsi="Times New Roman"/>
        </w:rPr>
        <w:tab/>
      </w:r>
      <w:r w:rsidR="004D2F9D">
        <w:rPr>
          <w:rFonts w:ascii="Times New Roman" w:hAnsi="Times New Roman"/>
          <w:u w:val="single"/>
        </w:rPr>
        <w:t>Severability</w:t>
      </w:r>
      <w:r w:rsidR="004D2F9D">
        <w:rPr>
          <w:rFonts w:ascii="Times New Roman" w:hAnsi="Times New Roman"/>
        </w:rPr>
        <w:t>.  The provisions of this Agreement shall be deemed severable and the invalidity or unenforceability of any one or more of the provisions hereof shall not affect the validity and enforceability of the remaining provisions.</w:t>
      </w:r>
    </w:p>
    <w:p w:rsidR="004D2F9D" w:rsidRDefault="004D2F9D" w14:paraId="3461D779"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RDefault="004D2F9D" w14:paraId="4E40CB9F"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sidR="00E800F1">
        <w:rPr>
          <w:rFonts w:ascii="Times New Roman" w:hAnsi="Times New Roman"/>
        </w:rPr>
        <w:t>1</w:t>
      </w:r>
      <w:r w:rsidR="00E05827">
        <w:rPr>
          <w:rFonts w:ascii="Times New Roman" w:hAnsi="Times New Roman"/>
        </w:rPr>
        <w:t>1</w:t>
      </w:r>
      <w:r>
        <w:rPr>
          <w:rFonts w:ascii="Times New Roman" w:hAnsi="Times New Roman"/>
        </w:rPr>
        <w:t>.</w:t>
      </w:r>
      <w:r>
        <w:rPr>
          <w:rFonts w:ascii="Times New Roman" w:hAnsi="Times New Roman"/>
        </w:rPr>
        <w:tab/>
      </w:r>
      <w:r>
        <w:rPr>
          <w:rFonts w:ascii="Times New Roman" w:hAnsi="Times New Roman"/>
          <w:u w:val="single"/>
        </w:rPr>
        <w:t>Binding Effect; Benefits</w:t>
      </w:r>
      <w:r>
        <w:rPr>
          <w:rFonts w:ascii="Times New Roman" w:hAnsi="Times New Roman"/>
        </w:rPr>
        <w:t>.  This Agreement shall be binding upon, and shall inure to the benefit of, the parties and their respective successors and assigns.  As used in this Agreement, the term “Company” shall also include any affiliate of the Company.</w:t>
      </w:r>
    </w:p>
    <w:p w:rsidR="004D2F9D" w:rsidRDefault="004D2F9D" w14:paraId="3CF2D8B6"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RDefault="004D2F9D" w14:paraId="53B341E3"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Pr>
          <w:rFonts w:ascii="Times New Roman" w:hAnsi="Times New Roman"/>
        </w:rPr>
        <w:t>1</w:t>
      </w:r>
      <w:r w:rsidR="00E05827">
        <w:rPr>
          <w:rFonts w:ascii="Times New Roman" w:hAnsi="Times New Roman"/>
        </w:rPr>
        <w:t>2</w:t>
      </w:r>
      <w:r>
        <w:rPr>
          <w:rFonts w:ascii="Times New Roman" w:hAnsi="Times New Roman"/>
        </w:rPr>
        <w:t>.</w:t>
      </w:r>
      <w:r>
        <w:rPr>
          <w:rFonts w:ascii="Times New Roman" w:hAnsi="Times New Roman"/>
        </w:rPr>
        <w:tab/>
      </w:r>
      <w:r>
        <w:rPr>
          <w:rFonts w:ascii="Times New Roman" w:hAnsi="Times New Roman"/>
          <w:u w:val="single"/>
        </w:rPr>
        <w:t>Governing Law</w:t>
      </w:r>
      <w:r>
        <w:rPr>
          <w:rFonts w:ascii="Times New Roman" w:hAnsi="Times New Roman"/>
        </w:rPr>
        <w:t xml:space="preserve">.  The construction and interpretation of this Agreement and the rights of the parties with respect to its subject matter shall be governed by the substantive laws of the State of </w:t>
      </w:r>
      <w:r w:rsidR="00C42F27">
        <w:rPr>
          <w:rFonts w:ascii="Times New Roman" w:hAnsi="Times New Roman"/>
        </w:rPr>
        <w:t>Wisconsin</w:t>
      </w:r>
      <w:r>
        <w:rPr>
          <w:rFonts w:ascii="Times New Roman" w:hAnsi="Times New Roman"/>
        </w:rPr>
        <w:t>.</w:t>
      </w:r>
      <w:r w:rsidR="008A7E66">
        <w:rPr>
          <w:rFonts w:ascii="Times New Roman" w:hAnsi="Times New Roman"/>
        </w:rPr>
        <w:t xml:space="preserve">  Recipient expressly consents to the jurisdiction of courts located within the State of </w:t>
      </w:r>
      <w:r w:rsidR="00C42F27">
        <w:rPr>
          <w:rFonts w:ascii="Times New Roman" w:hAnsi="Times New Roman"/>
        </w:rPr>
        <w:t>Wisconsin</w:t>
      </w:r>
      <w:r w:rsidR="008A7E66">
        <w:rPr>
          <w:rFonts w:ascii="Times New Roman" w:hAnsi="Times New Roman"/>
        </w:rPr>
        <w:t>.</w:t>
      </w:r>
    </w:p>
    <w:p w:rsidR="004D2F9D" w:rsidRDefault="004D2F9D" w14:paraId="0FB78278"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RDefault="00E800F1" w14:paraId="435CF9AD"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Pr>
          <w:rFonts w:ascii="Times New Roman" w:hAnsi="Times New Roman"/>
        </w:rPr>
        <w:t>1</w:t>
      </w:r>
      <w:r w:rsidR="00E05827">
        <w:rPr>
          <w:rFonts w:ascii="Times New Roman" w:hAnsi="Times New Roman"/>
        </w:rPr>
        <w:t>3</w:t>
      </w:r>
      <w:r w:rsidR="004D2F9D">
        <w:rPr>
          <w:rFonts w:ascii="Times New Roman" w:hAnsi="Times New Roman"/>
        </w:rPr>
        <w:t>.</w:t>
      </w:r>
      <w:r w:rsidR="004D2F9D">
        <w:rPr>
          <w:rFonts w:ascii="Times New Roman" w:hAnsi="Times New Roman"/>
        </w:rPr>
        <w:tab/>
      </w:r>
      <w:r w:rsidR="004D2F9D">
        <w:rPr>
          <w:rFonts w:ascii="Times New Roman" w:hAnsi="Times New Roman"/>
          <w:u w:val="single"/>
        </w:rPr>
        <w:t>Entire Agreement; Modification and Waiver</w:t>
      </w:r>
      <w:r w:rsidR="004D2F9D">
        <w:rPr>
          <w:rFonts w:ascii="Times New Roman" w:hAnsi="Times New Roman"/>
        </w:rPr>
        <w:t xml:space="preserve">.  This Agreement contains the entire agreement of the parties with respect to its subject matter and no modification or waiver of the provisions hereof will be binding unless in writing and signed by the party against whom such </w:t>
      </w:r>
      <w:r w:rsidR="004D2F9D">
        <w:rPr>
          <w:rFonts w:ascii="Times New Roman" w:hAnsi="Times New Roman"/>
        </w:rPr>
        <w:lastRenderedPageBreak/>
        <w:t>modification or waiver is sought to be enforced.  No waiver of any provision of this Agreement at any time will preclude enforcement of such provision at any other time or of any other provision of this Agreement.</w:t>
      </w:r>
    </w:p>
    <w:p w:rsidR="004D2F9D" w:rsidRDefault="004D2F9D" w14:paraId="1FC39945"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RDefault="00E800F1" w14:paraId="68BCECB2"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Pr>
          <w:rFonts w:ascii="Times New Roman" w:hAnsi="Times New Roman"/>
        </w:rPr>
        <w:t>1</w:t>
      </w:r>
      <w:r w:rsidR="00E05827">
        <w:rPr>
          <w:rFonts w:ascii="Times New Roman" w:hAnsi="Times New Roman"/>
        </w:rPr>
        <w:t>4</w:t>
      </w:r>
      <w:r w:rsidR="004D2F9D">
        <w:rPr>
          <w:rFonts w:ascii="Times New Roman" w:hAnsi="Times New Roman"/>
        </w:rPr>
        <w:t>.</w:t>
      </w:r>
      <w:r w:rsidR="004D2F9D">
        <w:rPr>
          <w:rFonts w:ascii="Times New Roman" w:hAnsi="Times New Roman"/>
        </w:rPr>
        <w:tab/>
      </w:r>
      <w:r w:rsidR="004D2F9D">
        <w:rPr>
          <w:rFonts w:ascii="Times New Roman" w:hAnsi="Times New Roman"/>
          <w:u w:val="single"/>
        </w:rPr>
        <w:t>Notices</w:t>
      </w:r>
      <w:r w:rsidR="004D2F9D">
        <w:rPr>
          <w:rFonts w:ascii="Times New Roman" w:hAnsi="Times New Roman"/>
        </w:rPr>
        <w:t xml:space="preserve">.  All notices and other communications under this Agreement shall be deemed to have been duly given if delivered or sent by certified mail, postage prepaid, and addressed, in the case of the Recipient, to the address indicated below and, in the case of the Company, to </w:t>
      </w:r>
      <w:r w:rsidRPr="00C42F27" w:rsidR="00C42F27">
        <w:rPr>
          <w:rFonts w:ascii="Times New Roman" w:hAnsi="Times New Roman"/>
          <w:highlight w:val="yellow"/>
        </w:rPr>
        <w:t>[enter your entity’s mailing address here]</w:t>
      </w:r>
      <w:r w:rsidR="004D2F9D">
        <w:rPr>
          <w:rFonts w:ascii="Times New Roman" w:hAnsi="Times New Roman"/>
        </w:rPr>
        <w:t>, or to such other address as a party designates by written notice to the other.</w:t>
      </w:r>
    </w:p>
    <w:p w:rsidR="008A7E66" w:rsidRDefault="008A7E66" w14:paraId="0562CB0E"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E05827" w:rsidRDefault="00E05827" w14:paraId="34CE0A41"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E05827" w:rsidRDefault="00E05827" w14:paraId="62EBF3C5"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E05827" w:rsidRDefault="00E05827" w14:paraId="6D98A12B"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E05827" w:rsidRDefault="00E05827" w14:paraId="2946DB82"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4D2F9D" w:rsidRDefault="008A7E66" w14:paraId="3B96FF61"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Pr>
          <w:rFonts w:ascii="Times New Roman" w:hAnsi="Times New Roman"/>
        </w:rPr>
        <w:t>IN WITNESS WHEREOF, the parties have executed this Agreement on the date first written above.</w:t>
      </w:r>
    </w:p>
    <w:p w:rsidR="008A7E66" w:rsidRDefault="008A7E66" w14:paraId="5997CC1D"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p>
    <w:p w:rsidR="0030700E" w:rsidRDefault="004D2F9D" w14:paraId="110FFD37"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u w:val="single"/>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805C97" w:rsidR="00805C97">
        <w:rPr>
          <w:rFonts w:ascii="Times New Roman" w:hAnsi="Times New Roman"/>
          <w:u w:val="single"/>
        </w:rPr>
        <w:tab/>
      </w:r>
      <w:r w:rsidRPr="00805C97" w:rsidR="00805C97">
        <w:rPr>
          <w:rFonts w:ascii="Times New Roman" w:hAnsi="Times New Roman"/>
          <w:u w:val="single"/>
        </w:rPr>
        <w:tab/>
      </w:r>
      <w:r w:rsidRPr="00805C97" w:rsidR="00805C97">
        <w:rPr>
          <w:rFonts w:ascii="Times New Roman" w:hAnsi="Times New Roman"/>
          <w:u w:val="single"/>
        </w:rPr>
        <w:tab/>
      </w:r>
      <w:r w:rsidRPr="00805C97" w:rsidR="00805C97">
        <w:rPr>
          <w:rFonts w:ascii="Times New Roman" w:hAnsi="Times New Roman"/>
          <w:u w:val="single"/>
        </w:rPr>
        <w:tab/>
      </w:r>
      <w:r w:rsidRPr="00805C97" w:rsidR="00805C97">
        <w:rPr>
          <w:rFonts w:ascii="Times New Roman" w:hAnsi="Times New Roman"/>
          <w:u w:val="single"/>
        </w:rPr>
        <w:tab/>
      </w:r>
    </w:p>
    <w:p w:rsidRPr="00805C97" w:rsidR="00805C97" w:rsidRDefault="00805C97" w14:paraId="5B1C0AD5"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sz w:val="18"/>
          <w:szCs w:val="18"/>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805C97">
        <w:rPr>
          <w:rFonts w:ascii="Times New Roman" w:hAnsi="Times New Roman"/>
          <w:sz w:val="18"/>
          <w:szCs w:val="18"/>
        </w:rPr>
        <w:t>Recipient</w:t>
      </w:r>
      <w:r>
        <w:rPr>
          <w:rFonts w:ascii="Times New Roman" w:hAnsi="Times New Roman"/>
          <w:sz w:val="18"/>
          <w:szCs w:val="18"/>
        </w:rPr>
        <w:t>’s Name</w:t>
      </w:r>
    </w:p>
    <w:p w:rsidR="00D140F0" w:rsidRDefault="004D2F9D" w14:paraId="6B699379"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4D2F9D" w:rsidRDefault="00D140F0" w14:paraId="267B2109"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gramStart"/>
      <w:r w:rsidR="0030700E">
        <w:rPr>
          <w:rFonts w:ascii="Times New Roman" w:hAnsi="Times New Roman"/>
        </w:rPr>
        <w:t>By:_</w:t>
      </w:r>
      <w:proofErr w:type="gramEnd"/>
      <w:r w:rsidR="0030700E">
        <w:rPr>
          <w:rFonts w:ascii="Times New Roman" w:hAnsi="Times New Roman"/>
        </w:rPr>
        <w:t>___________</w:t>
      </w:r>
      <w:r w:rsidR="004D2F9D">
        <w:rPr>
          <w:rFonts w:ascii="Times New Roman" w:hAnsi="Times New Roman"/>
        </w:rPr>
        <w:t>_______________</w:t>
      </w:r>
    </w:p>
    <w:p w:rsidR="0030700E" w:rsidRDefault="0030700E" w14:paraId="3FE9F23F"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p>
    <w:p w:rsidR="0030700E" w:rsidRDefault="0030700E" w14:paraId="408AC6BD"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Its: ___________________________</w:t>
      </w:r>
    </w:p>
    <w:p w:rsidR="004D2F9D" w:rsidRDefault="004D2F9D" w14:paraId="1F72F646"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p>
    <w:p w:rsidR="004D2F9D" w:rsidRDefault="004D2F9D" w14:paraId="08CE6F91"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p>
    <w:p w:rsidR="004D2F9D" w:rsidRDefault="004D2F9D" w14:paraId="385E5CC6"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Address:</w:t>
      </w:r>
    </w:p>
    <w:p w:rsidR="004D2F9D" w:rsidRDefault="004D2F9D" w14:paraId="3B9CE73C"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______________________________</w:t>
      </w:r>
    </w:p>
    <w:p w:rsidR="004D2F9D" w:rsidRDefault="004D2F9D" w14:paraId="265510A0"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______________________________</w:t>
      </w:r>
    </w:p>
    <w:p w:rsidR="004D2F9D" w:rsidRDefault="004D2F9D" w14:paraId="21D72A34"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______________________________</w:t>
      </w:r>
    </w:p>
    <w:p w:rsidR="004D2F9D" w:rsidRDefault="004D2F9D" w14:paraId="61CDCEAD"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p>
    <w:p w:rsidR="0030700E" w:rsidRDefault="0030700E" w14:paraId="6BB9E253"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p>
    <w:p w:rsidR="0030700E" w:rsidRDefault="0030700E" w14:paraId="23DE523C"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p>
    <w:p w:rsidRPr="00805C97" w:rsidR="004D2F9D" w:rsidRDefault="004D2F9D" w14:paraId="52E56223"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mallCaps/>
          <w:szCs w:val="24"/>
          <w:u w:val="single"/>
        </w:rPr>
      </w:pPr>
      <w:r w:rsidRPr="0030700E">
        <w:rPr>
          <w:rFonts w:ascii="Times New Roman" w:hAnsi="Times New Roman"/>
          <w:smallCaps/>
          <w:szCs w:val="24"/>
        </w:rPr>
        <w:tab/>
      </w:r>
      <w:r w:rsidRPr="0030700E">
        <w:rPr>
          <w:rFonts w:ascii="Times New Roman" w:hAnsi="Times New Roman"/>
          <w:smallCaps/>
          <w:szCs w:val="24"/>
        </w:rPr>
        <w:tab/>
      </w:r>
      <w:r w:rsidRPr="0030700E">
        <w:rPr>
          <w:rFonts w:ascii="Times New Roman" w:hAnsi="Times New Roman"/>
          <w:smallCaps/>
          <w:szCs w:val="24"/>
        </w:rPr>
        <w:tab/>
      </w:r>
      <w:r w:rsidRPr="0030700E">
        <w:rPr>
          <w:rFonts w:ascii="Times New Roman" w:hAnsi="Times New Roman"/>
          <w:smallCaps/>
          <w:szCs w:val="24"/>
        </w:rPr>
        <w:tab/>
      </w:r>
      <w:r w:rsidRPr="0030700E">
        <w:rPr>
          <w:rFonts w:ascii="Times New Roman" w:hAnsi="Times New Roman"/>
          <w:smallCaps/>
          <w:szCs w:val="24"/>
        </w:rPr>
        <w:tab/>
      </w:r>
      <w:r w:rsidRPr="0030700E">
        <w:rPr>
          <w:rFonts w:ascii="Times New Roman" w:hAnsi="Times New Roman"/>
          <w:smallCaps/>
          <w:szCs w:val="24"/>
        </w:rPr>
        <w:tab/>
      </w:r>
      <w:r w:rsidRPr="0030700E">
        <w:rPr>
          <w:rFonts w:ascii="Times New Roman" w:hAnsi="Times New Roman"/>
          <w:smallCaps/>
          <w:szCs w:val="24"/>
        </w:rPr>
        <w:tab/>
      </w:r>
      <w:r w:rsidR="003A24FA">
        <w:rPr>
          <w:rFonts w:ascii="Times New Roman" w:hAnsi="Times New Roman"/>
          <w:smallCaps/>
          <w:szCs w:val="24"/>
          <w:u w:val="single"/>
        </w:rPr>
        <w:tab/>
      </w:r>
      <w:r w:rsidR="003A24FA">
        <w:rPr>
          <w:rFonts w:ascii="Times New Roman" w:hAnsi="Times New Roman"/>
          <w:smallCaps/>
          <w:szCs w:val="24"/>
          <w:u w:val="single"/>
        </w:rPr>
        <w:tab/>
      </w:r>
      <w:r w:rsidR="003A24FA">
        <w:rPr>
          <w:rFonts w:ascii="Times New Roman" w:hAnsi="Times New Roman"/>
          <w:smallCaps/>
          <w:szCs w:val="24"/>
          <w:u w:val="single"/>
        </w:rPr>
        <w:tab/>
      </w:r>
      <w:r w:rsidR="00805C97">
        <w:rPr>
          <w:rFonts w:ascii="Times New Roman" w:hAnsi="Times New Roman"/>
          <w:smallCaps/>
          <w:szCs w:val="24"/>
          <w:u w:val="single"/>
        </w:rPr>
        <w:tab/>
      </w:r>
      <w:r w:rsidR="00805C97">
        <w:rPr>
          <w:rFonts w:ascii="Times New Roman" w:hAnsi="Times New Roman"/>
          <w:smallCaps/>
          <w:szCs w:val="24"/>
          <w:u w:val="single"/>
        </w:rPr>
        <w:tab/>
      </w:r>
    </w:p>
    <w:p w:rsidRPr="00805C97" w:rsidR="004D2F9D" w:rsidRDefault="00805C97" w14:paraId="4D3A1FC4"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z w:val="18"/>
          <w:szCs w:val="18"/>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805C97">
        <w:rPr>
          <w:rFonts w:ascii="Times New Roman" w:hAnsi="Times New Roman"/>
          <w:sz w:val="18"/>
          <w:szCs w:val="18"/>
        </w:rPr>
        <w:t>Company’s Name</w:t>
      </w:r>
    </w:p>
    <w:p w:rsidR="00805C97" w:rsidRDefault="00805C97" w14:paraId="07547A01"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p>
    <w:p w:rsidR="004D2F9D" w:rsidRDefault="004D2F9D" w14:paraId="093C99D0"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By____________________________</w:t>
      </w:r>
    </w:p>
    <w:p w:rsidR="004D2F9D" w:rsidRDefault="004D2F9D" w14:paraId="5043CB0F"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p>
    <w:p w:rsidR="004D2F9D" w:rsidRDefault="004D2F9D" w14:paraId="091D6F2F"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Its:_</w:t>
      </w:r>
      <w:proofErr w:type="gramEnd"/>
      <w:r>
        <w:rPr>
          <w:rFonts w:ascii="Times New Roman" w:hAnsi="Times New Roman"/>
        </w:rPr>
        <w:t>___________________________</w:t>
      </w:r>
    </w:p>
    <w:sectPr w:rsidR="004D2F9D" w:rsidSect="0030700E">
      <w:footerReference w:type="default" r:id="rId9"/>
      <w:endnotePr>
        <w:numFmt w:val="decimal"/>
      </w:endnotePr>
      <w:pgSz w:w="12240" w:h="15840" w:orient="portrait" w:code="1"/>
      <w:pgMar w:top="1440" w:right="1440" w:bottom="1440" w:left="1440" w:header="1440" w:footer="1152"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77D" w:rsidRDefault="00A9677D" w14:paraId="0BDB0A0E" w14:textId="77777777">
      <w:pPr>
        <w:widowControl/>
        <w:spacing w:line="20" w:lineRule="exact"/>
      </w:pPr>
    </w:p>
  </w:endnote>
  <w:endnote w:type="continuationSeparator" w:id="0">
    <w:p w:rsidR="00A9677D" w:rsidRDefault="00A9677D" w14:paraId="1E2170BC" w14:textId="77777777">
      <w:r>
        <w:t xml:space="preserve"> </w:t>
      </w:r>
    </w:p>
  </w:endnote>
  <w:endnote w:type="continuationNotice" w:id="1">
    <w:p w:rsidR="00A9677D" w:rsidRDefault="00A9677D" w14:paraId="75C305EC" w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E66" w:rsidP="00C42F27" w:rsidRDefault="00C42F27" w14:paraId="1BB97DA7" w14:textId="77777777">
    <w:pPr>
      <w:tabs>
        <w:tab w:val="center" w:pos="4680"/>
        <w:tab w:val="right" w:pos="9360"/>
      </w:tabs>
      <w:rPr>
        <w:rFonts w:ascii="Times New Roman" w:hAnsi="Times New Roman"/>
        <w:sz w:val="16"/>
      </w:rPr>
    </w:pPr>
    <w:r w:rsidRPr="00C42F27">
      <w:rPr>
        <w:rFonts w:ascii="Times New Roman" w:hAnsi="Times New Roman"/>
        <w:sz w:val="16"/>
      </w:rPr>
      <w:tab/>
    </w:r>
    <w:r>
      <w:rPr>
        <w:rFonts w:ascii="Times New Roman" w:hAnsi="Times New Roman"/>
        <w:sz w:val="16"/>
      </w:rPr>
      <w:t>CONFIDENTIALITY &amp; NON-DISCLOSURE AGREEMENT</w:t>
    </w:r>
    <w:r w:rsidRPr="00C42F27">
      <w:rPr>
        <w:rFonts w:ascii="Times New Roman" w:hAnsi="Times New Roman"/>
        <w:sz w:val="16"/>
      </w:rPr>
      <w:tab/>
    </w:r>
    <w:r w:rsidRPr="00C42F27">
      <w:rPr>
        <w:rFonts w:ascii="Times New Roman" w:hAnsi="Times New Roman"/>
        <w:sz w:val="16"/>
      </w:rPr>
      <w:fldChar w:fldCharType="begin"/>
    </w:r>
    <w:r w:rsidRPr="00C42F27">
      <w:rPr>
        <w:rFonts w:ascii="Times New Roman" w:hAnsi="Times New Roman"/>
        <w:sz w:val="16"/>
      </w:rPr>
      <w:instrText xml:space="preserve"> PAGE   \* MERGEFORMAT </w:instrText>
    </w:r>
    <w:r w:rsidRPr="00C42F27">
      <w:rPr>
        <w:rFonts w:ascii="Times New Roman" w:hAnsi="Times New Roman"/>
        <w:sz w:val="16"/>
      </w:rPr>
      <w:fldChar w:fldCharType="separate"/>
    </w:r>
    <w:r w:rsidR="007C5291">
      <w:rPr>
        <w:rFonts w:ascii="Times New Roman" w:hAnsi="Times New Roman"/>
        <w:noProof/>
        <w:sz w:val="16"/>
      </w:rPr>
      <w:t>4</w:t>
    </w:r>
    <w:r w:rsidRPr="00C42F27">
      <w:rPr>
        <w:rFonts w:ascii="Times New Roman" w:hAnsi="Times New Roman"/>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77D" w:rsidRDefault="00A9677D" w14:paraId="6BA2E6A7" w14:textId="77777777">
      <w:r>
        <w:separator/>
      </w:r>
    </w:p>
  </w:footnote>
  <w:footnote w:type="continuationSeparator" w:id="0">
    <w:p w:rsidR="00A9677D" w:rsidRDefault="00A9677D" w14:paraId="7DD07E2B" w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rsids>
    <w:rsidRoot w:val="00351415"/>
    <w:rsid w:val="0007251B"/>
    <w:rsid w:val="000A49A1"/>
    <w:rsid w:val="000B6586"/>
    <w:rsid w:val="00114BD6"/>
    <w:rsid w:val="00145018"/>
    <w:rsid w:val="0019243E"/>
    <w:rsid w:val="0019640F"/>
    <w:rsid w:val="001B3013"/>
    <w:rsid w:val="0030700E"/>
    <w:rsid w:val="00351415"/>
    <w:rsid w:val="00372CA3"/>
    <w:rsid w:val="00373AD0"/>
    <w:rsid w:val="003A24FA"/>
    <w:rsid w:val="003B4D39"/>
    <w:rsid w:val="004051C6"/>
    <w:rsid w:val="00456181"/>
    <w:rsid w:val="00495FED"/>
    <w:rsid w:val="004C660D"/>
    <w:rsid w:val="004D2F9D"/>
    <w:rsid w:val="00516363"/>
    <w:rsid w:val="00525CE5"/>
    <w:rsid w:val="0056659E"/>
    <w:rsid w:val="005D28EE"/>
    <w:rsid w:val="00671E87"/>
    <w:rsid w:val="006C499B"/>
    <w:rsid w:val="00716688"/>
    <w:rsid w:val="00764514"/>
    <w:rsid w:val="007C5291"/>
    <w:rsid w:val="007E1E68"/>
    <w:rsid w:val="00805C97"/>
    <w:rsid w:val="00872015"/>
    <w:rsid w:val="008A7E66"/>
    <w:rsid w:val="00974768"/>
    <w:rsid w:val="009A23DB"/>
    <w:rsid w:val="009C7EB3"/>
    <w:rsid w:val="009F1A47"/>
    <w:rsid w:val="00A50530"/>
    <w:rsid w:val="00A9677D"/>
    <w:rsid w:val="00B156B0"/>
    <w:rsid w:val="00B6297C"/>
    <w:rsid w:val="00B64F07"/>
    <w:rsid w:val="00BC080B"/>
    <w:rsid w:val="00C42F27"/>
    <w:rsid w:val="00CC632C"/>
    <w:rsid w:val="00D02D70"/>
    <w:rsid w:val="00D140F0"/>
    <w:rsid w:val="00E05827"/>
    <w:rsid w:val="00E800F1"/>
    <w:rsid w:val="00E86454"/>
    <w:rsid w:val="00F028C1"/>
    <w:rsid w:val="00F13EEC"/>
    <w:rsid w:val="00F24A8A"/>
    <w:rsid w:val="30CC926A"/>
    <w:rsid w:val="3A67C331"/>
    <w:rsid w:val="5B7816F5"/>
    <w:rsid w:val="6562F40B"/>
    <w:rsid w:val="6C706628"/>
    <w:rsid w:val="7BAF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076D042"/>
  <w15:docId w15:val="{97B675C5-6283-4224-92FA-D6FE1EC4A5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val="0"/>
    </w:pPr>
    <w:rPr>
      <w:rFonts w:ascii="Courier" w:hAnsi="Courie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styleId="EquationCaption" w:customStyle="1">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odyText">
    <w:name w:val="Body Text"/>
    <w:basedOn w:val="Normal"/>
    <w:pPr>
      <w:widowControl/>
      <w:jc w:val="both"/>
    </w:pPr>
    <w:rPr>
      <w:rFonts w:ascii="Times New Roman" w:hAnsi="Times New Roman"/>
    </w:rPr>
  </w:style>
  <w:style w:type="character" w:styleId="CommentReference">
    <w:name w:val="annotation reference"/>
    <w:basedOn w:val="DefaultParagraphFont"/>
    <w:rsid w:val="00B156B0"/>
    <w:rPr>
      <w:sz w:val="16"/>
      <w:szCs w:val="16"/>
    </w:rPr>
  </w:style>
  <w:style w:type="paragraph" w:styleId="CommentText">
    <w:name w:val="annotation text"/>
    <w:basedOn w:val="Normal"/>
    <w:link w:val="CommentTextChar"/>
    <w:rsid w:val="00B156B0"/>
    <w:rPr>
      <w:sz w:val="20"/>
    </w:rPr>
  </w:style>
  <w:style w:type="character" w:styleId="CommentTextChar" w:customStyle="1">
    <w:name w:val="Comment Text Char"/>
    <w:basedOn w:val="DefaultParagraphFont"/>
    <w:link w:val="CommentText"/>
    <w:rsid w:val="00B156B0"/>
    <w:rPr>
      <w:rFonts w:ascii="Courier" w:hAnsi="Courier"/>
    </w:rPr>
  </w:style>
  <w:style w:type="paragraph" w:styleId="CommentSubject">
    <w:name w:val="annotation subject"/>
    <w:basedOn w:val="CommentText"/>
    <w:next w:val="CommentText"/>
    <w:link w:val="CommentSubjectChar"/>
    <w:rsid w:val="00B156B0"/>
    <w:rPr>
      <w:b/>
      <w:bCs/>
    </w:rPr>
  </w:style>
  <w:style w:type="character" w:styleId="CommentSubjectChar" w:customStyle="1">
    <w:name w:val="Comment Subject Char"/>
    <w:basedOn w:val="CommentTextChar"/>
    <w:link w:val="CommentSubject"/>
    <w:rsid w:val="00B156B0"/>
    <w:rPr>
      <w:rFonts w:ascii="Courier" w:hAnsi="Courie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40838022B715418A9FB87C33302144" ma:contentTypeVersion="7" ma:contentTypeDescription="Create a new document." ma:contentTypeScope="" ma:versionID="e0e1aa78129b11c0b860a594af2bb3d5">
  <xsd:schema xmlns:xsd="http://www.w3.org/2001/XMLSchema" xmlns:xs="http://www.w3.org/2001/XMLSchema" xmlns:p="http://schemas.microsoft.com/office/2006/metadata/properties" xmlns:ns2="f959ac06-8ba0-4a9c-b3b2-6c78bd4703e8" xmlns:ns3="1d27fa64-e389-4559-877d-cb96157ac5d7" targetNamespace="http://schemas.microsoft.com/office/2006/metadata/properties" ma:root="true" ma:fieldsID="9d91bd5cfb0ecc58a5b791d88e660f96" ns2:_="" ns3:_="">
    <xsd:import namespace="f959ac06-8ba0-4a9c-b3b2-6c78bd4703e8"/>
    <xsd:import namespace="1d27fa64-e389-4559-877d-cb96157ac5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9ac06-8ba0-4a9c-b3b2-6c78bd4703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27fa64-e389-4559-877d-cb96157ac5d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13403E-B84A-40D5-8E8A-5789D2BF16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0C0687-9929-4A99-89FC-AE7A5FFC2D90}">
  <ds:schemaRefs>
    <ds:schemaRef ds:uri="http://schemas.microsoft.com/sharepoint/v3/contenttype/forms"/>
  </ds:schemaRefs>
</ds:datastoreItem>
</file>

<file path=customXml/itemProps3.xml><?xml version="1.0" encoding="utf-8"?>
<ds:datastoreItem xmlns:ds="http://schemas.openxmlformats.org/officeDocument/2006/customXml" ds:itemID="{B1654020-ED3F-4942-AD52-512BF36BCE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Katherine Leverich</cp:lastModifiedBy>
  <cp:revision>5</cp:revision>
  <cp:lastPrinted>2007-07-11T17:03:00Z</cp:lastPrinted>
  <dcterms:created xsi:type="dcterms:W3CDTF">2013-05-31T13:40:00Z</dcterms:created>
  <dcterms:modified xsi:type="dcterms:W3CDTF">2019-07-03T13:19:00Z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0x0101000540838022B715418A9FB87C33302144</vt:lpwstr>
  </property>
</Properties>
</file>