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jpg" ContentType="image/jpe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 with the main features for each listed below:</w:t>
      </w:r>
    </w:p>
    <w:p>
      <w:pPr>
        <w:pStyle w:val="Compact"/>
        <w:numPr>
          <w:numId w:val="1001"/>
          <w:ilvl w:val="0"/>
        </w:numPr>
      </w:pPr>
      <w:r>
        <w:t xml:space="preserve">Data processing:</w:t>
      </w:r>
    </w:p>
    <w:p>
      <w:pPr>
        <w:pStyle w:val="Compact"/>
        <w:numPr>
          <w:numId w:val="1002"/>
          <w:ilvl w:val="1"/>
        </w:numPr>
      </w:pPr>
      <w:r>
        <w:t xml:space="preserve">Peak Detection</w:t>
      </w:r>
      <w:r>
        <w:br/>
      </w:r>
    </w:p>
    <w:p>
      <w:pPr>
        <w:pStyle w:val="Compact"/>
        <w:numPr>
          <w:numId w:val="1002"/>
          <w:ilvl w:val="1"/>
        </w:numPr>
      </w:pPr>
      <w:r>
        <w:t xml:space="preserve">Retention time correction</w:t>
      </w:r>
      <w:r>
        <w:br/>
      </w:r>
    </w:p>
    <w:p>
      <w:pPr>
        <w:pStyle w:val="Compact"/>
        <w:numPr>
          <w:numId w:val="1002"/>
          <w:ilvl w:val="1"/>
        </w:numPr>
      </w:pPr>
      <w:r>
        <w:t xml:space="preserve">Peak alignment</w:t>
      </w:r>
      <w:r>
        <w:br/>
      </w:r>
    </w:p>
    <w:p>
      <w:pPr>
        <w:pStyle w:val="Compact"/>
        <w:numPr>
          <w:numId w:val="1002"/>
          <w:ilvl w:val="1"/>
        </w:numPr>
      </w:pPr>
      <w:r>
        <w:t xml:space="preserve">Baseline filtering</w:t>
      </w:r>
      <w:r>
        <w:br/>
      </w:r>
    </w:p>
    <w:p>
      <w:pPr>
        <w:pStyle w:val="Compact"/>
        <w:numPr>
          <w:numId w:val="1002"/>
          <w:ilvl w:val="1"/>
        </w:numPr>
      </w:pPr>
      <w:r>
        <w:t xml:space="preserve">Data integrity check</w:t>
      </w:r>
      <w:r>
        <w:br/>
      </w:r>
    </w:p>
    <w:p>
      <w:pPr>
        <w:pStyle w:val="Compact"/>
        <w:numPr>
          <w:numId w:val="1002"/>
          <w:ilvl w:val="1"/>
        </w:numPr>
      </w:pPr>
      <w:r>
        <w:t xml:space="preserve">Missing value imputation</w:t>
      </w:r>
      <w:r>
        <w:br/>
      </w:r>
    </w:p>
    <w:p>
      <w:pPr>
        <w:pStyle w:val="Compact"/>
        <w:numPr>
          <w:numId w:val="1001"/>
          <w:ilvl w:val="0"/>
        </w:numPr>
      </w:pPr>
      <w:r>
        <w:t xml:space="preserve">Statistical analysis:</w:t>
      </w:r>
    </w:p>
    <w:p>
      <w:pPr>
        <w:pStyle w:val="Compact"/>
        <w:numPr>
          <w:numId w:val="1003"/>
          <w:ilvl w:val="1"/>
        </w:numPr>
      </w:pPr>
      <w:r>
        <w:t xml:space="preserve">Univariate, clustering, classification analysis</w:t>
      </w:r>
      <w:r>
        <w:br/>
      </w:r>
    </w:p>
    <w:p>
      <w:pPr>
        <w:pStyle w:val="Compact"/>
        <w:numPr>
          <w:numId w:val="1003"/>
          <w:ilvl w:val="1"/>
        </w:numPr>
      </w:pPr>
      <w:r>
        <w:t xml:space="preserve">Dimension reduction</w:t>
      </w:r>
      <w:r>
        <w:br/>
      </w:r>
    </w:p>
    <w:p>
      <w:pPr>
        <w:pStyle w:val="Compact"/>
        <w:numPr>
          <w:numId w:val="1003"/>
          <w:ilvl w:val="1"/>
        </w:numPr>
      </w:pPr>
      <w:r>
        <w:t xml:space="preserve">Two way ANOVA, ASCA</w:t>
      </w:r>
      <w:r>
        <w:br/>
      </w:r>
    </w:p>
    <w:p>
      <w:pPr>
        <w:pStyle w:val="Compact"/>
        <w:numPr>
          <w:numId w:val="1003"/>
          <w:ilvl w:val="1"/>
        </w:numPr>
      </w:pPr>
      <w:r>
        <w:t xml:space="preserve">Temporal comparison</w:t>
      </w:r>
      <w:r>
        <w:br/>
      </w:r>
    </w:p>
    <w:p>
      <w:pPr>
        <w:pStyle w:val="Compact"/>
        <w:numPr>
          <w:numId w:val="1003"/>
          <w:ilvl w:val="1"/>
        </w:numPr>
      </w:pPr>
      <w:r>
        <w:t xml:space="preserve">Feature selection</w:t>
      </w:r>
      <w:r>
        <w:br/>
      </w:r>
    </w:p>
    <w:p>
      <w:pPr>
        <w:pStyle w:val="Compact"/>
        <w:numPr>
          <w:numId w:val="1001"/>
          <w:ilvl w:val="0"/>
        </w:numPr>
      </w:pPr>
      <w:r>
        <w:t xml:space="preserve">Functional enrichment analysis:</w:t>
      </w:r>
    </w:p>
    <w:p>
      <w:pPr>
        <w:pStyle w:val="Compact"/>
        <w:numPr>
          <w:numId w:val="1004"/>
          <w:ilvl w:val="1"/>
        </w:numPr>
      </w:pPr>
      <w:r>
        <w:t xml:space="preserve">Over representation analysis</w:t>
      </w:r>
      <w:r>
        <w:br/>
      </w:r>
    </w:p>
    <w:p>
      <w:pPr>
        <w:pStyle w:val="Compact"/>
        <w:numPr>
          <w:numId w:val="1004"/>
          <w:ilvl w:val="1"/>
        </w:numPr>
      </w:pPr>
      <w:r>
        <w:t xml:space="preserve">Single sample profiling</w:t>
      </w:r>
      <w:r>
        <w:br/>
      </w:r>
    </w:p>
    <w:p>
      <w:pPr>
        <w:pStyle w:val="Compact"/>
        <w:numPr>
          <w:numId w:val="1004"/>
          <w:ilvl w:val="1"/>
        </w:numPr>
      </w:pPr>
      <w:r>
        <w:t xml:space="preserve">Quantitative enrichment analysis</w:t>
      </w:r>
      <w:r>
        <w:br/>
      </w:r>
    </w:p>
    <w:p>
      <w:pPr>
        <w:pStyle w:val="Compact"/>
        <w:numPr>
          <w:numId w:val="1001"/>
          <w:ilvl w:val="0"/>
        </w:numPr>
      </w:pPr>
      <w:r>
        <w:t xml:space="preserve">Metabolic pathway analysis:</w:t>
      </w:r>
    </w:p>
    <w:p>
      <w:pPr>
        <w:pStyle w:val="Compact"/>
        <w:numPr>
          <w:numId w:val="1005"/>
          <w:ilvl w:val="1"/>
        </w:numPr>
      </w:pPr>
      <w:r>
        <w:t xml:space="preserve">Enrichment analysis</w:t>
      </w:r>
      <w:r>
        <w:br/>
      </w:r>
    </w:p>
    <w:p>
      <w:pPr>
        <w:pStyle w:val="Compact"/>
        <w:numPr>
          <w:numId w:val="1005"/>
          <w:ilvl w:val="1"/>
        </w:numPr>
      </w:pPr>
      <w:r>
        <w:t xml:space="preserve">Topology analysis</w:t>
      </w:r>
      <w:r>
        <w:br/>
      </w:r>
    </w:p>
    <w:p>
      <w:pPr>
        <w:pStyle w:val="Compact"/>
        <w:numPr>
          <w:numId w:val="1005"/>
          <w:ilvl w:val="1"/>
        </w:numPr>
      </w:pPr>
      <w:r>
        <w:t xml:space="preserve">Interaction Visualization</w:t>
      </w:r>
    </w:p>
    <w:p>
      <w:pPr>
        <w:pStyle w:val="Heading2"/>
      </w:pPr>
      <w:bookmarkStart w:id="21" w:name="Xd384e66cc769e085188fe5ab052a0be326c1eca"/>
      <w:r>
        <w:t xml:space="preserve">Partial Least Square Discriminant Analysis (PLSDA)</w:t>
      </w:r>
      <w:bookmarkEnd w:id="21"/>
    </w:p>
    <w:p>
      <w:pPr>
        <w:pStyle w:val="FirstParagraph"/>
      </w:pPr>
      <w:r>
        <w:t xml:space="preserve">Metabolomics is a field that studies metabolic changes in biological contexts by analyzing various methods (for example liquid gas chromatography etc) to narrow down on changes caused at the molecular level. Such data, a good example of which is spectral NMR data, is usually high dimensional and split into micro-arrays. The linear algebra that forms the backdrop of traditional linear methods fails with such high-dimensional data.</w:t>
      </w:r>
    </w:p>
    <w:p>
      <w:pPr>
        <w:pStyle w:val="BodyText"/>
      </w:pPr>
      <w:r>
        <w:t xml:space="preserve">This leads us to a dimension-reduction technique closely related to Partial Least Squares: Principal Component Analysis. PCA takes a matrix X of predictor variables as an input and performs dimension reduction by calculating linear combinations of features to summarize data without losing critical information. This makes both dimension reduction methods popular because not only is metabolomic data high dimensional, but is usually highly correlated as well. This sometimes results in a</w:t>
      </w:r>
      <w:r>
        <w:t xml:space="preserve"> </w:t>
      </w:r>
      <w:r>
        <w:t xml:space="preserve">‘</w:t>
      </w:r>
      <w:r>
        <w:t xml:space="preserve">singular matrix</w:t>
      </w:r>
      <w:r>
        <w:t xml:space="preserve">’</w:t>
      </w:r>
      <w:r>
        <w:t xml:space="preserve"> </w:t>
      </w:r>
      <w:r>
        <w:t xml:space="preserve">error where not all of the columns are linearly independent of each other. One way to observe this error via RStudio is to use Fisher’s Linear Discriminant Analysis (which does not perform dimension reduction) on metabolomic spectral data. PCA in particular side-steps this problem and calculates</w:t>
      </w:r>
      <w:r>
        <w:t xml:space="preserve"> </w:t>
      </w:r>
      <w:r>
        <w:t xml:space="preserve">‘</w:t>
      </w:r>
      <w:r>
        <w:t xml:space="preserve">principal components</w:t>
      </w:r>
      <w:r>
        <w:t xml:space="preserve">’</w:t>
      </w:r>
      <w:r>
        <w:t xml:space="preserve"> </w:t>
      </w:r>
      <w:r>
        <w:t xml:space="preserve">by eigenvalue decomposition of the covariance matrix (correlation matrix of predictor variables). The goal is that each successive principal component should explain as much of the variance in data as possible.</w:t>
      </w:r>
    </w:p>
    <w:p>
      <w:pPr>
        <w:pStyle w:val="BodyText"/>
      </w:pPr>
      <w:r>
        <w:t xml:space="preserve">However, the disadvantage of this method is that it does not take into account the relationship of the predictor variables X to Y, the response variable. This is critical in metabolomic contexts, for example if a researcher has two samples of data from seemingly healthy and unhealthy patients and wants to classify patients algorithmically. To give a supervised spin to PCA, Partial Least Squares interprets variance between predictor variables X as well as the relationship of X to the qualitative / categorical target variable Y. The output of PLS-DA is a</w:t>
      </w:r>
      <w:r>
        <w:t xml:space="preserve"> </w:t>
      </w:r>
      <w:r>
        <w:t xml:space="preserve">‘</w:t>
      </w:r>
      <w:r>
        <w:t xml:space="preserve">scores</w:t>
      </w:r>
      <w:r>
        <w:t xml:space="preserve">’</w:t>
      </w:r>
      <w:r>
        <w:t xml:space="preserve"> </w:t>
      </w:r>
      <w:r>
        <w:t xml:space="preserve">matrix that aids in predicting the target variable. One output of PLS-DA is a scores matrix—usually visualized as a scores plot in the figure below—that answers the key question of:</w:t>
      </w:r>
      <w:r>
        <w:t xml:space="preserve"> </w:t>
      </w:r>
      <w:r>
        <w:t xml:space="preserve">‘</w:t>
      </w:r>
      <w:r>
        <w:t xml:space="preserve">Are the groups actually different?</w:t>
      </w:r>
      <w:r>
        <w:t xml:space="preserve">’</w:t>
      </w:r>
    </w:p>
    <w:p>
      <w:pPr>
        <w:pStyle w:val="CaptionedFigure"/>
      </w:pPr>
      <w:r>
        <w:drawing>
          <wp:inline>
            <wp:extent cx="5334000" cy="4826710"/>
            <wp:effectExtent b="0" l="0" r="0" t="0"/>
            <wp:docPr descr="algorithm-explanation-figure-1" title="" id="1" name="Picture"/>
            <a:graphic>
              <a:graphicData uri="http://schemas.openxmlformats.org/drawingml/2006/picture">
                <pic:pic>
                  <pic:nvPicPr>
                    <pic:cNvPr descr="figures/algorithm-explanation-figure-1.png" id="0" name="Picture"/>
                    <pic:cNvPicPr>
                      <a:picLocks noChangeArrowheads="1" noChangeAspect="1"/>
                    </pic:cNvPicPr>
                  </pic:nvPicPr>
                  <pic:blipFill>
                    <a:blip r:embed="rId22"/>
                    <a:stretch>
                      <a:fillRect/>
                    </a:stretch>
                  </pic:blipFill>
                  <pic:spPr bwMode="auto">
                    <a:xfrm>
                      <a:off x="0" y="0"/>
                      <a:ext cx="5334000" cy="4826710"/>
                    </a:xfrm>
                    <a:prstGeom prst="rect">
                      <a:avLst/>
                    </a:prstGeom>
                    <a:noFill/>
                    <a:ln w="9525">
                      <a:noFill/>
                      <a:headEnd/>
                      <a:tailEnd/>
                    </a:ln>
                  </pic:spPr>
                </pic:pic>
              </a:graphicData>
            </a:graphic>
          </wp:inline>
        </w:drawing>
      </w:r>
    </w:p>
    <w:p>
      <w:pPr>
        <w:pStyle w:val="ImageCaption"/>
      </w:pPr>
      <w:r>
        <w:t xml:space="preserve">algorithm-explanation-figure-1</w:t>
      </w:r>
    </w:p>
    <w:p>
      <w:pPr>
        <w:pStyle w:val="BodyText"/>
      </w:pPr>
      <w:r>
        <w:t xml:space="preserve">While PLS-DA is a powerful algorithm that can work in a variety of contexts (with highly correlated data, high-dimensional data, few observations, no knowledge of underlying distribution), its main disadvantage is that its output cannot be interpreted as easily as p values or confidence intervals. However, its increasing use in classification and biological as well as engineering fields means this is not a disadvantage as much as a feature of the algorithm.</w:t>
      </w:r>
    </w:p>
    <w:p>
      <w:pPr>
        <w:pStyle w:val="Heading1"/>
      </w:pPr>
      <w:bookmarkStart w:id="23" w:name="X618e38c71af474e112168f4aa6fd002468272ca"/>
      <w:r>
        <w:t xml:space="preserve">2. Replicating Source: PLSDA Analysis of NMR Spectral Bin Data</w:t>
      </w:r>
      <w:bookmarkEnd w:id="23"/>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4" w:name="data-upload"/>
      <w:r>
        <w:t xml:space="preserve">1. Data Upload</w:t>
      </w:r>
      <w:bookmarkEnd w:id="24"/>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5" w:name="data-processing"/>
      <w:r>
        <w:t xml:space="preserve">2. Data Processing</w:t>
      </w:r>
      <w:bookmarkEnd w:id="25"/>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6" w:name="data-normalization"/>
      <w:r>
        <w:t xml:space="preserve">2. Data Normalization</w:t>
      </w:r>
      <w:bookmarkEnd w:id="26"/>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7" w:name="statistical-analysis"/>
      <w:r>
        <w:t xml:space="preserve">3. Statistical Analysis</w:t>
      </w:r>
      <w:bookmarkEnd w:id="27"/>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8" w:name="replication-method"/>
      <w:r>
        <w:t xml:space="preserve">3. Replication Method</w:t>
      </w:r>
      <w:bookmarkEnd w:id="28"/>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SourceCode"/>
      </w:pPr>
      <w:r>
        <w:rPr>
          <w:rStyle w:val="VerbatimChar"/>
        </w:rPr>
        <w:t xml:space="preserve">## here() starts at /Users/bmarwick/Desktop/2020 Winter DATA 598/replication-projects/gupta-marcaccio-sagar-tullock-usman-replication-project</w:t>
      </w:r>
    </w:p>
    <w:p>
      <w:pPr>
        <w:pStyle w:val="SourceCode"/>
      </w:pPr>
      <w:r>
        <w:rPr>
          <w:rStyle w:val="VerbatimChar"/>
        </w:rPr>
        <w:t xml:space="preserve">## Loading required package: MetaboAnalystR</w:t>
      </w:r>
    </w:p>
    <w:p>
      <w:pPr>
        <w:pStyle w:val="SourceCode"/>
      </w:pPr>
      <w:r>
        <w:rPr>
          <w:rStyle w:val="VerbatimChar"/>
        </w:rPr>
        <w:t xml:space="preserve">## Loading required package: lattice</w:t>
      </w:r>
    </w:p>
    <w:p>
      <w:pPr>
        <w:pStyle w:val="SourceCode"/>
      </w:pPr>
      <w:r>
        <w:rPr>
          <w:rStyle w:val="VerbatimChar"/>
        </w:rPr>
        <w:t xml:space="preserve">## Loading required package: 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VerbatimChar"/>
        </w:rPr>
        <w:t xml:space="preserve">## Loading required package: data.table</w:t>
      </w:r>
    </w:p>
    <w:p>
      <w:pPr>
        <w:pStyle w:val="SourceCode"/>
      </w:pPr>
      <w:r>
        <w:rPr>
          <w:rStyle w:val="VerbatimChar"/>
        </w:rPr>
        <w:t xml:space="preserve">## Warning in fun(libname, pkgname): mzR has been built against a different Rcpp version (1.0.2)</w:t>
      </w:r>
      <w:r>
        <w:br/>
      </w:r>
      <w:r>
        <w:rPr>
          <w:rStyle w:val="VerbatimChar"/>
        </w:rPr>
        <w:t xml:space="preserve">## than is installed on your system (1.0.3). This might lead to errors</w:t>
      </w:r>
      <w:r>
        <w:br/>
      </w:r>
      <w:r>
        <w:rPr>
          <w:rStyle w:val="VerbatimChar"/>
        </w:rPr>
        <w:t xml:space="preserve">## when loading mzR. If you encounter such issues, please send a report,</w:t>
      </w:r>
      <w:r>
        <w:br/>
      </w:r>
      <w:r>
        <w:rPr>
          <w:rStyle w:val="VerbatimChar"/>
        </w:rPr>
        <w:t xml:space="preserve">## including the output of sessionInfo() to the Bioc support forum at </w:t>
      </w:r>
      <w:r>
        <w:br/>
      </w:r>
      <w:r>
        <w:rPr>
          <w:rStyle w:val="VerbatimChar"/>
        </w:rPr>
        <w:t xml:space="preserve">## https://support.bioconductor.org/. For details see also</w:t>
      </w:r>
      <w:r>
        <w:br/>
      </w:r>
      <w:r>
        <w:rPr>
          <w:rStyle w:val="VerbatimChar"/>
        </w:rPr>
        <w:t xml:space="preserve">## https://github.com/sneumann/mzR/wiki/mzR-Rcpp-compiler-linker-issue.</w:t>
      </w:r>
    </w:p>
    <w:p>
      <w:pPr>
        <w:pStyle w:val="SourceCode"/>
      </w:pPr>
      <w:r>
        <w:rPr>
          <w:rStyle w:val="VerbatimChar"/>
        </w:rPr>
        <w:t xml:space="preserve">## Warning: replacing previous import 'CAMERA::annotate' by 'ggplot2::annotate'</w:t>
      </w:r>
      <w:r>
        <w:br/>
      </w:r>
      <w:r>
        <w:rPr>
          <w:rStyle w:val="VerbatimChar"/>
        </w:rPr>
        <w:t xml:space="preserve">## when loading 'MetaboAnalystR'</w:t>
      </w:r>
    </w:p>
    <w:p>
      <w:pPr>
        <w:pStyle w:val="SourceCode"/>
      </w:pPr>
      <w:r>
        <w:rPr>
          <w:rStyle w:val="VerbatimChar"/>
        </w:rPr>
        <w:t xml:space="preserve">## Warning: replacing previous import 'MSnbase::normalize' by 'igraph::normalize'</w:t>
      </w:r>
      <w:r>
        <w:br/>
      </w:r>
      <w:r>
        <w:rPr>
          <w:rStyle w:val="VerbatimChar"/>
        </w:rPr>
        <w:t xml:space="preserve">## when loading 'MetaboAnalystR'</w:t>
      </w:r>
    </w:p>
    <w:p>
      <w:pPr>
        <w:pStyle w:val="SourceCode"/>
      </w:pPr>
      <w:r>
        <w:rPr>
          <w:rStyle w:val="VerbatimChar"/>
        </w:rPr>
        <w:t xml:space="preserve">## Warning: replacing previous import 'reshape::recast' by 'reshape2::recast' when</w:t>
      </w:r>
      <w:r>
        <w:br/>
      </w:r>
      <w:r>
        <w:rPr>
          <w:rStyle w:val="VerbatimChar"/>
        </w:rPr>
        <w:t xml:space="preserve">## loading 'MetaboAnalystR'</w:t>
      </w:r>
    </w:p>
    <w:p>
      <w:pPr>
        <w:pStyle w:val="SourceCode"/>
      </w:pPr>
      <w:r>
        <w:rPr>
          <w:rStyle w:val="VerbatimChar"/>
        </w:rPr>
        <w:t xml:space="preserve">## Warning: replacing previous import 'reshape::melt' by 'reshape2::melt' when</w:t>
      </w:r>
      <w:r>
        <w:br/>
      </w:r>
      <w:r>
        <w:rPr>
          <w:rStyle w:val="VerbatimChar"/>
        </w:rPr>
        <w:t xml:space="preserve">## loading 'MetaboAnalystR'</w:t>
      </w:r>
    </w:p>
    <w:p>
      <w:pPr>
        <w:pStyle w:val="SourceCode"/>
      </w:pPr>
      <w:r>
        <w:rPr>
          <w:rStyle w:val="VerbatimChar"/>
        </w:rPr>
        <w:t xml:space="preserve">## Warning: replacing previous import 'reshape::colsplit' by 'reshape2::colsplit'</w:t>
      </w:r>
      <w:r>
        <w:br/>
      </w:r>
      <w:r>
        <w:rPr>
          <w:rStyle w:val="VerbatimChar"/>
        </w:rPr>
        <w:t xml:space="preserve">## when loading 'MetaboAnalystR'</w:t>
      </w:r>
    </w:p>
    <w:p>
      <w:pPr>
        <w:pStyle w:val="SourceCode"/>
      </w:pPr>
      <w:r>
        <w:rPr>
          <w:rStyle w:val="VerbatimChar"/>
        </w:rPr>
        <w:t xml:space="preserve">## Warning: replacing previous import 'igraph::normalize' by 'xcms::normalize' when</w:t>
      </w:r>
      <w:r>
        <w:br/>
      </w:r>
      <w:r>
        <w:rPr>
          <w:rStyle w:val="VerbatimChar"/>
        </w:rPr>
        <w:t xml:space="preserve">## loading 'MetaboAnalystR'</w:t>
      </w:r>
    </w:p>
    <w:p>
      <w:pPr>
        <w:pStyle w:val="SourceCode"/>
      </w:pPr>
      <w:r>
        <w:rPr>
          <w:rStyle w:val="VerbatimChar"/>
        </w:rPr>
        <w:t xml:space="preserve">## Warning: replacing previous import 'igraph::groups' by 'xcms::groups' when</w:t>
      </w:r>
      <w:r>
        <w:br/>
      </w:r>
      <w:r>
        <w:rPr>
          <w:rStyle w:val="VerbatimChar"/>
        </w:rPr>
        <w:t xml:space="preserve">## loading 'MetaboAnalystR'</w:t>
      </w:r>
    </w:p>
    <w:p>
      <w:pPr>
        <w:pStyle w:val="SourceCode"/>
      </w:pPr>
      <w:r>
        <w:rPr>
          <w:rStyle w:val="VerbatimChar"/>
        </w:rPr>
        <w:t xml:space="preserve">## Using github PAT from envvar GITHUB_PAT</w:t>
      </w:r>
    </w:p>
    <w:p>
      <w:pPr>
        <w:pStyle w:val="SourceCode"/>
      </w:pPr>
      <w:r>
        <w:rPr>
          <w:rStyle w:val="VerbatimChar"/>
        </w:rPr>
        <w:t xml:space="preserve">## Skipping install of 'MetaboAnalystR' from a github remote, the SHA1 (76cb9d54) has not changed since last install.</w:t>
      </w:r>
      <w:r>
        <w:br/>
      </w:r>
      <w:r>
        <w:rPr>
          <w:rStyle w:val="VerbatimChar"/>
        </w:rPr>
        <w:t xml:space="preserve">##   Use `force = TRUE` to force installation</w:t>
      </w:r>
    </w:p>
    <w:p>
      <w:pPr>
        <w:pStyle w:val="SourceCode"/>
      </w:pPr>
      <w:r>
        <w:rPr>
          <w:rStyle w:val="VerbatimChar"/>
        </w:rPr>
        <w:t xml:space="preserve">## Starting Rserve:</w:t>
      </w:r>
      <w:r>
        <w:br/>
      </w:r>
      <w:r>
        <w:rPr>
          <w:rStyle w:val="VerbatimChar"/>
        </w:rPr>
        <w:t xml:space="preserve">##  /Library/Frameworks/R.framework/Resources/bin/R CMD /Library/Frameworks/R.framework/Versions/3.6/Resources/library/Rserve/libs//Rserve --no-save </w:t>
      </w:r>
      <w:r>
        <w:br/>
      </w:r>
      <w:r>
        <w:rPr>
          <w:rStyle w:val="VerbatimChar"/>
        </w:rPr>
        <w:t xml:space="preserve">## </w:t>
      </w:r>
      <w:r>
        <w:br/>
      </w:r>
      <w:r>
        <w:rPr>
          <w:rStyle w:val="VerbatimChar"/>
        </w:rPr>
        <w:t xml:space="preserve">## [1] "MetaboAnalyst R objects initialized ..."</w:t>
      </w:r>
      <w:r>
        <w:br/>
      </w:r>
      <w:r>
        <w:rPr>
          <w:rStyle w:val="VerbatimChar"/>
        </w:rPr>
        <w:t xml:space="preserve">##  [1] "Successfully passed sanity check!"                                                                    </w:t>
      </w:r>
      <w:r>
        <w:br/>
      </w:r>
      <w:r>
        <w:rPr>
          <w:rStyle w:val="VerbatimChar"/>
        </w:rPr>
        <w:t xml:space="preserve">##  [2] "Samples are not paired."                                                                              </w:t>
      </w:r>
      <w:r>
        <w:br/>
      </w:r>
      <w:r>
        <w:rPr>
          <w:rStyle w:val="VerbatimChar"/>
        </w:rPr>
        <w:t xml:space="preserve">##  [3] "2 groups were detected in samples."                                                                   </w:t>
      </w:r>
      <w:r>
        <w:br/>
      </w:r>
      <w:r>
        <w:rPr>
          <w:rStyle w:val="VerbatimChar"/>
        </w:rPr>
        <w:t xml:space="preserve">##  [4] "Only English letters, numbers, underscore, hyphen and forward slash (/) are allowed."                 </w:t>
      </w:r>
      <w:r>
        <w:br/>
      </w:r>
      <w:r>
        <w:rPr>
          <w:rStyle w:val="VerbatimChar"/>
        </w:rPr>
        <w:t xml:space="preserve">##  [5] "&lt;font color=\"orange\"&gt;Other special characters or punctuations (if any) will be stripped off.&lt;/font&gt;"</w:t>
      </w:r>
      <w:r>
        <w:br/>
      </w:r>
      <w:r>
        <w:rPr>
          <w:rStyle w:val="VerbatimChar"/>
        </w:rPr>
        <w:t xml:space="preserve">##  [6] "All data values are numeric."                                                                         </w:t>
      </w:r>
      <w:r>
        <w:br/>
      </w:r>
      <w:r>
        <w:rPr>
          <w:rStyle w:val="VerbatimChar"/>
        </w:rPr>
        <w:t xml:space="preserve">##  [7] "A total of 0 (0%) missing values were detected."                                                      </w:t>
      </w:r>
      <w:r>
        <w:br/>
      </w:r>
      <w:r>
        <w:rPr>
          <w:rStyle w:val="VerbatimChar"/>
        </w:rPr>
        <w:t xml:space="preserve">##  [8] "&lt;u&gt;By default, these values will be replaced by a small value.&lt;/u&gt;"                                   </w:t>
      </w:r>
      <w:r>
        <w:br/>
      </w:r>
      <w:r>
        <w:rPr>
          <w:rStyle w:val="VerbatimChar"/>
        </w:rPr>
        <w:t xml:space="preserve">##  [9] "Click &lt;b&gt;Skip&lt;/b&gt; button if you accept the default practice"                                          </w:t>
      </w:r>
      <w:r>
        <w:br/>
      </w:r>
      <w:r>
        <w:rPr>
          <w:rStyle w:val="VerbatimChar"/>
        </w:rPr>
        <w:t xml:space="preserve">## [10] "Or click &lt;b&gt;Missing value imputation&lt;/b&gt; to use other methods"                                        </w:t>
      </w:r>
      <w:r>
        <w:br/>
      </w:r>
      <w:r>
        <w:rPr>
          <w:rStyle w:val="VerbatimChar"/>
        </w:rPr>
        <w:t xml:space="preserve">## [1] " Further feature filtering based on Interquantile Range"</w:t>
      </w:r>
      <w:r>
        <w:br/>
      </w:r>
      <w:r>
        <w:rPr>
          <w:rStyle w:val="VerbatimChar"/>
        </w:rPr>
        <w:t xml:space="preserve">## [1] " Further feature filtering based on Interquantile Range"</w:t>
      </w:r>
    </w:p>
    <w:p>
      <w:pPr>
        <w:pStyle w:val="SourceCode"/>
      </w:pPr>
      <w:r>
        <w:rPr>
          <w:rStyle w:val="VerbatimChar"/>
        </w:rPr>
        <w:t xml:space="preserve">## [1] "The Interactive 3D PLS-DA plot has been created, please find it in mSet$imgSet$plsda.3d."</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'package:MetaboAnalystR':</w:t>
      </w:r>
      <w:r>
        <w:br/>
      </w:r>
      <w:r>
        <w:rPr>
          <w:rStyle w:val="VerbatimChar"/>
        </w:rPr>
        <w:t xml:space="preserve">## </w:t>
      </w:r>
      <w:r>
        <w:br/>
      </w:r>
      <w:r>
        <w:rPr>
          <w:rStyle w:val="VerbatimChar"/>
        </w:rPr>
        <w:t xml:space="preserve">##     splsda</w:t>
      </w:r>
    </w:p>
    <w:p>
      <w:pPr>
        <w:pStyle w:val="SourceCode"/>
      </w:pPr>
      <w:r>
        <w:rPr>
          <w:rStyle w:val="VerbatimChar"/>
        </w:rPr>
        <w:t xml:space="preserve">## The following object is masked from 'package:pls':</w:t>
      </w:r>
      <w:r>
        <w:br/>
      </w:r>
      <w:r>
        <w:rPr>
          <w:rStyle w:val="VerbatimChar"/>
        </w:rPr>
        <w:t xml:space="preserve">## </w:t>
      </w:r>
      <w:r>
        <w:br/>
      </w:r>
      <w:r>
        <w:rPr>
          <w:rStyle w:val="VerbatimChar"/>
        </w:rPr>
        <w:t xml:space="preserve">##     R2</w:t>
      </w:r>
    </w:p>
    <w:p>
      <w:pPr>
        <w:pStyle w:val="SourceCode"/>
      </w:pPr>
      <w:r>
        <w:rPr>
          <w:rStyle w:val="VerbatimChar"/>
        </w:rPr>
        <w:t xml:space="preserve">## Warning in RColorBrewer::brewer.pal(25, colorpalette): n too large, allowed maximum for palette RdYlGn is 11</w:t>
      </w:r>
      <w:r>
        <w:br/>
      </w:r>
      <w:r>
        <w:rPr>
          <w:rStyle w:val="VerbatimChar"/>
        </w:rPr>
        <w:t xml:space="preserve">## Returning the palette you asked for with that many colors</w:t>
      </w:r>
    </w:p>
    <w:p>
      <w:pPr>
        <w:pStyle w:val="SourceCode"/>
      </w:pPr>
      <w:r>
        <w:rPr>
          <w:rStyle w:val="VerbatimChar"/>
        </w:rPr>
        <w:t xml:space="preserve">## Warning in RColorBrewer::brewer.pal(25, colorpalette): n too large, allowed maximum for palette RdYlGn is 11</w:t>
      </w:r>
      <w:r>
        <w:br/>
      </w:r>
      <w:r>
        <w:rPr>
          <w:rStyle w:val="VerbatimChar"/>
        </w:rPr>
        <w:t xml:space="preserve">## Returning the palette you asked for with that many colors</w:t>
      </w:r>
    </w:p>
    <w:p>
      <w:pPr>
        <w:pStyle w:val="Heading1"/>
      </w:pPr>
      <w:bookmarkStart w:id="29" w:name="figures"/>
      <w:r>
        <w:t xml:space="preserve">4. Figures</w:t>
      </w:r>
      <w:bookmarkEnd w:id="29"/>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30"/>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2" w:name="X510d0e8ebff29f2d51ca635e3b457ab11e4b3c4"/>
      <w:r>
        <w:t xml:space="preserve">5. Technical Variations : Observing change in the analysis</w:t>
      </w:r>
      <w:bookmarkEnd w:id="32"/>
    </w:p>
    <w:p>
      <w:pPr>
        <w:pStyle w:val="FirstParagraph"/>
      </w:pPr>
      <w:r>
        <w:t xml:space="preserve">We will be changing three technical details in our analysis.</w:t>
      </w:r>
    </w:p>
    <w:p>
      <w:pPr>
        <w:pStyle w:val="Heading2"/>
      </w:pPr>
      <w:bookmarkStart w:id="33" w:name="imputation-method"/>
      <w:r>
        <w:t xml:space="preserve">5.1 Imputation method</w:t>
      </w:r>
      <w:bookmarkEnd w:id="33"/>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4" w:name="filtering-method"/>
      <w:r>
        <w:t xml:space="preserve">5.2 Filtering method</w:t>
      </w:r>
      <w:bookmarkEnd w:id="34"/>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5" w:name="component-for-variable-importance"/>
      <w:r>
        <w:t xml:space="preserve">5.3 Component for Variable Importance</w:t>
      </w:r>
      <w:bookmarkEnd w:id="35"/>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8" w:name="conclusion"/>
      <w:r>
        <w:t xml:space="preserve">6. Conclusion</w:t>
      </w:r>
      <w:bookmarkEnd w:id="38"/>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9" w:name="references-cited"/>
      <w:r>
        <w:t xml:space="preserve">7. References cited</w:t>
      </w:r>
      <w:bookmarkEnd w:id="39"/>
    </w:p>
    <w:bookmarkStart w:id="48" w:name="refs"/>
    <w:bookmarkStart w:id="41"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0">
        <w:r>
          <w:rPr>
            <w:rStyle w:val="Hyperlink"/>
          </w:rPr>
          <w:t xml:space="preserve">https://doi.org/doi: 10.1093/bioinformatics/bty528</w:t>
        </w:r>
      </w:hyperlink>
      <w:r>
        <w:t xml:space="preserve">.</w:t>
      </w:r>
    </w:p>
    <w:bookmarkEnd w:id="41"/>
    <w:bookmarkStart w:id="43" w:name="ref-Web"/>
    <w:p>
      <w:pPr>
        <w:pStyle w:val="Bibliography"/>
      </w:pPr>
      <w:r>
        <w:t xml:space="preserve">“MetaboAnalyst - Statistical, Functional and Integrative Analysis of Metabolomics Data.” n.d.</w:t>
      </w:r>
      <w:r>
        <w:t xml:space="preserve"> </w:t>
      </w:r>
      <w:hyperlink r:id="rId42">
        <w:r>
          <w:rPr>
            <w:rStyle w:val="Hyperlink"/>
          </w:rPr>
          <w:t xml:space="preserve">https://www.metaboanalyst.ca/</w:t>
        </w:r>
      </w:hyperlink>
      <w:r>
        <w:t xml:space="preserve">.</w:t>
      </w:r>
    </w:p>
    <w:bookmarkEnd w:id="43"/>
    <w:bookmarkStart w:id="45" w:name="ref-Wiki"/>
    <w:p>
      <w:pPr>
        <w:pStyle w:val="Bibliography"/>
      </w:pPr>
      <w:r>
        <w:t xml:space="preserve">Wikipedia contributors. 2009. “MetaboAnalyst.”</w:t>
      </w:r>
      <w:r>
        <w:t xml:space="preserve"> </w:t>
      </w:r>
      <w:hyperlink r:id="rId44">
        <w:r>
          <w:rPr>
            <w:rStyle w:val="Hyperlink"/>
          </w:rPr>
          <w:t xml:space="preserve">https://en.wikipedia.org/wiki/MetaboAnalyst</w:t>
        </w:r>
      </w:hyperlink>
      <w:r>
        <w:t xml:space="preserve">.</w:t>
      </w:r>
    </w:p>
    <w:bookmarkEnd w:id="45"/>
    <w:bookmarkStart w:id="47"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6">
        <w:r>
          <w:rPr>
            <w:rStyle w:val="Hyperlink"/>
          </w:rPr>
          <w:t xml:space="preserve">https://doi.org/10.1093/nar/gkp356</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2020-03-15T08:27:56Z</dcterms:created>
  <dcterms:modified xsi:type="dcterms:W3CDTF">2020-03-15T08:27:56Z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subtitle">
    <vt:lpwstr>Replicating PLSDA Analysis Using NMR Spectral Data</vt:lpwstr>
  </property>
</Properties>
</file>