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023436" w:rsidRDefault="00023436" w:rsidP="007C104A">
      <w:pPr>
        <w:pStyle w:val="NoSpacing"/>
        <w:rPr>
          <w:b/>
        </w:rPr>
      </w:pPr>
    </w:p>
    <w:p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C07E02" w:rsidRPr="00C07E02">
        <w:rPr>
          <w:b/>
        </w:rPr>
        <w:t>growth and democracy</w:t>
      </w:r>
      <w:r w:rsidR="00C07E02">
        <w:rPr>
          <w:b/>
        </w:rPr>
        <w:t xml:space="preserve"> </w:t>
      </w:r>
      <w:r>
        <w:rPr>
          <w:b/>
        </w:rPr>
        <w:t xml:space="preserve">data </w:t>
      </w:r>
    </w:p>
    <w:p w:rsidR="005D529D" w:rsidRDefault="005D529D" w:rsidP="007C104A">
      <w:pPr>
        <w:pStyle w:val="NoSpacing"/>
        <w:rPr>
          <w:b/>
        </w:rPr>
      </w:pPr>
    </w:p>
    <w:p w:rsidR="00B34114" w:rsidRDefault="00B34114" w:rsidP="00327610"/>
    <w:p w:rsidR="00327610" w:rsidRDefault="00327610" w:rsidP="00327610">
      <w:r>
        <w:t xml:space="preserve">Source: </w:t>
      </w:r>
      <w:r w:rsidRPr="00435CAD">
        <w:t>http://economics.mit.edu/faculty/acemoglu/data/ajry2008</w:t>
      </w:r>
      <w:r w:rsidR="00435CAD">
        <w:t>/</w:t>
      </w:r>
    </w:p>
    <w:p w:rsidR="00327610" w:rsidRDefault="00327610" w:rsidP="00327610">
      <w:r>
        <w:t xml:space="preserve">Codebook: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27610" w:rsidTr="00B7538C">
        <w:tc>
          <w:tcPr>
            <w:tcW w:w="1998" w:type="dxa"/>
          </w:tcPr>
          <w:p w:rsidR="00327610" w:rsidRPr="00876079" w:rsidRDefault="00327610" w:rsidP="00B7538C">
            <w:pPr>
              <w:rPr>
                <w:b/>
              </w:rPr>
            </w:pPr>
            <w:r w:rsidRPr="00876079">
              <w:rPr>
                <w:b/>
              </w:rPr>
              <w:t>Variable</w:t>
            </w:r>
          </w:p>
        </w:tc>
        <w:tc>
          <w:tcPr>
            <w:tcW w:w="7578" w:type="dxa"/>
          </w:tcPr>
          <w:p w:rsidR="00327610" w:rsidRPr="00876079" w:rsidRDefault="00327610" w:rsidP="00B7538C">
            <w:pPr>
              <w:rPr>
                <w:b/>
              </w:rPr>
            </w:pPr>
            <w:r w:rsidRPr="00876079">
              <w:rPr>
                <w:b/>
              </w:rPr>
              <w:t>Description</w:t>
            </w:r>
          </w:p>
        </w:tc>
      </w:tr>
      <w:tr w:rsidR="00327610" w:rsidTr="00B7538C">
        <w:tc>
          <w:tcPr>
            <w:tcW w:w="1998" w:type="dxa"/>
          </w:tcPr>
          <w:p w:rsidR="00327610" w:rsidRDefault="00327610" w:rsidP="00B7538C">
            <w:proofErr w:type="spellStart"/>
            <w:r>
              <w:t>democracy_fh</w:t>
            </w:r>
            <w:proofErr w:type="spellEnd"/>
          </w:p>
        </w:tc>
        <w:tc>
          <w:tcPr>
            <w:tcW w:w="7578" w:type="dxa"/>
          </w:tcPr>
          <w:p w:rsidR="00327610" w:rsidRDefault="00327610" w:rsidP="00B7538C">
            <w:r>
              <w:t>Freedom House measure of democracy (range from 0 to 1)</w:t>
            </w:r>
          </w:p>
        </w:tc>
      </w:tr>
      <w:tr w:rsidR="00327610" w:rsidTr="00B7538C">
        <w:tc>
          <w:tcPr>
            <w:tcW w:w="1998" w:type="dxa"/>
          </w:tcPr>
          <w:p w:rsidR="00327610" w:rsidRDefault="00327610" w:rsidP="00B7538C">
            <w:proofErr w:type="spellStart"/>
            <w:r>
              <w:t>log_gdp</w:t>
            </w:r>
            <w:proofErr w:type="spellEnd"/>
          </w:p>
        </w:tc>
        <w:tc>
          <w:tcPr>
            <w:tcW w:w="7578" w:type="dxa"/>
          </w:tcPr>
          <w:p w:rsidR="00327610" w:rsidRDefault="00327610" w:rsidP="00B7538C">
            <w:r>
              <w:t>Log real GDP per capita</w:t>
            </w:r>
          </w:p>
        </w:tc>
      </w:tr>
      <w:tr w:rsidR="00327610" w:rsidTr="00B7538C">
        <w:tc>
          <w:tcPr>
            <w:tcW w:w="1998" w:type="dxa"/>
          </w:tcPr>
          <w:p w:rsidR="00327610" w:rsidRDefault="00327610" w:rsidP="00B7538C">
            <w:proofErr w:type="spellStart"/>
            <w:r>
              <w:t>worldincome</w:t>
            </w:r>
            <w:proofErr w:type="spellEnd"/>
          </w:p>
        </w:tc>
        <w:tc>
          <w:tcPr>
            <w:tcW w:w="7578" w:type="dxa"/>
          </w:tcPr>
          <w:p w:rsidR="00327610" w:rsidRDefault="00327610" w:rsidP="00B7538C">
            <w:r>
              <w:t>Trade-weighted log GDP</w:t>
            </w:r>
          </w:p>
        </w:tc>
      </w:tr>
      <w:tr w:rsidR="00327610" w:rsidTr="00B7538C">
        <w:tc>
          <w:tcPr>
            <w:tcW w:w="1998" w:type="dxa"/>
          </w:tcPr>
          <w:p w:rsidR="00327610" w:rsidRDefault="00327610" w:rsidP="00B7538C">
            <w:proofErr w:type="spellStart"/>
            <w:r>
              <w:t>Savings_rate</w:t>
            </w:r>
            <w:proofErr w:type="spellEnd"/>
          </w:p>
        </w:tc>
        <w:tc>
          <w:tcPr>
            <w:tcW w:w="7578" w:type="dxa"/>
          </w:tcPr>
          <w:p w:rsidR="00327610" w:rsidRDefault="00327610" w:rsidP="00435CAD">
            <w:r>
              <w:t>Measured as (</w:t>
            </w:r>
            <w:r w:rsidRPr="00217EFC">
              <w:rPr>
                <w:i/>
              </w:rPr>
              <w:t>Y</w:t>
            </w:r>
            <w:r w:rsidR="00435CAD">
              <w:rPr>
                <w:i/>
              </w:rPr>
              <w:t xml:space="preserve"> </w:t>
            </w:r>
            <w:r w:rsidR="00435CAD">
              <w:t xml:space="preserve">– </w:t>
            </w:r>
            <w:r w:rsidRPr="00217EFC">
              <w:rPr>
                <w:i/>
              </w:rPr>
              <w:t>G</w:t>
            </w:r>
            <w:r w:rsidR="00435CAD">
              <w:rPr>
                <w:i/>
              </w:rPr>
              <w:t xml:space="preserve"> </w:t>
            </w:r>
            <w:r w:rsidR="00435CAD">
              <w:t xml:space="preserve">– </w:t>
            </w:r>
            <w:r w:rsidRPr="00217EFC">
              <w:rPr>
                <w:i/>
              </w:rPr>
              <w:t>C</w:t>
            </w:r>
            <w:r>
              <w:t>)/</w:t>
            </w:r>
            <w:r w:rsidRPr="00217EFC">
              <w:rPr>
                <w:i/>
              </w:rPr>
              <w:t>Y</w:t>
            </w:r>
            <w:r>
              <w:t xml:space="preserve">, where </w:t>
            </w:r>
            <w:r w:rsidRPr="00217EFC">
              <w:rPr>
                <w:i/>
              </w:rPr>
              <w:t>Y</w:t>
            </w:r>
            <w:r>
              <w:t xml:space="preserve"> is nominal income, </w:t>
            </w:r>
            <w:r w:rsidRPr="00217EFC">
              <w:rPr>
                <w:i/>
              </w:rPr>
              <w:t>C</w:t>
            </w:r>
            <w:r>
              <w:t xml:space="preserve"> is nominal consumption, and </w:t>
            </w:r>
            <w:r w:rsidRPr="00217EFC">
              <w:rPr>
                <w:i/>
              </w:rPr>
              <w:t>G</w:t>
            </w:r>
            <w:r>
              <w:t xml:space="preserve"> is nominal government spending</w:t>
            </w:r>
          </w:p>
        </w:tc>
      </w:tr>
      <w:tr w:rsidR="00327610" w:rsidTr="00B7538C">
        <w:tc>
          <w:tcPr>
            <w:tcW w:w="1998" w:type="dxa"/>
          </w:tcPr>
          <w:p w:rsidR="00327610" w:rsidRDefault="00327610" w:rsidP="00B7538C">
            <w:r>
              <w:t>education</w:t>
            </w:r>
          </w:p>
        </w:tc>
        <w:tc>
          <w:tcPr>
            <w:tcW w:w="7578" w:type="dxa"/>
          </w:tcPr>
          <w:p w:rsidR="00327610" w:rsidRDefault="00327610" w:rsidP="00435CAD">
            <w:r>
              <w:t xml:space="preserve">Average total years of schooling in the population age 25 and </w:t>
            </w:r>
            <w:r w:rsidR="00435CAD">
              <w:t>older</w:t>
            </w:r>
          </w:p>
        </w:tc>
      </w:tr>
      <w:tr w:rsidR="00327610" w:rsidTr="00B7538C">
        <w:tc>
          <w:tcPr>
            <w:tcW w:w="1998" w:type="dxa"/>
          </w:tcPr>
          <w:p w:rsidR="00327610" w:rsidRDefault="00327610" w:rsidP="00B7538C">
            <w:r>
              <w:t>year</w:t>
            </w:r>
          </w:p>
        </w:tc>
        <w:tc>
          <w:tcPr>
            <w:tcW w:w="7578" w:type="dxa"/>
          </w:tcPr>
          <w:p w:rsidR="00327610" w:rsidRDefault="00327610" w:rsidP="00B7538C">
            <w:r>
              <w:t>Year</w:t>
            </w:r>
          </w:p>
        </w:tc>
      </w:tr>
      <w:tr w:rsidR="00327610" w:rsidTr="00B7538C">
        <w:tc>
          <w:tcPr>
            <w:tcW w:w="1998" w:type="dxa"/>
          </w:tcPr>
          <w:p w:rsidR="00327610" w:rsidRDefault="00327610" w:rsidP="00B7538C">
            <w:proofErr w:type="spellStart"/>
            <w:r>
              <w:t>year_numeric</w:t>
            </w:r>
            <w:proofErr w:type="spellEnd"/>
          </w:p>
        </w:tc>
        <w:tc>
          <w:tcPr>
            <w:tcW w:w="7578" w:type="dxa"/>
          </w:tcPr>
          <w:p w:rsidR="00327610" w:rsidRDefault="00327610" w:rsidP="00B7538C">
            <w:r>
              <w:t>Numeric representation of year</w:t>
            </w:r>
          </w:p>
        </w:tc>
      </w:tr>
      <w:tr w:rsidR="00327610" w:rsidTr="00B7538C">
        <w:tc>
          <w:tcPr>
            <w:tcW w:w="1998" w:type="dxa"/>
          </w:tcPr>
          <w:p w:rsidR="00327610" w:rsidRDefault="00327610" w:rsidP="00B7538C">
            <w:r>
              <w:t>code</w:t>
            </w:r>
          </w:p>
        </w:tc>
        <w:tc>
          <w:tcPr>
            <w:tcW w:w="7578" w:type="dxa"/>
          </w:tcPr>
          <w:p w:rsidR="00327610" w:rsidRDefault="00327610" w:rsidP="00B7538C">
            <w:r>
              <w:t xml:space="preserve">Country </w:t>
            </w:r>
            <w:r w:rsidR="00435CAD">
              <w:t>code</w:t>
            </w:r>
          </w:p>
        </w:tc>
      </w:tr>
      <w:tr w:rsidR="00327610" w:rsidTr="00B7538C">
        <w:tc>
          <w:tcPr>
            <w:tcW w:w="1998" w:type="dxa"/>
          </w:tcPr>
          <w:p w:rsidR="00327610" w:rsidRDefault="00327610" w:rsidP="00B7538C">
            <w:proofErr w:type="spellStart"/>
            <w:r>
              <w:t>code_numeric</w:t>
            </w:r>
            <w:proofErr w:type="spellEnd"/>
          </w:p>
        </w:tc>
        <w:tc>
          <w:tcPr>
            <w:tcW w:w="7578" w:type="dxa"/>
          </w:tcPr>
          <w:p w:rsidR="00327610" w:rsidRDefault="00327610" w:rsidP="00B7538C">
            <w:r>
              <w:t>Numeric representation of county code</w:t>
            </w:r>
          </w:p>
        </w:tc>
      </w:tr>
    </w:tbl>
    <w:p w:rsidR="00327610" w:rsidRDefault="00327610" w:rsidP="00327610"/>
    <w:p w:rsidR="00686D9C" w:rsidRPr="00217EFC" w:rsidRDefault="00686D9C" w:rsidP="00E051EB">
      <w:pPr>
        <w:rPr>
          <w:rFonts w:ascii="Times New Roman" w:hAnsi="Times New Roman" w:cs="Times New Roman"/>
          <w:b/>
          <w:sz w:val="24"/>
        </w:rPr>
      </w:pPr>
      <w:r w:rsidRPr="00217EFC">
        <w:rPr>
          <w:rFonts w:ascii="Times New Roman" w:hAnsi="Times New Roman" w:cs="Times New Roman"/>
          <w:b/>
          <w:sz w:val="24"/>
        </w:rPr>
        <w:t>Reference</w:t>
      </w:r>
    </w:p>
    <w:p w:rsidR="00327610" w:rsidRDefault="00B34114" w:rsidP="00B34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Acemoglu</w:t>
      </w:r>
      <w:proofErr w:type="spellEnd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 xml:space="preserve">, </w:t>
      </w:r>
      <w:proofErr w:type="spellStart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Daron</w:t>
      </w:r>
      <w:proofErr w:type="spellEnd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 xml:space="preserve">, Simon Johnson, James A. Robinson, and Pierre </w:t>
      </w:r>
      <w:proofErr w:type="spellStart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Yared</w:t>
      </w:r>
      <w:proofErr w:type="spellEnd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.</w:t>
      </w:r>
      <w:proofErr w:type="gramEnd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 xml:space="preserve"> 2008. Income and Democracy. </w:t>
      </w:r>
      <w:r>
        <w:rPr>
          <w:rFonts w:ascii="TimesLTStd-Italic" w:eastAsiaTheme="minorEastAsia" w:hAnsi="TimesLTStd-Italic" w:cs="TimesLTStd-Italic"/>
          <w:i/>
          <w:iCs/>
          <w:sz w:val="19"/>
          <w:szCs w:val="19"/>
          <w:lang w:eastAsia="ja-JP"/>
        </w:rPr>
        <w:t xml:space="preserve">American Economic Review </w:t>
      </w:r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98</w:t>
      </w:r>
      <w:r w:rsidR="00D87BBC">
        <w:rPr>
          <w:rFonts w:ascii="TimesLTStd-Roman" w:eastAsiaTheme="minorEastAsia" w:hAnsi="TimesLTStd-Roman" w:cs="TimesLTStd-Roman"/>
          <w:sz w:val="19"/>
          <w:szCs w:val="19"/>
          <w:lang w:eastAsia="ja-JP"/>
        </w:rPr>
        <w:t xml:space="preserve"> </w:t>
      </w:r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(3): 808–842.</w:t>
      </w:r>
    </w:p>
    <w:sectPr w:rsidR="0032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023436"/>
    <w:rsid w:val="0005432D"/>
    <w:rsid w:val="00074871"/>
    <w:rsid w:val="0011116B"/>
    <w:rsid w:val="001B19F5"/>
    <w:rsid w:val="00217EFC"/>
    <w:rsid w:val="002A36ED"/>
    <w:rsid w:val="002C4D85"/>
    <w:rsid w:val="00322579"/>
    <w:rsid w:val="00327610"/>
    <w:rsid w:val="0038343E"/>
    <w:rsid w:val="00391E51"/>
    <w:rsid w:val="003E3AEA"/>
    <w:rsid w:val="00410F97"/>
    <w:rsid w:val="00435CAD"/>
    <w:rsid w:val="00453462"/>
    <w:rsid w:val="004720B3"/>
    <w:rsid w:val="004D2BF5"/>
    <w:rsid w:val="004F5398"/>
    <w:rsid w:val="005305E2"/>
    <w:rsid w:val="00567B84"/>
    <w:rsid w:val="005D529D"/>
    <w:rsid w:val="00686D9C"/>
    <w:rsid w:val="006D391B"/>
    <w:rsid w:val="00780813"/>
    <w:rsid w:val="007C104A"/>
    <w:rsid w:val="008376D0"/>
    <w:rsid w:val="00872406"/>
    <w:rsid w:val="008A2481"/>
    <w:rsid w:val="008A5A91"/>
    <w:rsid w:val="00936ECB"/>
    <w:rsid w:val="009A7376"/>
    <w:rsid w:val="00A60F07"/>
    <w:rsid w:val="00AB4A85"/>
    <w:rsid w:val="00AD0467"/>
    <w:rsid w:val="00B34114"/>
    <w:rsid w:val="00B348AB"/>
    <w:rsid w:val="00B80160"/>
    <w:rsid w:val="00C07B2B"/>
    <w:rsid w:val="00C07E02"/>
    <w:rsid w:val="00C25932"/>
    <w:rsid w:val="00D857FD"/>
    <w:rsid w:val="00D87BBC"/>
    <w:rsid w:val="00DC22D1"/>
    <w:rsid w:val="00E051EB"/>
    <w:rsid w:val="00E91975"/>
    <w:rsid w:val="00EC5FDD"/>
    <w:rsid w:val="00F603B2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7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7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Rammohan Krishnamurthy</cp:lastModifiedBy>
  <cp:revision>6</cp:revision>
  <dcterms:created xsi:type="dcterms:W3CDTF">2015-12-30T18:29:00Z</dcterms:created>
  <dcterms:modified xsi:type="dcterms:W3CDTF">2016-01-12T12:59:00Z</dcterms:modified>
</cp:coreProperties>
</file>