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0DD245E2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964692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Introduce an Ethnic Minorities Rep</w:t>
      </w:r>
    </w:p>
    <w:p w14:paraId="60257287" w14:textId="6C0D9C5B" w:rsidR="6DEA5C58" w:rsidRPr="00BF0071" w:rsidRDefault="6DEA5C58" w:rsidP="72CFAF09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00BF0071">
        <w:rPr>
          <w:rFonts w:ascii="Aptos" w:eastAsia="Aptos" w:hAnsi="Aptos" w:cs="Aptos"/>
          <w:b/>
          <w:bCs/>
          <w:sz w:val="32"/>
          <w:szCs w:val="32"/>
        </w:rPr>
        <w:t>Proposer: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 xml:space="preserve"> Bharat</w:t>
      </w:r>
      <w:r w:rsidRPr="00BF0071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Haria</w:t>
      </w:r>
      <w:r w:rsidR="00BF0071" w:rsidRPr="00BF0071">
        <w:rPr>
          <w:b/>
          <w:bCs/>
          <w:sz w:val="32"/>
          <w:szCs w:val="32"/>
        </w:rPr>
        <w:t xml:space="preserve"> (</w:t>
      </w:r>
      <w:r w:rsidR="00BF0071" w:rsidRPr="00BF0071">
        <w:rPr>
          <w:b/>
          <w:bCs/>
          <w:sz w:val="32"/>
          <w:szCs w:val="32"/>
        </w:rPr>
        <w:t>5679256</w:t>
      </w:r>
      <w:r w:rsidR="00BF0071" w:rsidRPr="00BF0071">
        <w:rPr>
          <w:b/>
          <w:bCs/>
          <w:sz w:val="32"/>
          <w:szCs w:val="32"/>
        </w:rPr>
        <w:t xml:space="preserve">) </w:t>
      </w:r>
      <w:r w:rsidRPr="00BF0071">
        <w:rPr>
          <w:rFonts w:ascii="Aptos" w:eastAsia="Aptos" w:hAnsi="Aptos" w:cs="Aptos"/>
          <w:b/>
          <w:bCs/>
          <w:sz w:val="32"/>
          <w:szCs w:val="32"/>
        </w:rPr>
        <w:t xml:space="preserve">Seconder: 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Kashish Rohit (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5741116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 xml:space="preserve">) </w:t>
      </w:r>
      <w:proofErr w:type="spellStart"/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Thirder</w:t>
      </w:r>
      <w:proofErr w:type="spellEnd"/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 xml:space="preserve">: Edward Denton 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(5515605)</w:t>
      </w:r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proofErr w:type="spellStart"/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Fourther</w:t>
      </w:r>
      <w:proofErr w:type="spellEnd"/>
      <w:r w:rsidR="00BF0071" w:rsidRPr="00BF0071">
        <w:rPr>
          <w:rFonts w:ascii="Aptos" w:eastAsia="Aptos" w:hAnsi="Aptos" w:cs="Aptos"/>
          <w:b/>
          <w:bCs/>
          <w:sz w:val="32"/>
          <w:szCs w:val="32"/>
        </w:rPr>
        <w:t>: Willow Brown (5648081)</w:t>
      </w:r>
    </w:p>
    <w:p w14:paraId="605C5782" w14:textId="2C0389B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107B4CE6" w14:textId="380CDF86" w:rsidR="00964692" w:rsidRDefault="00964692" w:rsidP="00964692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Department of Computer Science is made up of an incredibly diverse cohort of students, with many of those students coming from different ethnic or cultural backgrounds. </w:t>
      </w:r>
    </w:p>
    <w:p w14:paraId="3B57A1F1" w14:textId="39528347" w:rsidR="00964692" w:rsidRDefault="00964692" w:rsidP="00964692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Ethnic Minority students may have different needs from the </w:t>
      </w:r>
      <w:proofErr w:type="gramStart"/>
      <w:r>
        <w:rPr>
          <w:rFonts w:ascii="Aptos" w:eastAsia="Aptos" w:hAnsi="Aptos" w:cs="Aptos"/>
          <w:sz w:val="24"/>
          <w:szCs w:val="24"/>
        </w:rPr>
        <w:t>society, and</w:t>
      </w:r>
      <w:proofErr w:type="gramEnd"/>
      <w:r>
        <w:rPr>
          <w:rFonts w:ascii="Aptos" w:eastAsia="Aptos" w:hAnsi="Aptos" w:cs="Aptos"/>
          <w:sz w:val="24"/>
          <w:szCs w:val="24"/>
        </w:rPr>
        <w:t xml:space="preserve"> may face challenges upon interacting with the society. </w:t>
      </w:r>
    </w:p>
    <w:p w14:paraId="6BC57F68" w14:textId="2AAD00AE" w:rsidR="00964692" w:rsidRPr="00964692" w:rsidRDefault="00964692" w:rsidP="00964692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There is a gap in representation for ethnically diverse students, both within our executive structure and the demographic of students who interact with the society. </w:t>
      </w:r>
    </w:p>
    <w:p w14:paraId="6433B0CF" w14:textId="255A78A4" w:rsidR="72CFAF09" w:rsidRDefault="72CFAF09" w:rsidP="72CFAF09">
      <w:pPr>
        <w:rPr>
          <w:rFonts w:ascii="Aptos" w:eastAsia="Aptos" w:hAnsi="Aptos" w:cs="Aptos"/>
          <w:sz w:val="24"/>
          <w:szCs w:val="24"/>
        </w:rPr>
      </w:pPr>
    </w:p>
    <w:p w14:paraId="36267BBF" w14:textId="5BC2BFA2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5FB6691E" w14:textId="52CE655D" w:rsidR="72CFAF09" w:rsidRDefault="00964692" w:rsidP="00964692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An Ethnic Minorities representative would facilitate engagement and create a more welcoming environment for students of colour, promoting our goals to be a welcoming and inclusive society to all students interested in the field of Computer Science.</w:t>
      </w:r>
    </w:p>
    <w:p w14:paraId="2F98C3AD" w14:textId="5F167D6F" w:rsidR="00964692" w:rsidRPr="00964692" w:rsidRDefault="00266B16" w:rsidP="00964692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Ethnic Minorities deserve designated representation from within the Society Executive, both to account for specific needs and act as a point of contact for students. </w:t>
      </w:r>
    </w:p>
    <w:p w14:paraId="6BC97A29" w14:textId="1F9C306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Resolves:</w:t>
      </w:r>
    </w:p>
    <w:p w14:paraId="72EC5144" w14:textId="40489CC9" w:rsidR="004765C4" w:rsidRDefault="004765C4" w:rsidP="004765C4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added to the constitution under Section 4: Executive Committee:</w:t>
      </w:r>
    </w:p>
    <w:p w14:paraId="6EF688EC" w14:textId="598AAB0D" w:rsidR="004765C4" w:rsidRPr="0087231B" w:rsidRDefault="004765C4" w:rsidP="004765C4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Ethnic Minorities</w:t>
      </w:r>
      <w:r w:rsidRPr="0087231B">
        <w:rPr>
          <w:rFonts w:ascii="Aptos" w:eastAsia="Aptos" w:hAnsi="Aptos" w:cs="Aptos"/>
          <w:sz w:val="28"/>
          <w:szCs w:val="28"/>
        </w:rPr>
        <w:t xml:space="preserve"> Representative</w:t>
      </w:r>
    </w:p>
    <w:p w14:paraId="02EFC33E" w14:textId="3D70CDDB" w:rsidR="004765C4" w:rsidRPr="00EA03AC" w:rsidRDefault="004765C4" w:rsidP="004765C4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EA03AC">
        <w:rPr>
          <w:rFonts w:ascii="Aptos" w:eastAsia="Aptos" w:hAnsi="Aptos" w:cs="Aptos"/>
          <w:color w:val="4EA72E" w:themeColor="accent6"/>
          <w:sz w:val="24"/>
          <w:szCs w:val="24"/>
        </w:rPr>
        <w:t>The Ethnic Minorities Representative should endeavour to facilitate and drive Postgraduate engagement and events within the society.</w:t>
      </w:r>
    </w:p>
    <w:p w14:paraId="4321DE97" w14:textId="1332189C" w:rsidR="004765C4" w:rsidRPr="00EA03AC" w:rsidRDefault="004765C4" w:rsidP="004765C4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EA03AC">
        <w:rPr>
          <w:rFonts w:ascii="Aptos" w:eastAsia="Aptos" w:hAnsi="Aptos" w:cs="Aptos"/>
          <w:color w:val="4EA72E" w:themeColor="accent6"/>
          <w:sz w:val="24"/>
          <w:szCs w:val="24"/>
        </w:rPr>
        <w:t>The Ethnic Minorities Representative should act as a first point of contact between people of colour and the Executive Committee.</w:t>
      </w:r>
    </w:p>
    <w:p w14:paraId="05652220" w14:textId="225C1612" w:rsidR="004765C4" w:rsidRPr="00EA03AC" w:rsidRDefault="004765C4" w:rsidP="004765C4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EA03AC">
        <w:rPr>
          <w:rFonts w:ascii="Aptos" w:eastAsia="Aptos" w:hAnsi="Aptos" w:cs="Aptos"/>
          <w:color w:val="4EA72E" w:themeColor="accent6"/>
          <w:sz w:val="24"/>
          <w:szCs w:val="24"/>
        </w:rPr>
        <w:t>The Ethnic Minorities Representative should help and create a welcoming atmosphere for people of colour within the society by hosting varied events to create community with support from the Executive Committee.</w:t>
      </w:r>
    </w:p>
    <w:p w14:paraId="4FF11E50" w14:textId="77777777" w:rsidR="004765C4" w:rsidRDefault="004765C4" w:rsidP="004765C4">
      <w:pPr>
        <w:pStyle w:val="ListParagraph"/>
        <w:rPr>
          <w:rFonts w:ascii="Aptos" w:eastAsia="Aptos" w:hAnsi="Aptos" w:cs="Aptos"/>
          <w:sz w:val="24"/>
          <w:szCs w:val="24"/>
        </w:rPr>
      </w:pPr>
    </w:p>
    <w:p w14:paraId="5061648B" w14:textId="4FC7DA59" w:rsidR="004765C4" w:rsidRDefault="004765C4" w:rsidP="004765C4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changed in the constitution under section 6.3.1:</w:t>
      </w:r>
    </w:p>
    <w:p w14:paraId="24797B6D" w14:textId="20F86D82" w:rsidR="004765C4" w:rsidRDefault="004765C4" w:rsidP="004765C4">
      <w:pPr>
        <w:ind w:left="720"/>
        <w:rPr>
          <w:rFonts w:ascii="Aptos" w:eastAsia="Aptos" w:hAnsi="Aptos" w:cs="Aptos"/>
          <w:sz w:val="24"/>
          <w:szCs w:val="24"/>
        </w:rPr>
      </w:pPr>
      <w:r w:rsidRPr="004765C4">
        <w:rPr>
          <w:rFonts w:ascii="Aptos" w:eastAsia="Aptos" w:hAnsi="Aptos" w:cs="Aptos"/>
          <w:sz w:val="24"/>
          <w:szCs w:val="24"/>
        </w:rPr>
        <w:lastRenderedPageBreak/>
        <w:t xml:space="preserve">6.3.1 President, Treasurer, Sports Officer, </w:t>
      </w:r>
      <w:r w:rsidRPr="004765C4">
        <w:rPr>
          <w:rFonts w:ascii="Aptos" w:eastAsia="Aptos" w:hAnsi="Aptos" w:cs="Aptos"/>
          <w:strike/>
          <w:color w:val="EE0000"/>
          <w:sz w:val="24"/>
          <w:szCs w:val="24"/>
        </w:rPr>
        <w:t>and</w:t>
      </w:r>
      <w:r w:rsidRPr="004765C4">
        <w:rPr>
          <w:rFonts w:ascii="Aptos" w:eastAsia="Aptos" w:hAnsi="Aptos" w:cs="Aptos"/>
          <w:sz w:val="24"/>
          <w:szCs w:val="24"/>
        </w:rPr>
        <w:t xml:space="preserve"> Ball Officer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color w:val="4EA72E" w:themeColor="accent6"/>
          <w:sz w:val="24"/>
          <w:szCs w:val="24"/>
        </w:rPr>
        <w:t xml:space="preserve">and Ethnic Minorities Representative </w:t>
      </w:r>
      <w:r w:rsidRPr="004765C4">
        <w:rPr>
          <w:rFonts w:ascii="Aptos" w:eastAsia="Aptos" w:hAnsi="Aptos" w:cs="Aptos"/>
          <w:sz w:val="24"/>
          <w:szCs w:val="24"/>
        </w:rPr>
        <w:t>shall be filled by one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(1) seat. Secretary, Welfare, and Publicity shall be filled by up to two (2)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seats. Academic, Gaming, and Social shall be filled by up to three (3) seats.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Technical Officer shall be filled by up to four (4) seats. Additional positions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should be filled in accordance with 6.3.2</w:t>
      </w:r>
      <w:r>
        <w:rPr>
          <w:rFonts w:ascii="Aptos" w:eastAsia="Aptos" w:hAnsi="Aptos" w:cs="Aptos"/>
          <w:sz w:val="24"/>
          <w:szCs w:val="24"/>
        </w:rPr>
        <w:t>.</w:t>
      </w:r>
    </w:p>
    <w:p w14:paraId="46E05112" w14:textId="097FE942" w:rsidR="00266B16" w:rsidRDefault="00266B16" w:rsidP="00266B16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added in the constitution under 6. Elections:</w:t>
      </w:r>
    </w:p>
    <w:p w14:paraId="071C0C3B" w14:textId="31499C21" w:rsidR="00266B16" w:rsidRPr="00EA03AC" w:rsidRDefault="00266B16" w:rsidP="00266B16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EA03AC">
        <w:rPr>
          <w:rFonts w:ascii="Aptos" w:eastAsia="Aptos" w:hAnsi="Aptos" w:cs="Aptos"/>
          <w:color w:val="4EA72E" w:themeColor="accent6"/>
          <w:sz w:val="24"/>
          <w:szCs w:val="24"/>
        </w:rPr>
        <w:t>Ethnic Minority Representatives positions are recognised as protected positions, restricted to only self-identified Ethnic Minority members. Voting for Ethnic Minority Representatives positions shall be exempt from quorum.</w:t>
      </w:r>
    </w:p>
    <w:p w14:paraId="5CAC1C36" w14:textId="77777777" w:rsidR="00266B16" w:rsidRPr="004765C4" w:rsidRDefault="00266B16" w:rsidP="004765C4">
      <w:pPr>
        <w:ind w:left="720"/>
        <w:rPr>
          <w:rFonts w:ascii="Aptos" w:eastAsia="Aptos" w:hAnsi="Aptos" w:cs="Aptos"/>
          <w:sz w:val="24"/>
          <w:szCs w:val="24"/>
        </w:rPr>
      </w:pPr>
    </w:p>
    <w:p w14:paraId="2DD37AF5" w14:textId="61BC85DE" w:rsidR="72CFAF09" w:rsidRDefault="72CFAF09" w:rsidP="004765C4">
      <w:pPr>
        <w:spacing w:after="240"/>
        <w:ind w:left="360"/>
        <w:rPr>
          <w:rFonts w:ascii="Aptos" w:eastAsia="Aptos" w:hAnsi="Aptos" w:cs="Aptos"/>
          <w:strike/>
          <w:color w:val="FF0000"/>
          <w:sz w:val="24"/>
          <w:szCs w:val="24"/>
        </w:rPr>
      </w:pPr>
    </w:p>
    <w:p w14:paraId="3CA57CF2" w14:textId="30BEA0C9" w:rsidR="72CFAF09" w:rsidRDefault="72CFAF09" w:rsidP="72CFAF09">
      <w:pPr>
        <w:rPr>
          <w:sz w:val="24"/>
          <w:szCs w:val="24"/>
        </w:rPr>
      </w:pPr>
    </w:p>
    <w:sectPr w:rsidR="72CFA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D760"/>
    <w:multiLevelType w:val="hybridMultilevel"/>
    <w:tmpl w:val="2C7299AA"/>
    <w:lvl w:ilvl="0" w:tplc="9620B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46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6EF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6B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8B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0C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0D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2C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E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F245E"/>
    <w:multiLevelType w:val="hybridMultilevel"/>
    <w:tmpl w:val="E382B7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2FC6C"/>
    <w:multiLevelType w:val="hybridMultilevel"/>
    <w:tmpl w:val="AD44BCD4"/>
    <w:lvl w:ilvl="0" w:tplc="C74C57E2">
      <w:start w:val="1"/>
      <w:numFmt w:val="decimal"/>
      <w:lvlText w:val="%1."/>
      <w:lvlJc w:val="left"/>
      <w:pPr>
        <w:ind w:left="720" w:hanging="360"/>
      </w:pPr>
    </w:lvl>
    <w:lvl w:ilvl="1" w:tplc="DE841B00">
      <w:start w:val="1"/>
      <w:numFmt w:val="lowerLetter"/>
      <w:lvlText w:val="%2."/>
      <w:lvlJc w:val="left"/>
      <w:pPr>
        <w:ind w:left="1440" w:hanging="360"/>
      </w:pPr>
    </w:lvl>
    <w:lvl w:ilvl="2" w:tplc="56601A8C">
      <w:start w:val="1"/>
      <w:numFmt w:val="lowerRoman"/>
      <w:lvlText w:val="%3."/>
      <w:lvlJc w:val="right"/>
      <w:pPr>
        <w:ind w:left="2160" w:hanging="180"/>
      </w:pPr>
    </w:lvl>
    <w:lvl w:ilvl="3" w:tplc="F48A0FF4">
      <w:start w:val="1"/>
      <w:numFmt w:val="decimal"/>
      <w:lvlText w:val="%4."/>
      <w:lvlJc w:val="left"/>
      <w:pPr>
        <w:ind w:left="2880" w:hanging="360"/>
      </w:pPr>
    </w:lvl>
    <w:lvl w:ilvl="4" w:tplc="83E68440">
      <w:start w:val="1"/>
      <w:numFmt w:val="lowerLetter"/>
      <w:lvlText w:val="%5."/>
      <w:lvlJc w:val="left"/>
      <w:pPr>
        <w:ind w:left="3600" w:hanging="360"/>
      </w:pPr>
    </w:lvl>
    <w:lvl w:ilvl="5" w:tplc="10BA26E8">
      <w:start w:val="1"/>
      <w:numFmt w:val="lowerRoman"/>
      <w:lvlText w:val="%6."/>
      <w:lvlJc w:val="right"/>
      <w:pPr>
        <w:ind w:left="4320" w:hanging="180"/>
      </w:pPr>
    </w:lvl>
    <w:lvl w:ilvl="6" w:tplc="0472EBAE">
      <w:start w:val="1"/>
      <w:numFmt w:val="decimal"/>
      <w:lvlText w:val="%7."/>
      <w:lvlJc w:val="left"/>
      <w:pPr>
        <w:ind w:left="5040" w:hanging="360"/>
      </w:pPr>
    </w:lvl>
    <w:lvl w:ilvl="7" w:tplc="28386082">
      <w:start w:val="1"/>
      <w:numFmt w:val="lowerLetter"/>
      <w:lvlText w:val="%8."/>
      <w:lvlJc w:val="left"/>
      <w:pPr>
        <w:ind w:left="5760" w:hanging="360"/>
      </w:pPr>
    </w:lvl>
    <w:lvl w:ilvl="8" w:tplc="BC6271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56C00"/>
    <w:multiLevelType w:val="hybridMultilevel"/>
    <w:tmpl w:val="70F28CBA"/>
    <w:lvl w:ilvl="0" w:tplc="8A6AB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E2545B"/>
    <w:multiLevelType w:val="hybridMultilevel"/>
    <w:tmpl w:val="B1849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2A935"/>
    <w:multiLevelType w:val="hybridMultilevel"/>
    <w:tmpl w:val="3CF4CB28"/>
    <w:lvl w:ilvl="0" w:tplc="40823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26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2F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67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E3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40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252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6B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58C42"/>
    <w:multiLevelType w:val="hybridMultilevel"/>
    <w:tmpl w:val="028898C4"/>
    <w:lvl w:ilvl="0" w:tplc="209C8822">
      <w:start w:val="1"/>
      <w:numFmt w:val="decimal"/>
      <w:lvlText w:val="%1."/>
      <w:lvlJc w:val="left"/>
      <w:pPr>
        <w:ind w:left="720" w:hanging="360"/>
      </w:pPr>
    </w:lvl>
    <w:lvl w:ilvl="1" w:tplc="F300EF10">
      <w:start w:val="1"/>
      <w:numFmt w:val="lowerLetter"/>
      <w:lvlText w:val="%2."/>
      <w:lvlJc w:val="left"/>
      <w:pPr>
        <w:ind w:left="1440" w:hanging="360"/>
      </w:pPr>
    </w:lvl>
    <w:lvl w:ilvl="2" w:tplc="B8983DCE">
      <w:start w:val="1"/>
      <w:numFmt w:val="lowerRoman"/>
      <w:lvlText w:val="%3."/>
      <w:lvlJc w:val="right"/>
      <w:pPr>
        <w:ind w:left="2160" w:hanging="180"/>
      </w:pPr>
    </w:lvl>
    <w:lvl w:ilvl="3" w:tplc="5CB04BAA">
      <w:start w:val="1"/>
      <w:numFmt w:val="decimal"/>
      <w:lvlText w:val="%4."/>
      <w:lvlJc w:val="left"/>
      <w:pPr>
        <w:ind w:left="2880" w:hanging="360"/>
      </w:pPr>
    </w:lvl>
    <w:lvl w:ilvl="4" w:tplc="1A22C8DA">
      <w:start w:val="1"/>
      <w:numFmt w:val="lowerLetter"/>
      <w:lvlText w:val="%5."/>
      <w:lvlJc w:val="left"/>
      <w:pPr>
        <w:ind w:left="3600" w:hanging="360"/>
      </w:pPr>
    </w:lvl>
    <w:lvl w:ilvl="5" w:tplc="D6D6730C">
      <w:start w:val="1"/>
      <w:numFmt w:val="lowerRoman"/>
      <w:lvlText w:val="%6."/>
      <w:lvlJc w:val="right"/>
      <w:pPr>
        <w:ind w:left="4320" w:hanging="180"/>
      </w:pPr>
    </w:lvl>
    <w:lvl w:ilvl="6" w:tplc="2B7C7924">
      <w:start w:val="1"/>
      <w:numFmt w:val="decimal"/>
      <w:lvlText w:val="%7."/>
      <w:lvlJc w:val="left"/>
      <w:pPr>
        <w:ind w:left="5040" w:hanging="360"/>
      </w:pPr>
    </w:lvl>
    <w:lvl w:ilvl="7" w:tplc="005C3B4E">
      <w:start w:val="1"/>
      <w:numFmt w:val="lowerLetter"/>
      <w:lvlText w:val="%8."/>
      <w:lvlJc w:val="left"/>
      <w:pPr>
        <w:ind w:left="5760" w:hanging="360"/>
      </w:pPr>
    </w:lvl>
    <w:lvl w:ilvl="8" w:tplc="8B3CE97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7620D"/>
    <w:multiLevelType w:val="hybridMultilevel"/>
    <w:tmpl w:val="5C104D76"/>
    <w:lvl w:ilvl="0" w:tplc="DC3EF76A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69463">
    <w:abstractNumId w:val="2"/>
  </w:num>
  <w:num w:numId="2" w16cid:durableId="899485881">
    <w:abstractNumId w:val="7"/>
  </w:num>
  <w:num w:numId="3" w16cid:durableId="673529093">
    <w:abstractNumId w:val="4"/>
  </w:num>
  <w:num w:numId="4" w16cid:durableId="1827163196">
    <w:abstractNumId w:val="8"/>
  </w:num>
  <w:num w:numId="5" w16cid:durableId="922451032">
    <w:abstractNumId w:val="0"/>
  </w:num>
  <w:num w:numId="6" w16cid:durableId="428818185">
    <w:abstractNumId w:val="9"/>
  </w:num>
  <w:num w:numId="7" w16cid:durableId="611478348">
    <w:abstractNumId w:val="1"/>
  </w:num>
  <w:num w:numId="8" w16cid:durableId="919994713">
    <w:abstractNumId w:val="10"/>
  </w:num>
  <w:num w:numId="9" w16cid:durableId="1833375279">
    <w:abstractNumId w:val="3"/>
  </w:num>
  <w:num w:numId="10" w16cid:durableId="1869218113">
    <w:abstractNumId w:val="6"/>
  </w:num>
  <w:num w:numId="11" w16cid:durableId="2127963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22171B"/>
    <w:rsid w:val="00266B16"/>
    <w:rsid w:val="00391CF8"/>
    <w:rsid w:val="004765C4"/>
    <w:rsid w:val="006A3608"/>
    <w:rsid w:val="006C3803"/>
    <w:rsid w:val="0081028C"/>
    <w:rsid w:val="00964692"/>
    <w:rsid w:val="00B2058D"/>
    <w:rsid w:val="00B76841"/>
    <w:rsid w:val="00B81840"/>
    <w:rsid w:val="00BF0071"/>
    <w:rsid w:val="00C0C947"/>
    <w:rsid w:val="00D52B6B"/>
    <w:rsid w:val="00DE6264"/>
    <w:rsid w:val="00EA03AC"/>
    <w:rsid w:val="01FE0946"/>
    <w:rsid w:val="05370BE6"/>
    <w:rsid w:val="071272DF"/>
    <w:rsid w:val="07EA3A00"/>
    <w:rsid w:val="0AEC3E6A"/>
    <w:rsid w:val="0C388530"/>
    <w:rsid w:val="0C7670AE"/>
    <w:rsid w:val="0CCDD992"/>
    <w:rsid w:val="14577614"/>
    <w:rsid w:val="15A9349C"/>
    <w:rsid w:val="166897BF"/>
    <w:rsid w:val="183BAE53"/>
    <w:rsid w:val="1892A91E"/>
    <w:rsid w:val="18E3EE90"/>
    <w:rsid w:val="19E73BCA"/>
    <w:rsid w:val="1AA35DDB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9103BA7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BROWN, WILLOW (UG)</cp:lastModifiedBy>
  <cp:revision>7</cp:revision>
  <dcterms:created xsi:type="dcterms:W3CDTF">2025-02-12T11:21:00Z</dcterms:created>
  <dcterms:modified xsi:type="dcterms:W3CDTF">2026-02-25T16:14:00Z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