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0F34" w14:textId="263E60B4" w:rsidR="005A018E" w:rsidRDefault="00C63EF0" w:rsidP="00C63EF0">
      <w:pPr>
        <w:rPr>
          <w:b/>
          <w:bCs/>
          <w:i/>
          <w:sz w:val="44"/>
          <w:szCs w:val="44"/>
        </w:rPr>
      </w:pPr>
      <w:r>
        <w:rPr>
          <w:b/>
          <w:bCs/>
          <w:i/>
          <w:sz w:val="44"/>
          <w:szCs w:val="44"/>
        </w:rPr>
        <w:t>Motion to optimise the Society’s SEO</w:t>
      </w:r>
    </w:p>
    <w:p w14:paraId="11632207" w14:textId="545A733C" w:rsidR="00C63EF0" w:rsidRDefault="00C63EF0" w:rsidP="00C63EF0">
      <w:pPr>
        <w:jc w:val="center"/>
        <w:rPr>
          <w:iCs/>
          <w:sz w:val="28"/>
          <w:szCs w:val="28"/>
        </w:rPr>
      </w:pPr>
      <w:r>
        <w:rPr>
          <w:iCs/>
          <w:sz w:val="28"/>
          <w:szCs w:val="28"/>
        </w:rPr>
        <w:t>Proposer: Raven Lucia (2110310)</w:t>
      </w:r>
    </w:p>
    <w:p w14:paraId="02EBD6B9" w14:textId="712A412C" w:rsidR="00C63EF0" w:rsidRDefault="00C63EF0" w:rsidP="00C63EF0">
      <w:pPr>
        <w:jc w:val="center"/>
        <w:rPr>
          <w:iCs/>
          <w:sz w:val="28"/>
          <w:szCs w:val="28"/>
        </w:rPr>
      </w:pPr>
      <w:r>
        <w:rPr>
          <w:iCs/>
          <w:sz w:val="28"/>
          <w:szCs w:val="28"/>
        </w:rPr>
        <w:t>Seconder: Finn McGoldrick (5532759)</w:t>
      </w:r>
    </w:p>
    <w:p w14:paraId="60B9348D" w14:textId="77777777" w:rsidR="00C63EF0" w:rsidRDefault="00C63EF0" w:rsidP="00C63EF0">
      <w:pPr>
        <w:jc w:val="center"/>
        <w:rPr>
          <w:iCs/>
          <w:sz w:val="28"/>
          <w:szCs w:val="28"/>
        </w:rPr>
      </w:pPr>
    </w:p>
    <w:p w14:paraId="7C76E376" w14:textId="77777777" w:rsidR="00C63EF0" w:rsidRDefault="00C63EF0" w:rsidP="00C63EF0">
      <w:pPr>
        <w:rPr>
          <w:iCs/>
          <w:sz w:val="28"/>
          <w:szCs w:val="28"/>
        </w:rPr>
      </w:pPr>
    </w:p>
    <w:p w14:paraId="4EBC8BB3" w14:textId="1D9E175F" w:rsidR="00C63EF0" w:rsidRDefault="00C63EF0" w:rsidP="00C63EF0">
      <w:pPr>
        <w:rPr>
          <w:iCs/>
          <w:sz w:val="28"/>
          <w:szCs w:val="28"/>
        </w:rPr>
      </w:pPr>
      <w:r>
        <w:rPr>
          <w:iCs/>
          <w:sz w:val="28"/>
          <w:szCs w:val="28"/>
        </w:rPr>
        <w:t>The Society Notes:</w:t>
      </w:r>
    </w:p>
    <w:p w14:paraId="5B98C05D" w14:textId="38899488" w:rsidR="00C63EF0" w:rsidRDefault="00C63EF0" w:rsidP="00C63EF0">
      <w:pPr>
        <w:pStyle w:val="ListParagraph"/>
        <w:numPr>
          <w:ilvl w:val="0"/>
          <w:numId w:val="1"/>
        </w:numPr>
        <w:rPr>
          <w:iCs/>
          <w:sz w:val="28"/>
          <w:szCs w:val="28"/>
        </w:rPr>
      </w:pPr>
      <w:r>
        <w:rPr>
          <w:iCs/>
          <w:sz w:val="28"/>
          <w:szCs w:val="28"/>
        </w:rPr>
        <w:t>As the driver of innovation in the sphere of student computer science at the University of Warwick, the society currently has over 400 members.</w:t>
      </w:r>
    </w:p>
    <w:p w14:paraId="45D53556" w14:textId="7596777B" w:rsidR="00C63EF0" w:rsidRDefault="00C63EF0" w:rsidP="00C63EF0">
      <w:pPr>
        <w:pStyle w:val="ListParagraph"/>
        <w:numPr>
          <w:ilvl w:val="0"/>
          <w:numId w:val="1"/>
        </w:numPr>
        <w:rPr>
          <w:iCs/>
          <w:sz w:val="28"/>
          <w:szCs w:val="28"/>
        </w:rPr>
      </w:pPr>
      <w:r>
        <w:rPr>
          <w:iCs/>
          <w:sz w:val="28"/>
          <w:szCs w:val="28"/>
        </w:rPr>
        <w:t xml:space="preserve">Currently, UWCS is listed well in the depths of the list of societies on the SU’s societies page: </w:t>
      </w:r>
      <w:hyperlink r:id="rId5" w:history="1">
        <w:r w:rsidRPr="00FC23FA">
          <w:rPr>
            <w:rStyle w:val="Hyperlink"/>
            <w:iCs/>
            <w:sz w:val="28"/>
            <w:szCs w:val="28"/>
          </w:rPr>
          <w:t>https://www.warwicksu.com/societies-sports/societies/</w:t>
        </w:r>
      </w:hyperlink>
      <w:r>
        <w:rPr>
          <w:iCs/>
          <w:sz w:val="28"/>
          <w:szCs w:val="28"/>
        </w:rPr>
        <w:t xml:space="preserve"> </w:t>
      </w:r>
    </w:p>
    <w:p w14:paraId="373A805D" w14:textId="51524B27" w:rsidR="00C63EF0" w:rsidRPr="00C63EF0" w:rsidRDefault="00C63EF0" w:rsidP="00C63EF0">
      <w:pPr>
        <w:pStyle w:val="ListParagraph"/>
        <w:numPr>
          <w:ilvl w:val="0"/>
          <w:numId w:val="1"/>
        </w:numPr>
        <w:rPr>
          <w:iCs/>
          <w:sz w:val="28"/>
          <w:szCs w:val="28"/>
        </w:rPr>
      </w:pPr>
      <w:r>
        <w:rPr>
          <w:iCs/>
          <w:sz w:val="28"/>
          <w:szCs w:val="28"/>
        </w:rPr>
        <w:t>This is due to societies being listed in alphanumeric order.</w:t>
      </w:r>
    </w:p>
    <w:p w14:paraId="00FD3EEF" w14:textId="77777777" w:rsidR="00C63EF0" w:rsidRDefault="00C63EF0" w:rsidP="00C63EF0">
      <w:pPr>
        <w:rPr>
          <w:iCs/>
          <w:sz w:val="28"/>
          <w:szCs w:val="28"/>
        </w:rPr>
      </w:pPr>
    </w:p>
    <w:p w14:paraId="2F679816" w14:textId="4CC2D48B" w:rsidR="00C63EF0" w:rsidRDefault="00C63EF0" w:rsidP="00C63EF0">
      <w:pPr>
        <w:rPr>
          <w:iCs/>
          <w:sz w:val="28"/>
          <w:szCs w:val="28"/>
        </w:rPr>
      </w:pPr>
      <w:r>
        <w:rPr>
          <w:iCs/>
          <w:sz w:val="28"/>
          <w:szCs w:val="28"/>
        </w:rPr>
        <w:t>The Society Believes:</w:t>
      </w:r>
    </w:p>
    <w:p w14:paraId="14D087D1" w14:textId="1EB85E66" w:rsidR="00C63EF0" w:rsidRDefault="00C63EF0" w:rsidP="00C63EF0">
      <w:pPr>
        <w:pStyle w:val="ListParagraph"/>
        <w:numPr>
          <w:ilvl w:val="0"/>
          <w:numId w:val="1"/>
        </w:numPr>
        <w:rPr>
          <w:iCs/>
          <w:sz w:val="28"/>
          <w:szCs w:val="28"/>
        </w:rPr>
      </w:pPr>
      <w:r>
        <w:rPr>
          <w:iCs/>
          <w:sz w:val="28"/>
          <w:szCs w:val="28"/>
        </w:rPr>
        <w:t>By not maximising our ranking on the SU’s societies page, we are depriving our members of social mobility, and the chance to meet more individuals that will lure them to the grass that has long awaited their touch.</w:t>
      </w:r>
    </w:p>
    <w:p w14:paraId="7AAA83C3" w14:textId="28E7512F" w:rsidR="00C63EF0" w:rsidRPr="00C63EF0" w:rsidRDefault="00C63EF0" w:rsidP="00C63EF0">
      <w:pPr>
        <w:pStyle w:val="ListParagraph"/>
        <w:numPr>
          <w:ilvl w:val="0"/>
          <w:numId w:val="1"/>
        </w:numPr>
        <w:rPr>
          <w:iCs/>
          <w:sz w:val="28"/>
          <w:szCs w:val="28"/>
        </w:rPr>
      </w:pPr>
      <w:r>
        <w:rPr>
          <w:iCs/>
          <w:sz w:val="28"/>
          <w:szCs w:val="28"/>
        </w:rPr>
        <w:t xml:space="preserve">We should strive for </w:t>
      </w:r>
      <w:proofErr w:type="gramStart"/>
      <w:r>
        <w:rPr>
          <w:iCs/>
          <w:sz w:val="28"/>
          <w:szCs w:val="28"/>
        </w:rPr>
        <w:t>excellence, and</w:t>
      </w:r>
      <w:proofErr w:type="gramEnd"/>
      <w:r>
        <w:rPr>
          <w:iCs/>
          <w:sz w:val="28"/>
          <w:szCs w:val="28"/>
        </w:rPr>
        <w:t xml:space="preserve"> make the society’s name reflect our lofty ambitions to bring social skills to the lives of Computer Scientists.</w:t>
      </w:r>
    </w:p>
    <w:p w14:paraId="3F838972" w14:textId="77777777" w:rsidR="00C63EF0" w:rsidRDefault="00C63EF0" w:rsidP="00C63EF0">
      <w:pPr>
        <w:rPr>
          <w:iCs/>
          <w:sz w:val="28"/>
          <w:szCs w:val="28"/>
        </w:rPr>
      </w:pPr>
    </w:p>
    <w:p w14:paraId="18C1E8F1" w14:textId="201861DD" w:rsidR="00C63EF0" w:rsidRDefault="00C63EF0" w:rsidP="00C63EF0">
      <w:pPr>
        <w:rPr>
          <w:iCs/>
          <w:sz w:val="28"/>
          <w:szCs w:val="28"/>
        </w:rPr>
      </w:pPr>
      <w:r>
        <w:rPr>
          <w:iCs/>
          <w:sz w:val="28"/>
          <w:szCs w:val="28"/>
        </w:rPr>
        <w:t>The Society Resolves:</w:t>
      </w:r>
    </w:p>
    <w:p w14:paraId="4642B6C7" w14:textId="33FACC5B" w:rsidR="00C63EF0" w:rsidRDefault="00C63EF0" w:rsidP="00C63EF0">
      <w:pPr>
        <w:pStyle w:val="ListParagraph"/>
        <w:numPr>
          <w:ilvl w:val="0"/>
          <w:numId w:val="1"/>
        </w:numPr>
        <w:rPr>
          <w:iCs/>
          <w:sz w:val="28"/>
          <w:szCs w:val="28"/>
        </w:rPr>
      </w:pPr>
      <w:r>
        <w:rPr>
          <w:iCs/>
          <w:sz w:val="28"/>
          <w:szCs w:val="28"/>
        </w:rPr>
        <w:t>To amend 1.1 of the Society Constitution to read:</w:t>
      </w:r>
    </w:p>
    <w:p w14:paraId="0F439B27" w14:textId="375F2418" w:rsidR="00C63EF0" w:rsidRPr="00C63EF0" w:rsidRDefault="00C63EF0" w:rsidP="00C63EF0">
      <w:pPr>
        <w:pStyle w:val="ListParagraph"/>
        <w:numPr>
          <w:ilvl w:val="1"/>
          <w:numId w:val="1"/>
        </w:numPr>
        <w:rPr>
          <w:iCs/>
          <w:sz w:val="28"/>
          <w:szCs w:val="28"/>
        </w:rPr>
      </w:pPr>
      <w:r>
        <w:rPr>
          <w:iCs/>
          <w:sz w:val="28"/>
          <w:szCs w:val="28"/>
        </w:rPr>
        <w:t>‘’The name of the society shall be “(UWCS) University of Warwick Computing Society”.’’</w:t>
      </w:r>
    </w:p>
    <w:sectPr w:rsidR="00C63EF0" w:rsidRPr="00C63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761C"/>
    <w:multiLevelType w:val="hybridMultilevel"/>
    <w:tmpl w:val="F7AC3BA0"/>
    <w:lvl w:ilvl="0" w:tplc="DB92202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656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F0"/>
    <w:rsid w:val="00002EEB"/>
    <w:rsid w:val="00046B6C"/>
    <w:rsid w:val="00387C0C"/>
    <w:rsid w:val="0057293C"/>
    <w:rsid w:val="005A018E"/>
    <w:rsid w:val="00700048"/>
    <w:rsid w:val="00C63EF0"/>
    <w:rsid w:val="00D73DF8"/>
    <w:rsid w:val="00DC224B"/>
    <w:rsid w:val="00E2758F"/>
    <w:rsid w:val="00EE62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BF19B3"/>
  <w15:chartTrackingRefBased/>
  <w15:docId w15:val="{2B300B59-0977-E14F-BD88-D4C045864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E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E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E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E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F0"/>
    <w:rPr>
      <w:rFonts w:eastAsiaTheme="majorEastAsia" w:cstheme="majorBidi"/>
      <w:color w:val="272727" w:themeColor="text1" w:themeTint="D8"/>
    </w:rPr>
  </w:style>
  <w:style w:type="paragraph" w:styleId="Title">
    <w:name w:val="Title"/>
    <w:basedOn w:val="Normal"/>
    <w:next w:val="Normal"/>
    <w:link w:val="TitleChar"/>
    <w:uiPriority w:val="10"/>
    <w:qFormat/>
    <w:rsid w:val="00C63E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3EF0"/>
    <w:rPr>
      <w:i/>
      <w:iCs/>
      <w:color w:val="404040" w:themeColor="text1" w:themeTint="BF"/>
    </w:rPr>
  </w:style>
  <w:style w:type="paragraph" w:styleId="ListParagraph">
    <w:name w:val="List Paragraph"/>
    <w:basedOn w:val="Normal"/>
    <w:uiPriority w:val="34"/>
    <w:qFormat/>
    <w:rsid w:val="00C63EF0"/>
    <w:pPr>
      <w:ind w:left="720"/>
      <w:contextualSpacing/>
    </w:pPr>
  </w:style>
  <w:style w:type="character" w:styleId="IntenseEmphasis">
    <w:name w:val="Intense Emphasis"/>
    <w:basedOn w:val="DefaultParagraphFont"/>
    <w:uiPriority w:val="21"/>
    <w:qFormat/>
    <w:rsid w:val="00C63EF0"/>
    <w:rPr>
      <w:i/>
      <w:iCs/>
      <w:color w:val="0F4761" w:themeColor="accent1" w:themeShade="BF"/>
    </w:rPr>
  </w:style>
  <w:style w:type="paragraph" w:styleId="IntenseQuote">
    <w:name w:val="Intense Quote"/>
    <w:basedOn w:val="Normal"/>
    <w:next w:val="Normal"/>
    <w:link w:val="IntenseQuoteChar"/>
    <w:uiPriority w:val="30"/>
    <w:qFormat/>
    <w:rsid w:val="00C63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EF0"/>
    <w:rPr>
      <w:i/>
      <w:iCs/>
      <w:color w:val="0F4761" w:themeColor="accent1" w:themeShade="BF"/>
    </w:rPr>
  </w:style>
  <w:style w:type="character" w:styleId="IntenseReference">
    <w:name w:val="Intense Reference"/>
    <w:basedOn w:val="DefaultParagraphFont"/>
    <w:uiPriority w:val="32"/>
    <w:qFormat/>
    <w:rsid w:val="00C63EF0"/>
    <w:rPr>
      <w:b/>
      <w:bCs/>
      <w:smallCaps/>
      <w:color w:val="0F4761" w:themeColor="accent1" w:themeShade="BF"/>
      <w:spacing w:val="5"/>
    </w:rPr>
  </w:style>
  <w:style w:type="character" w:styleId="Hyperlink">
    <w:name w:val="Hyperlink"/>
    <w:basedOn w:val="DefaultParagraphFont"/>
    <w:uiPriority w:val="99"/>
    <w:unhideWhenUsed/>
    <w:rsid w:val="00C63EF0"/>
    <w:rPr>
      <w:color w:val="467886" w:themeColor="hyperlink"/>
      <w:u w:val="single"/>
    </w:rPr>
  </w:style>
  <w:style w:type="character" w:styleId="UnresolvedMention">
    <w:name w:val="Unresolved Mention"/>
    <w:basedOn w:val="DefaultParagraphFont"/>
    <w:uiPriority w:val="99"/>
    <w:semiHidden/>
    <w:unhideWhenUsed/>
    <w:rsid w:val="00C63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arwicksu.com/societies-sports/socie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RAVEN (UG)</dc:creator>
  <cp:keywords/>
  <dc:description/>
  <cp:lastModifiedBy>TAYLOR, RAVEN (UG)</cp:lastModifiedBy>
  <cp:revision>1</cp:revision>
  <dcterms:created xsi:type="dcterms:W3CDTF">2026-05-27T15:49:00Z</dcterms:created>
  <dcterms:modified xsi:type="dcterms:W3CDTF">2026-05-27T15:58:00Z</dcterms:modified>
</cp:coreProperties>
</file>