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3B" w:rsidRDefault="0046393B">
      <w:r>
        <w:t>Electrical Power System</w:t>
      </w:r>
    </w:p>
    <w:p w:rsidR="002F22DD" w:rsidRDefault="00007580">
      <w:r>
        <w:t>A1 Regulatory Compliance</w:t>
      </w:r>
    </w:p>
    <w:p w:rsidR="00007580" w:rsidRDefault="00007580" w:rsidP="002F22DD">
      <w:pPr>
        <w:ind w:firstLine="720"/>
      </w:pPr>
      <w:r>
        <w:t>The EPS shall comply with NASA CubeSat launch initiative regulations</w:t>
      </w:r>
    </w:p>
    <w:p w:rsidR="00007580" w:rsidRDefault="00007580" w:rsidP="002F22DD">
      <w:pPr>
        <w:ind w:firstLine="720"/>
      </w:pPr>
      <w:r>
        <w:t>Rationale: compliance is required for launch.</w:t>
      </w:r>
    </w:p>
    <w:p w:rsidR="002F22DD" w:rsidRDefault="002F22DD">
      <w:r>
        <w:t>A1.1 pre-Launch/Launch Power States</w:t>
      </w:r>
    </w:p>
    <w:p w:rsidR="001B65FB" w:rsidRDefault="001B65FB" w:rsidP="002F22DD">
      <w:pPr>
        <w:ind w:left="720"/>
      </w:pPr>
      <w:r>
        <w:t xml:space="preserve">The satellite will be completely </w:t>
      </w:r>
      <w:r w:rsidR="00BA5284">
        <w:t xml:space="preserve">powered off </w:t>
      </w:r>
      <w:r>
        <w:t xml:space="preserve">during </w:t>
      </w:r>
      <w:r w:rsidR="00F34DB2">
        <w:t>launch, or launch with completely discharged batteries.</w:t>
      </w:r>
    </w:p>
    <w:p w:rsidR="00007580" w:rsidRDefault="00F34DB2" w:rsidP="002F22DD">
      <w:pPr>
        <w:ind w:left="720"/>
      </w:pPr>
      <w:r>
        <w:t xml:space="preserve">Rationale: No power must flow to electronics during launch to prevent EMI from interfering with the Launch vehicle. </w:t>
      </w:r>
      <w:r w:rsidR="001B65FB">
        <w:t xml:space="preserve">We need power </w:t>
      </w:r>
      <w:r w:rsidR="00BA5284">
        <w:t xml:space="preserve">immediately after launch </w:t>
      </w:r>
      <w:r w:rsidR="001B65FB">
        <w:t>to deploy and de-tumble so we would prefer to launch with</w:t>
      </w:r>
      <w:r w:rsidR="00BA5284">
        <w:t xml:space="preserve"> charged batteries</w:t>
      </w:r>
      <w:r w:rsidR="001B65FB">
        <w:t>.</w:t>
      </w:r>
    </w:p>
    <w:p w:rsidR="002F22DD" w:rsidRDefault="00205817">
      <w:r>
        <w:t>A1.1.1</w:t>
      </w:r>
      <w:r w:rsidR="00BA5284">
        <w:t xml:space="preserve"> </w:t>
      </w:r>
      <w:r w:rsidR="002F22DD">
        <w:t>Deployment Switch</w:t>
      </w:r>
    </w:p>
    <w:p w:rsidR="00BA5284" w:rsidRDefault="00BA5284" w:rsidP="002F22DD">
      <w:pPr>
        <w:ind w:left="720"/>
      </w:pPr>
      <w:r>
        <w:t>The EPS shall include at least one deployment switch on rail 1 (+x, –y) or rail 3 (-x, +y) compressing the deployment switch shall turn off all power in the satellite</w:t>
      </w:r>
    </w:p>
    <w:p w:rsidR="00BA5284" w:rsidRDefault="00BA5284" w:rsidP="002F22DD">
      <w:pPr>
        <w:ind w:left="720"/>
      </w:pPr>
      <w:r>
        <w:t>Rationale:</w:t>
      </w:r>
      <w:r w:rsidR="00F34DB2">
        <w:t xml:space="preserve"> The deployment</w:t>
      </w:r>
      <w:r w:rsidR="00046A3C">
        <w:t xml:space="preserve"> switch allows the satellite to remain powered off during launch per requirement 1.1.1.</w:t>
      </w:r>
    </w:p>
    <w:p w:rsidR="002F22DD" w:rsidRDefault="002F22DD">
      <w:r>
        <w:t>A1.1.1</w:t>
      </w:r>
      <w:r w:rsidR="00BA5284">
        <w:t xml:space="preserve"> </w:t>
      </w:r>
      <w:r>
        <w:t>Remove Before Flight (RBF) pin</w:t>
      </w:r>
    </w:p>
    <w:p w:rsidR="00BA5284" w:rsidRDefault="00BA5284" w:rsidP="002F22DD">
      <w:pPr>
        <w:ind w:left="720"/>
      </w:pPr>
      <w:r>
        <w:t xml:space="preserve">The EPS shall include a Remove </w:t>
      </w:r>
      <w:r w:rsidR="00205817">
        <w:t>Before</w:t>
      </w:r>
      <w:r>
        <w:t xml:space="preserve"> Flight (RBF) pin</w:t>
      </w:r>
      <w:r w:rsidR="00205817">
        <w:t xml:space="preserve"> which shall completely power off the satellite when the pin is in and be accessible from an access port to be removed after integration into the P-Pod. </w:t>
      </w:r>
    </w:p>
    <w:p w:rsidR="00046A3C" w:rsidRDefault="00205817" w:rsidP="002F22DD">
      <w:pPr>
        <w:ind w:left="720"/>
      </w:pPr>
      <w:r>
        <w:t>Rationale:</w:t>
      </w:r>
      <w:r w:rsidR="00F34DB2">
        <w:t xml:space="preserve"> The RPF will allow us to remain powered off while outside of the </w:t>
      </w:r>
      <w:r w:rsidR="00046A3C">
        <w:t>P-pod on the ground.</w:t>
      </w:r>
    </w:p>
    <w:p w:rsidR="00F34DB2" w:rsidRDefault="00046A3C">
      <w:r>
        <w:t xml:space="preserve">A2 </w:t>
      </w:r>
      <w:r w:rsidR="002F22DD">
        <w:t>Operational Lifetime</w:t>
      </w:r>
    </w:p>
    <w:p w:rsidR="002F22DD" w:rsidRDefault="002F22DD" w:rsidP="002F22DD">
      <w:pPr>
        <w:ind w:firstLine="720"/>
      </w:pPr>
      <w:r>
        <w:t>T</w:t>
      </w:r>
      <w:r w:rsidR="00D340C7">
        <w:t>he EPS shall remain operational for 3 months</w:t>
      </w:r>
    </w:p>
    <w:p w:rsidR="00D340C7" w:rsidRDefault="00D340C7" w:rsidP="002F22DD">
      <w:pPr>
        <w:ind w:firstLine="720"/>
      </w:pPr>
      <w:r>
        <w:t>Rational: spacecraft lifetime</w:t>
      </w:r>
    </w:p>
    <w:p w:rsidR="00D340C7" w:rsidRDefault="003D5075" w:rsidP="00D340C7">
      <w:r>
        <w:t>A2.1 Battery Cycle Life</w:t>
      </w:r>
    </w:p>
    <w:p w:rsidR="003D5075" w:rsidRDefault="008634C8" w:rsidP="003D5075">
      <w:pPr>
        <w:ind w:left="720"/>
      </w:pPr>
      <w:r>
        <w:t>The batteries shall be rated</w:t>
      </w:r>
      <w:r w:rsidR="003D5075">
        <w:t xml:space="preserve"> for 1500 cycles.</w:t>
      </w:r>
    </w:p>
    <w:p w:rsidR="00F12445" w:rsidRDefault="003D5075" w:rsidP="00F12445">
      <w:pPr>
        <w:ind w:left="720"/>
      </w:pPr>
      <w:r>
        <w:t xml:space="preserve">Rationale: The batteries will be charged to full each orbit </w:t>
      </w:r>
      <w:r w:rsidR="00F12445">
        <w:t>making one cycle per orbit. 3 months of operation is 1500 orbits.</w:t>
      </w:r>
    </w:p>
    <w:p w:rsidR="00A550CB" w:rsidRDefault="00A550CB" w:rsidP="00A550CB">
      <w:r>
        <w:t xml:space="preserve">A2.1.1 </w:t>
      </w:r>
      <w:r w:rsidR="009E6339">
        <w:t>Individual Battery Voltage limit</w:t>
      </w:r>
    </w:p>
    <w:p w:rsidR="00A550CB" w:rsidRDefault="00D768F2" w:rsidP="00A550CB">
      <w:r>
        <w:tab/>
        <w:t>No individual Li-Fe PO4 cell in the battery pack shall go outside the range of 3.6V to 2V.</w:t>
      </w:r>
    </w:p>
    <w:p w:rsidR="00F12445" w:rsidRDefault="00D768F2" w:rsidP="00D340C7">
      <w:r>
        <w:tab/>
        <w:t xml:space="preserve">Rationale: Operating outside the batteries voltage range reduces the </w:t>
      </w:r>
      <w:r w:rsidR="0036232E">
        <w:t>cycle life of the battery.</w:t>
      </w:r>
    </w:p>
    <w:p w:rsidR="008634C8" w:rsidRDefault="008634C8" w:rsidP="00D340C7"/>
    <w:p w:rsidR="008634C8" w:rsidRDefault="008634C8" w:rsidP="00D340C7">
      <w:r>
        <w:lastRenderedPageBreak/>
        <w:t>A2.1.2 Battery temperature limits</w:t>
      </w:r>
    </w:p>
    <w:p w:rsidR="008634C8" w:rsidRDefault="008634C8" w:rsidP="00D340C7">
      <w:r>
        <w:tab/>
        <w:t>The</w:t>
      </w:r>
      <w:r w:rsidR="002C7FE7">
        <w:t xml:space="preserve"> batteries should</w:t>
      </w:r>
      <w:r>
        <w:t xml:space="preserve"> not be charged while below 0 C</w:t>
      </w:r>
    </w:p>
    <w:p w:rsidR="002C7FE7" w:rsidRDefault="008634C8" w:rsidP="00D340C7">
      <w:r>
        <w:tab/>
        <w:t>Rationale: Charging the batteries below 0 c reduces the cycle life of the batteries</w:t>
      </w:r>
      <w:r w:rsidR="00081BF0">
        <w:t>.</w:t>
      </w:r>
    </w:p>
    <w:p w:rsidR="009E6339" w:rsidRDefault="00D25878" w:rsidP="00D340C7">
      <w:r>
        <w:t xml:space="preserve">A3 </w:t>
      </w:r>
      <w:r w:rsidR="00FD36DA">
        <w:t xml:space="preserve">Bus </w:t>
      </w:r>
      <w:r w:rsidR="009E6339">
        <w:t>Voltage limits</w:t>
      </w:r>
    </w:p>
    <w:p w:rsidR="0087200E" w:rsidRDefault="009E6339" w:rsidP="00D340C7">
      <w:r>
        <w:tab/>
        <w:t>T</w:t>
      </w:r>
      <w:r w:rsidR="0087200E">
        <w:t>he battery pack shall not go outside the range of 5.2V to 7.2 Volts.</w:t>
      </w:r>
    </w:p>
    <w:p w:rsidR="0087200E" w:rsidRDefault="0087200E" w:rsidP="00DD4566">
      <w:pPr>
        <w:ind w:left="720"/>
      </w:pPr>
      <w:r>
        <w:t>Rat</w:t>
      </w:r>
      <w:r w:rsidR="0085442D">
        <w:t>ionale: 5.2 is the minimum voltage for our 5V LDO/Buck converters to operate</w:t>
      </w:r>
      <w:r w:rsidR="00DD4566">
        <w:t>, and 7.2V is the max voltage on two cells in series.</w:t>
      </w:r>
    </w:p>
    <w:p w:rsidR="00F12445" w:rsidRDefault="00D25878" w:rsidP="00D340C7">
      <w:r>
        <w:t>A4</w:t>
      </w:r>
      <w:r w:rsidR="00337E6C">
        <w:t xml:space="preserve"> Battery full state identification.</w:t>
      </w:r>
    </w:p>
    <w:p w:rsidR="00DD4566" w:rsidRDefault="00337E6C" w:rsidP="00D340C7">
      <w:r>
        <w:tab/>
        <w:t xml:space="preserve">The </w:t>
      </w:r>
      <w:r w:rsidR="00DD4566">
        <w:t>batteries shall have a clearly measurable full state, defined through the charge method.</w:t>
      </w:r>
    </w:p>
    <w:p w:rsidR="009E6339" w:rsidRDefault="00353027" w:rsidP="00D340C7">
      <w:r>
        <w:tab/>
        <w:t>Rational</w:t>
      </w:r>
      <w:r w:rsidR="00115493">
        <w:t>e</w:t>
      </w:r>
      <w:r>
        <w:t>: A full battery gives permission for the PPT to fire for the remainder of the orbit.</w:t>
      </w:r>
    </w:p>
    <w:p w:rsidR="008634C8" w:rsidRDefault="008D24A9" w:rsidP="00D340C7">
      <w:r>
        <w:t>A5 S</w:t>
      </w:r>
      <w:r w:rsidR="008634C8">
        <w:t>tore power for eclipse.</w:t>
      </w:r>
    </w:p>
    <w:p w:rsidR="008634C8" w:rsidRDefault="007B6A6E" w:rsidP="008634C8">
      <w:pPr>
        <w:ind w:left="720"/>
      </w:pPr>
      <w:r>
        <w:t>The EPS shall</w:t>
      </w:r>
      <w:r w:rsidR="008634C8">
        <w:t xml:space="preserve"> manage power usage such that when entering eclipse the batteries have enough charge to last through eclipse with an additional margin of safety.</w:t>
      </w:r>
      <w:r w:rsidR="00157E4A">
        <w:t xml:space="preserve"> (calculate an exact percent needed when entering eclipse?)</w:t>
      </w:r>
    </w:p>
    <w:p w:rsidR="008634C8" w:rsidRDefault="008634C8" w:rsidP="008634C8">
      <w:pPr>
        <w:ind w:left="720"/>
      </w:pPr>
      <w:r>
        <w:t>Rationale: If the satellite enters low power state in eclipse, the reaction wheels will decelerate and the satellite will tumble.</w:t>
      </w:r>
    </w:p>
    <w:p w:rsidR="00353027" w:rsidRDefault="00D25878" w:rsidP="00D340C7">
      <w:r>
        <w:t>A5</w:t>
      </w:r>
      <w:r w:rsidR="008634C8">
        <w:t>.1</w:t>
      </w:r>
      <w:r w:rsidR="00115493">
        <w:t xml:space="preserve"> Battery State of Charge (SOC)</w:t>
      </w:r>
      <w:r w:rsidR="00353027">
        <w:t xml:space="preserve"> measurement</w:t>
      </w:r>
    </w:p>
    <w:p w:rsidR="00353027" w:rsidRDefault="00353027" w:rsidP="00D340C7">
      <w:r>
        <w:tab/>
        <w:t>The bat</w:t>
      </w:r>
      <w:r w:rsidR="00115493">
        <w:t>teries shal</w:t>
      </w:r>
      <w:r w:rsidR="00D25878">
        <w:t>l be able to measure the State o</w:t>
      </w:r>
      <w:r w:rsidR="00115493">
        <w:t>f Charge (SOC)</w:t>
      </w:r>
      <w:r w:rsidR="008634C8">
        <w:t xml:space="preserve"> using coulomb counting</w:t>
      </w:r>
      <w:r w:rsidR="00115493">
        <w:t>.</w:t>
      </w:r>
      <w:r w:rsidR="00D25878">
        <w:t xml:space="preserve"> </w:t>
      </w:r>
    </w:p>
    <w:p w:rsidR="00F12445" w:rsidRDefault="008634C8" w:rsidP="00081BF0">
      <w:pPr>
        <w:ind w:left="720"/>
      </w:pPr>
      <w:r>
        <w:t>Rationale: Li-Fe PO4 batteries have a very flat Voltage VS SOC curve, so in order to meet requirement A5 current into and out of</w:t>
      </w:r>
      <w:r w:rsidR="007B6A6E">
        <w:t xml:space="preserve"> the battery must be monitored.</w:t>
      </w:r>
    </w:p>
    <w:p w:rsidR="00081BF0" w:rsidRDefault="00081BF0" w:rsidP="00081BF0">
      <w:r>
        <w:t>A6 Solar panel</w:t>
      </w:r>
      <w:r w:rsidR="00157E4A">
        <w:t xml:space="preserve"> efficiency</w:t>
      </w:r>
    </w:p>
    <w:p w:rsidR="00081BF0" w:rsidRDefault="00081BF0" w:rsidP="00481638">
      <w:pPr>
        <w:ind w:left="720"/>
      </w:pPr>
      <w:r>
        <w:t xml:space="preserve">The EPS shall be able to </w:t>
      </w:r>
      <w:r w:rsidR="00157E4A">
        <w:t>control the voltage on the solar panels</w:t>
      </w:r>
      <w:r w:rsidR="00FD36DA">
        <w:t>.</w:t>
      </w:r>
      <w:r w:rsidR="00157E4A">
        <w:t xml:space="preserve"> </w:t>
      </w:r>
    </w:p>
    <w:p w:rsidR="00157E4A" w:rsidRDefault="00157E4A" w:rsidP="00FD36DA">
      <w:pPr>
        <w:ind w:left="720"/>
      </w:pPr>
      <w:r>
        <w:t xml:space="preserve">Rationale: If the voltage on the solar panels is able to drift too far from the maximum power point </w:t>
      </w:r>
      <w:r w:rsidR="00FD36DA">
        <w:t xml:space="preserve">(MPP) </w:t>
      </w:r>
      <w:r>
        <w:t>voltage, then the solar panels will experience significantly reduced efficiency. By setting</w:t>
      </w:r>
      <w:r w:rsidR="00FD36DA">
        <w:t xml:space="preserve"> the voltage to either a constant voltage close to the average MPP, or implementing a maximum power point tracking (MPPT) algorithm, we can maintain an efficiency high enough to satisfy power requirements.</w:t>
      </w:r>
    </w:p>
    <w:p w:rsidR="00FD36DA" w:rsidRDefault="00FD36DA" w:rsidP="00FD36DA">
      <w:r>
        <w:t>A7 Peak current</w:t>
      </w:r>
    </w:p>
    <w:p w:rsidR="00FD36DA" w:rsidRDefault="00FD36DA" w:rsidP="00FD36DA">
      <w:r>
        <w:tab/>
        <w:t>The EPS shall be able to deliver a maximum of ___A to the satellite.</w:t>
      </w:r>
    </w:p>
    <w:p w:rsidR="00FD36DA" w:rsidRDefault="00FD36DA" w:rsidP="00FD36DA">
      <w:r>
        <w:tab/>
        <w:t xml:space="preserve">Rationale: </w:t>
      </w:r>
      <w:bookmarkStart w:id="0" w:name="_GoBack"/>
      <w:bookmarkEnd w:id="0"/>
    </w:p>
    <w:p w:rsidR="00FD36DA" w:rsidRDefault="00FD36DA" w:rsidP="00FD36DA">
      <w:r>
        <w:tab/>
      </w:r>
    </w:p>
    <w:p w:rsidR="00081BF0" w:rsidRDefault="00081BF0" w:rsidP="00081BF0"/>
    <w:p w:rsidR="00F12445" w:rsidRDefault="00F12445" w:rsidP="00D340C7"/>
    <w:p w:rsidR="00007580" w:rsidRDefault="00007580"/>
    <w:p w:rsidR="00007580" w:rsidRDefault="00007580"/>
    <w:sectPr w:rsidR="0000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859" w:rsidRDefault="003F0859" w:rsidP="00FA008A">
      <w:pPr>
        <w:spacing w:after="0" w:line="240" w:lineRule="auto"/>
      </w:pPr>
      <w:r>
        <w:separator/>
      </w:r>
    </w:p>
  </w:endnote>
  <w:endnote w:type="continuationSeparator" w:id="0">
    <w:p w:rsidR="003F0859" w:rsidRDefault="003F0859" w:rsidP="00FA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859" w:rsidRDefault="003F0859" w:rsidP="00FA008A">
      <w:pPr>
        <w:spacing w:after="0" w:line="240" w:lineRule="auto"/>
      </w:pPr>
      <w:r>
        <w:separator/>
      </w:r>
    </w:p>
  </w:footnote>
  <w:footnote w:type="continuationSeparator" w:id="0">
    <w:p w:rsidR="003F0859" w:rsidRDefault="003F0859" w:rsidP="00FA0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8A"/>
    <w:rsid w:val="00007580"/>
    <w:rsid w:val="00046A3C"/>
    <w:rsid w:val="00081BF0"/>
    <w:rsid w:val="00115493"/>
    <w:rsid w:val="00157E4A"/>
    <w:rsid w:val="001B65FB"/>
    <w:rsid w:val="00205817"/>
    <w:rsid w:val="002C7FE7"/>
    <w:rsid w:val="002F22DD"/>
    <w:rsid w:val="00337E6C"/>
    <w:rsid w:val="003415E9"/>
    <w:rsid w:val="00353027"/>
    <w:rsid w:val="0036232E"/>
    <w:rsid w:val="003D5075"/>
    <w:rsid w:val="003F0859"/>
    <w:rsid w:val="0046393B"/>
    <w:rsid w:val="00481638"/>
    <w:rsid w:val="006410CD"/>
    <w:rsid w:val="007B6A6E"/>
    <w:rsid w:val="0085442D"/>
    <w:rsid w:val="008634C8"/>
    <w:rsid w:val="0087200E"/>
    <w:rsid w:val="008D24A9"/>
    <w:rsid w:val="00975C8B"/>
    <w:rsid w:val="009E6339"/>
    <w:rsid w:val="00A550CB"/>
    <w:rsid w:val="00BA5284"/>
    <w:rsid w:val="00D25878"/>
    <w:rsid w:val="00D340C7"/>
    <w:rsid w:val="00D768F2"/>
    <w:rsid w:val="00DD4566"/>
    <w:rsid w:val="00F12445"/>
    <w:rsid w:val="00F34DB2"/>
    <w:rsid w:val="00FA008A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5D99-3676-465D-A0A6-8170E181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8A"/>
  </w:style>
  <w:style w:type="paragraph" w:styleId="Footer">
    <w:name w:val="footer"/>
    <w:basedOn w:val="Normal"/>
    <w:link w:val="FooterChar"/>
    <w:uiPriority w:val="99"/>
    <w:unhideWhenUsed/>
    <w:rsid w:val="00FA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3</cp:revision>
  <dcterms:created xsi:type="dcterms:W3CDTF">2017-11-02T23:25:00Z</dcterms:created>
  <dcterms:modified xsi:type="dcterms:W3CDTF">2017-11-05T02:40:00Z</dcterms:modified>
</cp:coreProperties>
</file>