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BF" w:rsidRDefault="00B17009" w:rsidP="00B17009">
      <w:pPr>
        <w:pStyle w:val="Title"/>
        <w:jc w:val="center"/>
      </w:pPr>
      <w:r>
        <w:t>Cover Page</w:t>
      </w:r>
    </w:p>
    <w:p w:rsidR="00B17009" w:rsidRDefault="00B17009" w:rsidP="00B17009">
      <w:r>
        <w:t>Name: ajay sieunarine</w:t>
      </w:r>
    </w:p>
    <w:p w:rsidR="00B17009" w:rsidRDefault="00B17009" w:rsidP="00B17009">
      <w:r>
        <w:t>Id: 816000325</w:t>
      </w:r>
    </w:p>
    <w:p w:rsidR="00B17009" w:rsidRDefault="00B17009" w:rsidP="00B17009">
      <w:r>
        <w:t xml:space="preserve">Email: </w:t>
      </w:r>
      <w:hyperlink r:id="rId5" w:history="1">
        <w:r w:rsidR="00C06A8B" w:rsidRPr="005656EC">
          <w:rPr>
            <w:rStyle w:val="Hyperlink"/>
          </w:rPr>
          <w:t>ajay.sieunarine@my.uwi.edu</w:t>
        </w:r>
      </w:hyperlink>
    </w:p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BB2BA1" w:rsidRDefault="00BB2BA1" w:rsidP="00BB2BA1"/>
    <w:p w:rsidR="004B3D75" w:rsidRDefault="005B5188" w:rsidP="0073483B">
      <w:pPr>
        <w:pStyle w:val="Heading1"/>
      </w:pPr>
      <w:r>
        <w:lastRenderedPageBreak/>
        <w:t>Literature Review</w:t>
      </w:r>
    </w:p>
    <w:p w:rsidR="00336BEF" w:rsidRDefault="004B3D75" w:rsidP="004B3D75">
      <w:pPr>
        <w:pStyle w:val="Heading2"/>
      </w:pPr>
      <w:r>
        <w:t>Introduction</w:t>
      </w:r>
    </w:p>
    <w:p w:rsidR="000604E6" w:rsidRPr="000604E6" w:rsidRDefault="000604E6" w:rsidP="0009451A">
      <w:pPr>
        <w:ind w:firstLine="720"/>
      </w:pPr>
      <w:r>
        <w:t xml:space="preserve">In </w:t>
      </w:r>
      <w:r w:rsidR="004458C2">
        <w:t>this literature review</w:t>
      </w:r>
      <w:r>
        <w:t xml:space="preserve"> we will be analyzing the artic</w:t>
      </w:r>
      <w:r w:rsidR="004458C2">
        <w:t xml:space="preserve">le put forward by </w:t>
      </w:r>
      <w:r w:rsidR="00461FCB">
        <w:t xml:space="preserve">Stefan </w:t>
      </w:r>
      <w:proofErr w:type="spellStart"/>
      <w:r w:rsidR="00461FCB">
        <w:t>Hosein</w:t>
      </w:r>
      <w:proofErr w:type="spellEnd"/>
      <w:r w:rsidR="0030549B">
        <w:t xml:space="preserve"> and Patrick </w:t>
      </w:r>
      <w:proofErr w:type="spellStart"/>
      <w:r w:rsidR="0030549B">
        <w:t>Hosein</w:t>
      </w:r>
      <w:proofErr w:type="spellEnd"/>
      <w:r w:rsidR="0030549B">
        <w:t xml:space="preserve">, referred to as </w:t>
      </w:r>
      <w:r w:rsidR="008A79C5">
        <w:t>the authors</w:t>
      </w:r>
      <w:r w:rsidR="0030549B">
        <w:t xml:space="preserve"> hereinafter</w:t>
      </w:r>
      <w:r w:rsidR="004458C2">
        <w:t>. T</w:t>
      </w:r>
      <w:r>
        <w:t xml:space="preserve">his </w:t>
      </w:r>
      <w:r w:rsidR="009B04F4">
        <w:t>literature review</w:t>
      </w:r>
      <w:r>
        <w:t xml:space="preserve"> discusses:</w:t>
      </w:r>
      <w:r w:rsidR="004E6E0C">
        <w:t xml:space="preserve"> factors for </w:t>
      </w:r>
      <w:r w:rsidR="00D056FD">
        <w:t>short-term load forecasting (STLF)</w:t>
      </w:r>
      <w:r w:rsidR="00142F9F">
        <w:t xml:space="preserve"> and STFL</w:t>
      </w:r>
      <w:r w:rsidR="00BB2431">
        <w:t xml:space="preserve"> methods</w:t>
      </w:r>
      <w:r w:rsidR="00CF5F79">
        <w:t>.</w:t>
      </w:r>
      <w:r>
        <w:t xml:space="preserve"> </w:t>
      </w:r>
      <w:r w:rsidR="00CF5F79">
        <w:t xml:space="preserve">A </w:t>
      </w:r>
      <w:r>
        <w:t xml:space="preserve">series of articles will be used to </w:t>
      </w:r>
      <w:r w:rsidR="00094C89">
        <w:t>evaluate the integrity</w:t>
      </w:r>
      <w:r w:rsidR="00CF5F79">
        <w:t xml:space="preserve"> of </w:t>
      </w:r>
      <w:r w:rsidR="008A79C5">
        <w:t xml:space="preserve">The </w:t>
      </w:r>
      <w:proofErr w:type="spellStart"/>
      <w:r w:rsidR="008A79C5">
        <w:t>authors</w:t>
      </w:r>
      <w:r w:rsidR="00CF5F79">
        <w:t>’s</w:t>
      </w:r>
      <w:proofErr w:type="spellEnd"/>
      <w:r w:rsidR="00CF5F79">
        <w:t xml:space="preserve"> article.</w:t>
      </w:r>
    </w:p>
    <w:p w:rsidR="001B7316" w:rsidRDefault="005B0D25" w:rsidP="004B3D75">
      <w:pPr>
        <w:pStyle w:val="Heading2"/>
      </w:pPr>
      <w:r w:rsidRPr="0015451B">
        <w:t xml:space="preserve">Factors for </w:t>
      </w:r>
      <w:r w:rsidR="00031BE0">
        <w:t>Short-T</w:t>
      </w:r>
      <w:r w:rsidR="004458C2">
        <w:t>erm Load Forecasting</w:t>
      </w:r>
    </w:p>
    <w:p w:rsidR="002369B0" w:rsidRDefault="002369B0" w:rsidP="002369B0">
      <w:pPr>
        <w:ind w:firstLine="720"/>
      </w:pPr>
      <w:r>
        <w:t xml:space="preserve">In 2005, author Eugene Feinberg and </w:t>
      </w:r>
      <w:proofErr w:type="spellStart"/>
      <w:r w:rsidRPr="00456567">
        <w:t>Genethliou</w:t>
      </w:r>
      <w:proofErr w:type="spellEnd"/>
      <w:r>
        <w:t xml:space="preserve"> Dora wrote a chapter entitled </w:t>
      </w:r>
      <w:r w:rsidR="00220ED2">
        <w:t xml:space="preserve">“Load Forecasting” in the book </w:t>
      </w:r>
      <w:r w:rsidR="00220ED2" w:rsidRPr="00220ED2">
        <w:t>‘</w:t>
      </w:r>
      <w:r w:rsidRPr="00220ED2">
        <w:rPr>
          <w:iCs/>
        </w:rPr>
        <w:t>Applied mathematics for restructured electric power systems</w:t>
      </w:r>
      <w:r w:rsidR="00220ED2" w:rsidRPr="00220ED2">
        <w:rPr>
          <w:iCs/>
        </w:rPr>
        <w:t>’</w:t>
      </w:r>
      <w:r>
        <w:rPr>
          <w:iCs/>
        </w:rPr>
        <w:t>. The chapter was aimed at the importance of load forecasting in the electric industry and its applications towards energy purchasing and infrastructure development, among other things.</w:t>
      </w:r>
      <w:r>
        <w:t xml:space="preserve"> </w:t>
      </w:r>
    </w:p>
    <w:p w:rsidR="00F573EC" w:rsidRDefault="00A467D5" w:rsidP="00F66D23">
      <w:pPr>
        <w:ind w:firstLine="720"/>
      </w:pPr>
      <w:r>
        <w:t xml:space="preserve">Feinberg and </w:t>
      </w:r>
      <w:proofErr w:type="spellStart"/>
      <w:r w:rsidRPr="00456567">
        <w:t>Genethliou</w:t>
      </w:r>
      <w:proofErr w:type="spellEnd"/>
      <w:r>
        <w:t xml:space="preserve"> </w:t>
      </w:r>
      <w:r w:rsidR="000B1386">
        <w:t>outlines several factors that need to be considered for short-term load forecasting. Some of t</w:t>
      </w:r>
      <w:r w:rsidR="008F1A31">
        <w:t>he factors</w:t>
      </w:r>
      <w:r w:rsidR="006E4A3D">
        <w:t xml:space="preserve"> they</w:t>
      </w:r>
      <w:r w:rsidR="008F1A31">
        <w:t xml:space="preserve"> mentioned were</w:t>
      </w:r>
      <w:r w:rsidR="00EC4E13">
        <w:t xml:space="preserve"> [1]</w:t>
      </w:r>
      <w:r w:rsidR="008F1A31">
        <w:t>: time, weather and customer class</w:t>
      </w:r>
      <w:r w:rsidR="00B4010C">
        <w:t>.</w:t>
      </w:r>
      <w:r w:rsidR="006E4A3D">
        <w:t xml:space="preserve"> They described time factors to include: time of year, day of the week, hour of the day</w:t>
      </w:r>
      <w:r w:rsidR="00475785">
        <w:t>, differences in weekends and weekdays</w:t>
      </w:r>
      <w:r w:rsidR="008F1A31">
        <w:t>.</w:t>
      </w:r>
      <w:r w:rsidR="001440F2">
        <w:t xml:space="preserve"> They also described weather conditions to be the most influential towards the energy load and include factors like: temperature and humidity.</w:t>
      </w:r>
      <w:r w:rsidR="000B1386">
        <w:t xml:space="preserve"> </w:t>
      </w:r>
      <w:r w:rsidR="008A79C5">
        <w:t>The authors</w:t>
      </w:r>
      <w:r w:rsidR="00843A6F">
        <w:t xml:space="preserve"> (2017) in </w:t>
      </w:r>
      <w:r w:rsidR="00A80DFF">
        <w:t>their</w:t>
      </w:r>
      <w:r w:rsidR="00843A6F">
        <w:t xml:space="preserve"> article, “Load Forecasting using Deep Neural Networks”</w:t>
      </w:r>
      <w:r w:rsidR="001F44F4">
        <w:t>,</w:t>
      </w:r>
      <w:r w:rsidR="00155497">
        <w:t xml:space="preserve"> claims the dataset uses: hourly samples, electrical load readings per time interval, average per 24 hours, average per week, day of the week, hour of the day, if it is a weekend, if it is a holiday, temperature and humidity.</w:t>
      </w:r>
      <w:r w:rsidR="00B4010C">
        <w:t xml:space="preserve"> </w:t>
      </w:r>
      <w:r w:rsidR="00207B77">
        <w:t xml:space="preserve">In comparing these practices by Feinberg and </w:t>
      </w:r>
      <w:proofErr w:type="spellStart"/>
      <w:r w:rsidR="00207B77" w:rsidRPr="00456567">
        <w:t>Genethliou</w:t>
      </w:r>
      <w:proofErr w:type="spellEnd"/>
      <w:r w:rsidR="00207B77">
        <w:t xml:space="preserve"> to </w:t>
      </w:r>
      <w:r w:rsidR="008A79C5">
        <w:t>the authors</w:t>
      </w:r>
      <w:r w:rsidR="00207B77">
        <w:t xml:space="preserve">, it was observed that </w:t>
      </w:r>
      <w:r w:rsidR="008A79C5">
        <w:t>the authors</w:t>
      </w:r>
      <w:r w:rsidR="00473ED0">
        <w:t xml:space="preserve"> chose the ideal features </w:t>
      </w:r>
      <w:r w:rsidR="00476E39">
        <w:t xml:space="preserve">for </w:t>
      </w:r>
      <w:r w:rsidR="006C7097">
        <w:t>their</w:t>
      </w:r>
      <w:r w:rsidR="00476E39">
        <w:t xml:space="preserve"> dataset</w:t>
      </w:r>
      <w:r w:rsidR="00C91620">
        <w:t xml:space="preserve"> and stayed true to the specifications for STLF</w:t>
      </w:r>
      <w:r w:rsidR="00476E39">
        <w:t>.</w:t>
      </w:r>
    </w:p>
    <w:p w:rsidR="00F573EC" w:rsidRDefault="00343C91" w:rsidP="009B15EA">
      <w:pPr>
        <w:pStyle w:val="Heading2"/>
      </w:pPr>
      <w:r>
        <w:t xml:space="preserve">Parametric and Non-Parametric Short-Term Load </w:t>
      </w:r>
      <w:r w:rsidR="00F573EC">
        <w:t>Forecasting Methods</w:t>
      </w:r>
    </w:p>
    <w:p w:rsidR="00421361" w:rsidRDefault="008720AF" w:rsidP="00F573EC">
      <w:r>
        <w:tab/>
      </w:r>
      <w:proofErr w:type="spellStart"/>
      <w:r w:rsidR="008A1EEC" w:rsidRPr="00227CC6">
        <w:t>Anitha</w:t>
      </w:r>
      <w:proofErr w:type="spellEnd"/>
      <w:r w:rsidR="008A1EEC">
        <w:t xml:space="preserve"> </w:t>
      </w:r>
      <w:proofErr w:type="spellStart"/>
      <w:r w:rsidR="008A1EEC">
        <w:t>Gs</w:t>
      </w:r>
      <w:proofErr w:type="spellEnd"/>
      <w:r w:rsidR="008A1EEC">
        <w:t xml:space="preserve"> and </w:t>
      </w:r>
      <w:proofErr w:type="spellStart"/>
      <w:r w:rsidR="008A1EEC" w:rsidRPr="00227CC6">
        <w:t>Kuldeep</w:t>
      </w:r>
      <w:proofErr w:type="spellEnd"/>
      <w:r w:rsidR="008A1EEC">
        <w:t xml:space="preserve"> </w:t>
      </w:r>
      <w:proofErr w:type="spellStart"/>
      <w:r w:rsidR="008A1EEC">
        <w:t>Shiruru</w:t>
      </w:r>
      <w:proofErr w:type="spellEnd"/>
      <w:r w:rsidR="008A1EEC">
        <w:t xml:space="preserve"> (2016)</w:t>
      </w:r>
      <w:r w:rsidR="007460DD">
        <w:t xml:space="preserve"> in their article</w:t>
      </w:r>
      <w:r w:rsidR="008A1EEC">
        <w:t xml:space="preserve"> </w:t>
      </w:r>
      <w:r w:rsidR="00BC3229">
        <w:t>‘</w:t>
      </w:r>
      <w:r w:rsidR="008A1EEC">
        <w:t>Short</w:t>
      </w:r>
      <w:r w:rsidR="008A1EEC" w:rsidRPr="00227CC6">
        <w:t xml:space="preserve"> </w:t>
      </w:r>
      <w:r w:rsidR="008A1EEC">
        <w:t>Term</w:t>
      </w:r>
      <w:r w:rsidR="008A1EEC" w:rsidRPr="00227CC6">
        <w:t xml:space="preserve"> </w:t>
      </w:r>
      <w:r w:rsidR="008A1EEC">
        <w:t>Load</w:t>
      </w:r>
      <w:r w:rsidR="008A1EEC" w:rsidRPr="00227CC6">
        <w:t xml:space="preserve"> </w:t>
      </w:r>
      <w:r w:rsidR="008A1EEC">
        <w:t>Forecasting</w:t>
      </w:r>
      <w:r w:rsidR="008A1EEC" w:rsidRPr="00227CC6">
        <w:t xml:space="preserve"> </w:t>
      </w:r>
      <w:r w:rsidR="008A1EEC">
        <w:t>Methods</w:t>
      </w:r>
      <w:r w:rsidR="008A1EEC" w:rsidRPr="00227CC6">
        <w:t xml:space="preserve">, A </w:t>
      </w:r>
      <w:r w:rsidR="008555D0">
        <w:t>Comparative</w:t>
      </w:r>
      <w:r w:rsidR="008A1EEC" w:rsidRPr="00227CC6">
        <w:t xml:space="preserve"> </w:t>
      </w:r>
      <w:r w:rsidR="008555D0">
        <w:t>Study</w:t>
      </w:r>
      <w:r w:rsidR="00BC3229">
        <w:t>’</w:t>
      </w:r>
      <w:r w:rsidR="007460DD">
        <w:t xml:space="preserve"> </w:t>
      </w:r>
      <w:r w:rsidR="00903BA1">
        <w:t xml:space="preserve">spoke about short-term load forecasting methods and </w:t>
      </w:r>
      <w:r w:rsidR="00C859AC">
        <w:t>broadly described them as parametric and non-parametric.</w:t>
      </w:r>
      <w:r w:rsidR="001F7D87">
        <w:t xml:space="preserve"> They</w:t>
      </w:r>
      <w:r w:rsidR="005D19F1">
        <w:t xml:space="preserve"> said parametric methods are</w:t>
      </w:r>
      <w:r w:rsidR="00EA01FC">
        <w:t xml:space="preserve"> [2]</w:t>
      </w:r>
      <w:r w:rsidR="005D19F1">
        <w:t xml:space="preserve">: regression and time series, and non-parametric methods are: </w:t>
      </w:r>
      <w:r w:rsidR="00AA3C63">
        <w:t xml:space="preserve">artificial intelligence models like ANN, Fuzzy logic and expert systems. </w:t>
      </w:r>
      <w:r w:rsidR="008A79C5">
        <w:t>The authors</w:t>
      </w:r>
      <w:r w:rsidR="00A14D72">
        <w:t xml:space="preserve"> </w:t>
      </w:r>
      <w:r w:rsidR="00AA3C63">
        <w:t>made use of both types of fo</w:t>
      </w:r>
      <w:r w:rsidR="00A14D72">
        <w:t>recasting methods in</w:t>
      </w:r>
      <w:r w:rsidR="00A358D2">
        <w:t xml:space="preserve"> their</w:t>
      </w:r>
      <w:r w:rsidR="00A14D72">
        <w:t xml:space="preserve"> paper, </w:t>
      </w:r>
      <w:r w:rsidR="00EF5DD4">
        <w:t>however</w:t>
      </w:r>
      <w:r w:rsidR="00AA3C63">
        <w:t>, instead of using a weighted</w:t>
      </w:r>
      <w:r w:rsidR="003579C2">
        <w:t xml:space="preserve"> moving average model, </w:t>
      </w:r>
      <w:r w:rsidR="00AA3C63">
        <w:t xml:space="preserve">a </w:t>
      </w:r>
      <w:r w:rsidR="00564774">
        <w:t>Kalman filter technique</w:t>
      </w:r>
      <w:r w:rsidR="00AA3C63">
        <w:t xml:space="preserve"> model</w:t>
      </w:r>
      <w:r w:rsidR="009F1800">
        <w:t xml:space="preserve"> could be used</w:t>
      </w:r>
      <w:r w:rsidR="00343C91">
        <w:t xml:space="preserve"> alongside the other parametric methods</w:t>
      </w:r>
      <w:r w:rsidR="00AA3C63">
        <w:t>.</w:t>
      </w:r>
      <w:r w:rsidR="00343C91">
        <w:t xml:space="preserve"> </w:t>
      </w:r>
      <w:r w:rsidR="006E6E8E">
        <w:t>A</w:t>
      </w:r>
      <w:r w:rsidR="00A14D72">
        <w:t xml:space="preserve">ccording to </w:t>
      </w:r>
      <w:proofErr w:type="spellStart"/>
      <w:r w:rsidR="00557BED" w:rsidRPr="00227CC6">
        <w:t>Anitha</w:t>
      </w:r>
      <w:proofErr w:type="spellEnd"/>
      <w:r w:rsidR="00557BED">
        <w:t xml:space="preserve"> </w:t>
      </w:r>
      <w:proofErr w:type="spellStart"/>
      <w:r w:rsidR="00557BED">
        <w:t>Gs</w:t>
      </w:r>
      <w:proofErr w:type="spellEnd"/>
      <w:r w:rsidR="00557BED">
        <w:t xml:space="preserve"> and </w:t>
      </w:r>
      <w:proofErr w:type="spellStart"/>
      <w:r w:rsidR="00557BED" w:rsidRPr="00227CC6">
        <w:t>Kuldeep</w:t>
      </w:r>
      <w:proofErr w:type="spellEnd"/>
      <w:r w:rsidR="00557BED">
        <w:t xml:space="preserve"> </w:t>
      </w:r>
      <w:proofErr w:type="spellStart"/>
      <w:r w:rsidR="00557BED">
        <w:t>Shiruru</w:t>
      </w:r>
      <w:proofErr w:type="spellEnd"/>
      <w:r w:rsidR="00557BED">
        <w:t xml:space="preserve"> (2016)</w:t>
      </w:r>
      <w:r w:rsidR="00557BED">
        <w:t>,</w:t>
      </w:r>
      <w:r w:rsidR="00557BED">
        <w:t xml:space="preserve"> </w:t>
      </w:r>
      <w:r w:rsidR="00564774">
        <w:t xml:space="preserve">Kalman filter technique </w:t>
      </w:r>
      <w:r w:rsidR="00A14D72">
        <w:t xml:space="preserve">is </w:t>
      </w:r>
      <w:r w:rsidR="002230F7">
        <w:t>a recursive estimation method</w:t>
      </w:r>
      <w:r w:rsidR="00564774">
        <w:t xml:space="preserve"> which works on non-linear datasets. They </w:t>
      </w:r>
      <w:r w:rsidR="00C315F7">
        <w:t>state [2]</w:t>
      </w:r>
      <w:r w:rsidR="00564774">
        <w:t xml:space="preserve"> the present state is obtained by the operation between past value extrapolation </w:t>
      </w:r>
      <w:r w:rsidR="00990F2B">
        <w:t>on</w:t>
      </w:r>
      <w:r w:rsidR="00564774">
        <w:t xml:space="preserve"> the present values</w:t>
      </w:r>
      <w:r w:rsidR="00A14D72">
        <w:t xml:space="preserve">. </w:t>
      </w:r>
      <w:r w:rsidR="0089592C">
        <w:t>Although</w:t>
      </w:r>
      <w:r w:rsidR="00564774">
        <w:t xml:space="preserve"> this method may not yield the most accurate results, it is still worth doing since it functions differently from the other parametric methods chosen by </w:t>
      </w:r>
      <w:r w:rsidR="00EC6529">
        <w:t>t</w:t>
      </w:r>
      <w:r w:rsidR="008A79C5">
        <w:t>he authors</w:t>
      </w:r>
      <w:r w:rsidR="00AB5095">
        <w:t>, and may shed some more light on the data being used</w:t>
      </w:r>
      <w:r w:rsidR="000A4CA1">
        <w:t xml:space="preserve">. </w:t>
      </w:r>
      <w:r w:rsidR="001B0676">
        <w:t xml:space="preserve">There are not many drawbacks of using </w:t>
      </w:r>
      <w:r w:rsidR="00AD60D2">
        <w:t>this method</w:t>
      </w:r>
      <w:r w:rsidR="001B0676">
        <w:t xml:space="preserve"> since it is not computationally expensive nor does it have a long runtime.</w:t>
      </w:r>
    </w:p>
    <w:p w:rsidR="00421361" w:rsidRDefault="00421361" w:rsidP="00421361">
      <w:pPr>
        <w:pStyle w:val="Heading2"/>
      </w:pPr>
      <w:r>
        <w:t>Conclusion</w:t>
      </w:r>
    </w:p>
    <w:p w:rsidR="00CA0E30" w:rsidRDefault="00BA634D" w:rsidP="00CA0E30">
      <w:r>
        <w:tab/>
        <w:t xml:space="preserve">In the literature reviewed, we aimed to verify the integrity of the authors’ work by critically reviewing aspects </w:t>
      </w:r>
      <w:r w:rsidR="002D1C29">
        <w:t>of their case.</w:t>
      </w:r>
      <w:r w:rsidR="000B2F93">
        <w:t xml:space="preserve"> </w:t>
      </w:r>
      <w:r w:rsidR="00182833">
        <w:t xml:space="preserve">We did research to ensure the authors followed the correct factors of STLF and </w:t>
      </w:r>
      <w:r w:rsidR="00AC0785">
        <w:t>recommended a new model they can use for training and testing</w:t>
      </w:r>
      <w:r w:rsidR="00233E1C">
        <w:t>.</w:t>
      </w:r>
      <w:r w:rsidR="00A9125A">
        <w:t xml:space="preserve"> Overall the article was well written and covered the scope the problem expertly with minimal room for critiquing.</w:t>
      </w:r>
      <w:r w:rsidR="00233E1C">
        <w:t xml:space="preserve"> </w:t>
      </w:r>
    </w:p>
    <w:p w:rsidR="00233E1C" w:rsidRDefault="00233E1C" w:rsidP="00CA0E30">
      <w:r>
        <w:lastRenderedPageBreak/>
        <w:tab/>
      </w:r>
    </w:p>
    <w:p w:rsidR="00CA0E30" w:rsidRDefault="00CA0E30" w:rsidP="00214686">
      <w:pPr>
        <w:pStyle w:val="Heading1"/>
      </w:pPr>
      <w:r>
        <w:t>Word Counts</w:t>
      </w:r>
    </w:p>
    <w:bookmarkStart w:id="0" w:name="_MON_1649870673"/>
    <w:bookmarkEnd w:id="0"/>
    <w:p w:rsidR="00792AFB" w:rsidRPr="00792AFB" w:rsidRDefault="009A15BA" w:rsidP="00792AFB">
      <w:r>
        <w:object w:dxaOrig="2678" w:dyaOrig="1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3.9pt;height:88.5pt" o:ole="">
            <v:imagedata r:id="rId6" o:title=""/>
          </v:shape>
          <o:OLEObject Type="Embed" ProgID="Excel.Sheet.12" ShapeID="_x0000_i1030" DrawAspect="Content" ObjectID="_1649874602" r:id="rId7"/>
        </w:object>
      </w:r>
    </w:p>
    <w:p w:rsidR="007529F9" w:rsidRDefault="007529F9" w:rsidP="007529F9">
      <w:pPr>
        <w:pStyle w:val="Heading1"/>
      </w:pPr>
      <w:bookmarkStart w:id="1" w:name="_GoBack"/>
      <w:bookmarkEnd w:id="1"/>
      <w:r>
        <w:t>References</w:t>
      </w:r>
    </w:p>
    <w:p w:rsidR="007529F9" w:rsidRDefault="007529F9" w:rsidP="007529F9">
      <w:pPr>
        <w:pStyle w:val="ListParagraph"/>
        <w:numPr>
          <w:ilvl w:val="0"/>
          <w:numId w:val="1"/>
        </w:numPr>
      </w:pPr>
      <w:r w:rsidRPr="007529F9">
        <w:t xml:space="preserve">Feinberg, Eugene A., and Dora </w:t>
      </w:r>
      <w:proofErr w:type="spellStart"/>
      <w:r w:rsidRPr="007529F9">
        <w:t>Genethliou</w:t>
      </w:r>
      <w:proofErr w:type="spellEnd"/>
      <w:r w:rsidRPr="007529F9">
        <w:t>. "Load forecasting." In </w:t>
      </w:r>
      <w:r w:rsidRPr="007529F9">
        <w:rPr>
          <w:i/>
          <w:iCs/>
        </w:rPr>
        <w:t>Applied mathematics for restructured electric power systems</w:t>
      </w:r>
      <w:r w:rsidRPr="007529F9">
        <w:t>, pp. 269-285. Springer, Boston, MA, 2005.</w:t>
      </w:r>
    </w:p>
    <w:p w:rsidR="00227CC6" w:rsidRPr="00227CC6" w:rsidRDefault="00227CC6" w:rsidP="00227CC6">
      <w:pPr>
        <w:pStyle w:val="ListParagraph"/>
        <w:numPr>
          <w:ilvl w:val="0"/>
          <w:numId w:val="1"/>
        </w:numPr>
      </w:pPr>
      <w:proofErr w:type="spellStart"/>
      <w:r w:rsidRPr="00227CC6">
        <w:t>Gs</w:t>
      </w:r>
      <w:proofErr w:type="spellEnd"/>
      <w:r w:rsidRPr="00227CC6">
        <w:t xml:space="preserve">, </w:t>
      </w:r>
      <w:proofErr w:type="spellStart"/>
      <w:r w:rsidRPr="00227CC6">
        <w:t>Anitha</w:t>
      </w:r>
      <w:proofErr w:type="spellEnd"/>
      <w:r w:rsidRPr="00227CC6">
        <w:t xml:space="preserve"> &amp; </w:t>
      </w:r>
      <w:proofErr w:type="spellStart"/>
      <w:r w:rsidRPr="00227CC6">
        <w:t>Shiruru</w:t>
      </w:r>
      <w:proofErr w:type="spellEnd"/>
      <w:r w:rsidRPr="00227CC6">
        <w:t xml:space="preserve">, </w:t>
      </w:r>
      <w:proofErr w:type="spellStart"/>
      <w:r w:rsidRPr="00227CC6">
        <w:t>Kuldeep</w:t>
      </w:r>
      <w:proofErr w:type="spellEnd"/>
      <w:r w:rsidRPr="00227CC6">
        <w:t xml:space="preserve">. (2016). </w:t>
      </w:r>
      <w:r w:rsidRPr="001B09A3">
        <w:t xml:space="preserve">SHORT TERM LOAD FORECASTING METHODS, A COMPARATIVE STUDY. </w:t>
      </w:r>
      <w:r w:rsidRPr="00227CC6">
        <w:t>International Journal of Advance Research and Innovative Ideas in Education. 1. 31-37.</w:t>
      </w:r>
    </w:p>
    <w:sectPr w:rsidR="00227CC6" w:rsidRPr="0022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5CA"/>
    <w:multiLevelType w:val="hybridMultilevel"/>
    <w:tmpl w:val="70AA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6E"/>
    <w:rsid w:val="00031BE0"/>
    <w:rsid w:val="000604E6"/>
    <w:rsid w:val="00063E79"/>
    <w:rsid w:val="0007424A"/>
    <w:rsid w:val="0009451A"/>
    <w:rsid w:val="00094C89"/>
    <w:rsid w:val="000A206E"/>
    <w:rsid w:val="000A4CA1"/>
    <w:rsid w:val="000B1386"/>
    <w:rsid w:val="000B2F93"/>
    <w:rsid w:val="0011607E"/>
    <w:rsid w:val="00116E9E"/>
    <w:rsid w:val="001240B1"/>
    <w:rsid w:val="0014163C"/>
    <w:rsid w:val="00142F9F"/>
    <w:rsid w:val="00143CDA"/>
    <w:rsid w:val="001440F2"/>
    <w:rsid w:val="0015451B"/>
    <w:rsid w:val="00155497"/>
    <w:rsid w:val="00167BE3"/>
    <w:rsid w:val="00182833"/>
    <w:rsid w:val="001B0676"/>
    <w:rsid w:val="001B09A3"/>
    <w:rsid w:val="001B7316"/>
    <w:rsid w:val="001E40A3"/>
    <w:rsid w:val="001F38D9"/>
    <w:rsid w:val="001F44F4"/>
    <w:rsid w:val="001F7D87"/>
    <w:rsid w:val="00207B77"/>
    <w:rsid w:val="00214686"/>
    <w:rsid w:val="00220ED2"/>
    <w:rsid w:val="002230F7"/>
    <w:rsid w:val="00227CC6"/>
    <w:rsid w:val="00233E1C"/>
    <w:rsid w:val="002369B0"/>
    <w:rsid w:val="00272AE8"/>
    <w:rsid w:val="00276F6E"/>
    <w:rsid w:val="002C5365"/>
    <w:rsid w:val="002C58D1"/>
    <w:rsid w:val="002C6C09"/>
    <w:rsid w:val="002D1C29"/>
    <w:rsid w:val="0030549B"/>
    <w:rsid w:val="00305E89"/>
    <w:rsid w:val="00327178"/>
    <w:rsid w:val="00330F7B"/>
    <w:rsid w:val="00336BEF"/>
    <w:rsid w:val="00343C91"/>
    <w:rsid w:val="003579C2"/>
    <w:rsid w:val="00391AD7"/>
    <w:rsid w:val="003940BF"/>
    <w:rsid w:val="003B5727"/>
    <w:rsid w:val="003C6850"/>
    <w:rsid w:val="003D6AEC"/>
    <w:rsid w:val="003E38C9"/>
    <w:rsid w:val="003E676D"/>
    <w:rsid w:val="003F6FB4"/>
    <w:rsid w:val="00421361"/>
    <w:rsid w:val="0042638C"/>
    <w:rsid w:val="0042749D"/>
    <w:rsid w:val="00444E3A"/>
    <w:rsid w:val="004458C2"/>
    <w:rsid w:val="00456567"/>
    <w:rsid w:val="00461FCB"/>
    <w:rsid w:val="00473ED0"/>
    <w:rsid w:val="00475785"/>
    <w:rsid w:val="00476E39"/>
    <w:rsid w:val="004B3D75"/>
    <w:rsid w:val="004E6E0C"/>
    <w:rsid w:val="00505C5A"/>
    <w:rsid w:val="00542948"/>
    <w:rsid w:val="00547BC7"/>
    <w:rsid w:val="00557BED"/>
    <w:rsid w:val="00560416"/>
    <w:rsid w:val="00564774"/>
    <w:rsid w:val="005947F4"/>
    <w:rsid w:val="005B0D25"/>
    <w:rsid w:val="005B5188"/>
    <w:rsid w:val="005D19F1"/>
    <w:rsid w:val="0060002C"/>
    <w:rsid w:val="00604CF3"/>
    <w:rsid w:val="00636FFC"/>
    <w:rsid w:val="006B52FA"/>
    <w:rsid w:val="006C7097"/>
    <w:rsid w:val="006E4A3D"/>
    <w:rsid w:val="006E6E8E"/>
    <w:rsid w:val="006F29D2"/>
    <w:rsid w:val="0073483B"/>
    <w:rsid w:val="00737938"/>
    <w:rsid w:val="007460DD"/>
    <w:rsid w:val="0074687D"/>
    <w:rsid w:val="007529F9"/>
    <w:rsid w:val="0078046D"/>
    <w:rsid w:val="00780AD2"/>
    <w:rsid w:val="00792386"/>
    <w:rsid w:val="00792AFB"/>
    <w:rsid w:val="00793470"/>
    <w:rsid w:val="007A3DEE"/>
    <w:rsid w:val="00803896"/>
    <w:rsid w:val="00843A6F"/>
    <w:rsid w:val="008555D0"/>
    <w:rsid w:val="008720AF"/>
    <w:rsid w:val="0089592C"/>
    <w:rsid w:val="008A1EEC"/>
    <w:rsid w:val="008A79C5"/>
    <w:rsid w:val="008B2F91"/>
    <w:rsid w:val="008B530F"/>
    <w:rsid w:val="008F137D"/>
    <w:rsid w:val="008F1A31"/>
    <w:rsid w:val="008F6C8D"/>
    <w:rsid w:val="00903BA1"/>
    <w:rsid w:val="00917CD4"/>
    <w:rsid w:val="009415F6"/>
    <w:rsid w:val="00990F2B"/>
    <w:rsid w:val="009A15BA"/>
    <w:rsid w:val="009B04F4"/>
    <w:rsid w:val="009B15EA"/>
    <w:rsid w:val="009C6964"/>
    <w:rsid w:val="009F1800"/>
    <w:rsid w:val="00A0377D"/>
    <w:rsid w:val="00A14D72"/>
    <w:rsid w:val="00A358D2"/>
    <w:rsid w:val="00A467D5"/>
    <w:rsid w:val="00A70DEE"/>
    <w:rsid w:val="00A80DFF"/>
    <w:rsid w:val="00A8680C"/>
    <w:rsid w:val="00A9125A"/>
    <w:rsid w:val="00AA3C63"/>
    <w:rsid w:val="00AB5095"/>
    <w:rsid w:val="00AC0785"/>
    <w:rsid w:val="00AD60D2"/>
    <w:rsid w:val="00B17009"/>
    <w:rsid w:val="00B4010C"/>
    <w:rsid w:val="00B513A5"/>
    <w:rsid w:val="00B7320D"/>
    <w:rsid w:val="00B83B73"/>
    <w:rsid w:val="00BA0E7D"/>
    <w:rsid w:val="00BA634D"/>
    <w:rsid w:val="00BB1B7E"/>
    <w:rsid w:val="00BB2431"/>
    <w:rsid w:val="00BB2BA1"/>
    <w:rsid w:val="00BC3229"/>
    <w:rsid w:val="00BE7884"/>
    <w:rsid w:val="00BF7E66"/>
    <w:rsid w:val="00C06A8B"/>
    <w:rsid w:val="00C1345E"/>
    <w:rsid w:val="00C26193"/>
    <w:rsid w:val="00C315F7"/>
    <w:rsid w:val="00C859AC"/>
    <w:rsid w:val="00C91620"/>
    <w:rsid w:val="00CA0E30"/>
    <w:rsid w:val="00CF5F79"/>
    <w:rsid w:val="00D02687"/>
    <w:rsid w:val="00D056FD"/>
    <w:rsid w:val="00D0702B"/>
    <w:rsid w:val="00D13407"/>
    <w:rsid w:val="00D73D97"/>
    <w:rsid w:val="00E04454"/>
    <w:rsid w:val="00E36C9A"/>
    <w:rsid w:val="00E4659D"/>
    <w:rsid w:val="00E84B09"/>
    <w:rsid w:val="00EA01FC"/>
    <w:rsid w:val="00EC4E13"/>
    <w:rsid w:val="00EC6529"/>
    <w:rsid w:val="00EF5DD4"/>
    <w:rsid w:val="00F454DF"/>
    <w:rsid w:val="00F573EC"/>
    <w:rsid w:val="00F66D23"/>
    <w:rsid w:val="00FA40E3"/>
    <w:rsid w:val="00FB796F"/>
    <w:rsid w:val="00FE6130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80CC"/>
  <w15:chartTrackingRefBased/>
  <w15:docId w15:val="{14EB34D5-0CBF-4B78-80DB-9B28838C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6A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ajay.sieunarine@my.uw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600</Words>
  <Characters>3370</Characters>
  <Application>Microsoft Office Word</Application>
  <DocSecurity>0</DocSecurity>
  <Lines>86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sieunarine</dc:creator>
  <cp:keywords/>
  <dc:description/>
  <cp:lastModifiedBy>ajay sieunarine</cp:lastModifiedBy>
  <cp:revision>178</cp:revision>
  <dcterms:created xsi:type="dcterms:W3CDTF">2020-04-30T03:57:00Z</dcterms:created>
  <dcterms:modified xsi:type="dcterms:W3CDTF">2020-05-02T01:43:00Z</dcterms:modified>
</cp:coreProperties>
</file>