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B2CCC" w14:textId="77777777" w:rsidR="00797101" w:rsidRDefault="00797101" w:rsidP="00797101">
      <w:pPr>
        <w:pStyle w:val="Heading5"/>
      </w:pPr>
      <w:r>
        <w:t>Gas Cylinder</w:t>
      </w:r>
      <w:r>
        <w:fldChar w:fldCharType="begin"/>
      </w:r>
      <w:r>
        <w:instrText xml:space="preserve"> XE "</w:instrText>
      </w:r>
      <w:r>
        <w:rPr>
          <w:color w:val="000000"/>
        </w:rPr>
        <w:instrText>Compressed Gas:Cylinders"</w:instrText>
      </w:r>
      <w:r>
        <w:instrText xml:space="preserve"> </w:instrText>
      </w:r>
      <w:r>
        <w:fldChar w:fldCharType="end"/>
      </w:r>
      <w:r>
        <w:t xml:space="preserve"> Use SOP Example</w:t>
      </w:r>
    </w:p>
    <w:p w14:paraId="65923E83" w14:textId="77777777" w:rsidR="00797101" w:rsidRDefault="00797101" w:rsidP="00797101">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rPr>
          <w:color w:val="000000"/>
        </w:rPr>
      </w:pPr>
    </w:p>
    <w:p w14:paraId="36750E78" w14:textId="77777777" w:rsidR="00797101" w:rsidRDefault="00797101" w:rsidP="00797101">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pPr>
      <w:smartTag w:uri="urn:schemas-microsoft-com:office:smarttags" w:element="place">
        <w:smartTag w:uri="urn:schemas-microsoft-com:office:smarttags" w:element="PlaceType">
          <w:r>
            <w:t>University</w:t>
          </w:r>
        </w:smartTag>
        <w:r>
          <w:t xml:space="preserve"> of </w:t>
        </w:r>
        <w:smartTag w:uri="urn:schemas-microsoft-com:office:smarttags" w:element="PlaceName">
          <w:r>
            <w:t>Washington</w:t>
          </w:r>
        </w:smartTag>
      </w:smartTag>
    </w:p>
    <w:tbl>
      <w:tblPr>
        <w:tblW w:w="0" w:type="auto"/>
        <w:tblInd w:w="120" w:type="dxa"/>
        <w:tblLayout w:type="fixed"/>
        <w:tblCellMar>
          <w:left w:w="120" w:type="dxa"/>
          <w:right w:w="120" w:type="dxa"/>
        </w:tblCellMar>
        <w:tblLook w:val="0000" w:firstRow="0" w:lastRow="0" w:firstColumn="0" w:lastColumn="0" w:noHBand="0" w:noVBand="0"/>
      </w:tblPr>
      <w:tblGrid>
        <w:gridCol w:w="2250"/>
        <w:gridCol w:w="900"/>
        <w:gridCol w:w="1620"/>
        <w:gridCol w:w="4590"/>
      </w:tblGrid>
      <w:tr w:rsidR="00797101" w:rsidRPr="00A61247" w14:paraId="24AEDB38" w14:textId="77777777" w:rsidTr="00797101">
        <w:tc>
          <w:tcPr>
            <w:tcW w:w="9360" w:type="dxa"/>
            <w:gridSpan w:val="4"/>
            <w:tcBorders>
              <w:top w:val="single" w:sz="15" w:space="0" w:color="000000"/>
              <w:left w:val="single" w:sz="15" w:space="0" w:color="000000"/>
              <w:bottom w:val="single" w:sz="15" w:space="0" w:color="000000"/>
              <w:right w:val="single" w:sz="15" w:space="0" w:color="000000"/>
            </w:tcBorders>
            <w:shd w:val="pct30" w:color="000000" w:fill="FFFFFF"/>
            <w:vAlign w:val="bottom"/>
          </w:tcPr>
          <w:p w14:paraId="43B8D421" w14:textId="77777777" w:rsidR="00797101" w:rsidRPr="00A61247" w:rsidRDefault="00797101" w:rsidP="00797101">
            <w:pPr>
              <w:jc w:val="center"/>
              <w:rPr>
                <w:rFonts w:cs="Arial"/>
              </w:rPr>
            </w:pPr>
            <w:r w:rsidRPr="00A61247">
              <w:rPr>
                <w:rFonts w:cs="Arial"/>
              </w:rPr>
              <w:t>Standard Operating Procedures for Chemicals or Processes</w:t>
            </w:r>
          </w:p>
        </w:tc>
      </w:tr>
      <w:tr w:rsidR="00797101" w:rsidRPr="00A61247" w14:paraId="46A1C60D" w14:textId="77777777" w:rsidTr="00797101">
        <w:tc>
          <w:tcPr>
            <w:tcW w:w="2250" w:type="dxa"/>
            <w:tcBorders>
              <w:top w:val="single" w:sz="7" w:space="0" w:color="000000"/>
              <w:left w:val="single" w:sz="7" w:space="0" w:color="000000"/>
              <w:bottom w:val="single" w:sz="7" w:space="0" w:color="000000"/>
              <w:right w:val="single" w:sz="7" w:space="0" w:color="000000"/>
            </w:tcBorders>
          </w:tcPr>
          <w:p w14:paraId="631CB607" w14:textId="77777777" w:rsidR="00797101" w:rsidRPr="00A61247" w:rsidRDefault="00797101" w:rsidP="00797101">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20"/>
              </w:rPr>
            </w:pPr>
            <w:r w:rsidRPr="00A61247">
              <w:rPr>
                <w:rFonts w:cs="Arial"/>
                <w:sz w:val="20"/>
              </w:rPr>
              <w:t>#1   Process</w:t>
            </w:r>
          </w:p>
          <w:p w14:paraId="5F801DB5" w14:textId="77777777" w:rsidR="00797101" w:rsidRPr="00A61247" w:rsidRDefault="00797101" w:rsidP="00797101">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20"/>
              </w:rPr>
            </w:pPr>
            <w:r w:rsidRPr="00A61247">
              <w:rPr>
                <w:rFonts w:cs="Arial"/>
                <w:sz w:val="20"/>
              </w:rPr>
              <w:t>(if applicable)</w:t>
            </w:r>
          </w:p>
        </w:tc>
        <w:tc>
          <w:tcPr>
            <w:tcW w:w="7110" w:type="dxa"/>
            <w:gridSpan w:val="3"/>
            <w:tcBorders>
              <w:top w:val="single" w:sz="7" w:space="0" w:color="000000"/>
              <w:left w:val="single" w:sz="7" w:space="0" w:color="000000"/>
              <w:bottom w:val="single" w:sz="7" w:space="0" w:color="000000"/>
              <w:right w:val="single" w:sz="7" w:space="0" w:color="000000"/>
            </w:tcBorders>
          </w:tcPr>
          <w:p w14:paraId="5100898F" w14:textId="77777777" w:rsidR="00797101" w:rsidRPr="00A61247" w:rsidRDefault="00797101" w:rsidP="00797101">
            <w:pPr>
              <w:tabs>
                <w:tab w:val="left" w:pos="432"/>
                <w:tab w:val="left" w:pos="720"/>
              </w:tabs>
              <w:spacing w:after="58"/>
              <w:rPr>
                <w:rFonts w:cs="Arial"/>
                <w:sz w:val="20"/>
              </w:rPr>
            </w:pPr>
            <w:r w:rsidRPr="00A61247">
              <w:rPr>
                <w:rFonts w:cs="Arial"/>
                <w:b/>
                <w:sz w:val="20"/>
              </w:rPr>
              <w:t>Gas cylinders</w:t>
            </w:r>
            <w:r w:rsidRPr="00A61247">
              <w:rPr>
                <w:rFonts w:cs="Arial"/>
                <w:sz w:val="20"/>
              </w:rPr>
              <w:t xml:space="preserve"> (Inert)</w:t>
            </w:r>
          </w:p>
          <w:p w14:paraId="1CAA26DE" w14:textId="77777777" w:rsidR="00797101" w:rsidRPr="00A61247" w:rsidRDefault="00797101" w:rsidP="00797101">
            <w:pPr>
              <w:tabs>
                <w:tab w:val="left" w:pos="432"/>
                <w:tab w:val="left" w:pos="720"/>
              </w:tabs>
              <w:spacing w:after="58"/>
              <w:rPr>
                <w:rFonts w:cs="Arial"/>
                <w:sz w:val="20"/>
              </w:rPr>
            </w:pPr>
            <w:r w:rsidRPr="00A61247">
              <w:rPr>
                <w:rFonts w:cs="Arial"/>
                <w:sz w:val="20"/>
              </w:rPr>
              <w:t>Use of compressed gas cylinders (See CHP Sec **)</w:t>
            </w:r>
          </w:p>
        </w:tc>
      </w:tr>
      <w:tr w:rsidR="00797101" w:rsidRPr="00A61247" w14:paraId="6332CA05" w14:textId="77777777" w:rsidTr="00797101">
        <w:tc>
          <w:tcPr>
            <w:tcW w:w="2250" w:type="dxa"/>
            <w:tcBorders>
              <w:top w:val="single" w:sz="7" w:space="0" w:color="000000"/>
              <w:left w:val="single" w:sz="7" w:space="0" w:color="000000"/>
              <w:bottom w:val="single" w:sz="7" w:space="0" w:color="000000"/>
              <w:right w:val="single" w:sz="7" w:space="0" w:color="000000"/>
            </w:tcBorders>
          </w:tcPr>
          <w:p w14:paraId="4737AB6D" w14:textId="77777777" w:rsidR="00797101" w:rsidRPr="00A61247" w:rsidRDefault="00797101" w:rsidP="00797101">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20"/>
              </w:rPr>
            </w:pPr>
            <w:r w:rsidRPr="00A61247">
              <w:rPr>
                <w:rFonts w:cs="Arial"/>
                <w:sz w:val="20"/>
              </w:rPr>
              <w:t>#2  Chemicals</w:t>
            </w:r>
          </w:p>
        </w:tc>
        <w:tc>
          <w:tcPr>
            <w:tcW w:w="7110" w:type="dxa"/>
            <w:gridSpan w:val="3"/>
            <w:tcBorders>
              <w:top w:val="single" w:sz="7" w:space="0" w:color="000000"/>
              <w:left w:val="single" w:sz="7" w:space="0" w:color="000000"/>
              <w:bottom w:val="single" w:sz="7" w:space="0" w:color="000000"/>
              <w:right w:val="single" w:sz="7" w:space="0" w:color="000000"/>
            </w:tcBorders>
          </w:tcPr>
          <w:p w14:paraId="3DB8521C" w14:textId="77777777" w:rsidR="00797101" w:rsidRPr="00A61247" w:rsidRDefault="00797101" w:rsidP="003579A6">
            <w:pPr>
              <w:pStyle w:val="Header"/>
              <w:tabs>
                <w:tab w:val="clear" w:pos="4320"/>
                <w:tab w:val="clear" w:pos="8640"/>
                <w:tab w:val="left" w:pos="432"/>
                <w:tab w:val="left" w:pos="720"/>
              </w:tabs>
              <w:spacing w:after="58"/>
              <w:rPr>
                <w:rFonts w:cs="Arial"/>
                <w:sz w:val="20"/>
              </w:rPr>
            </w:pPr>
            <w:r w:rsidRPr="00A61247">
              <w:rPr>
                <w:rFonts w:cs="Arial"/>
                <w:sz w:val="20"/>
              </w:rPr>
              <w:t>Compressed gas cylinder present hazards because of the volume of gas and the pressures involved. Leaking or vented inert gas can displace breathi</w:t>
            </w:r>
            <w:r w:rsidR="003579A6" w:rsidRPr="00A61247">
              <w:rPr>
                <w:rFonts w:cs="Arial"/>
                <w:sz w:val="20"/>
              </w:rPr>
              <w:t>ng air. This SOP is for N2, Ar, and  He</w:t>
            </w:r>
            <w:r w:rsidRPr="00A61247">
              <w:rPr>
                <w:rFonts w:cs="Arial"/>
                <w:sz w:val="20"/>
              </w:rPr>
              <w:t>.</w:t>
            </w:r>
          </w:p>
        </w:tc>
      </w:tr>
      <w:tr w:rsidR="00797101" w:rsidRPr="00A61247" w14:paraId="7624A137" w14:textId="77777777" w:rsidTr="00797101">
        <w:tc>
          <w:tcPr>
            <w:tcW w:w="2250" w:type="dxa"/>
            <w:tcBorders>
              <w:top w:val="single" w:sz="7" w:space="0" w:color="000000"/>
              <w:left w:val="single" w:sz="7" w:space="0" w:color="000000"/>
              <w:bottom w:val="single" w:sz="7" w:space="0" w:color="000000"/>
              <w:right w:val="single" w:sz="7" w:space="0" w:color="000000"/>
            </w:tcBorders>
          </w:tcPr>
          <w:p w14:paraId="2E7D1775" w14:textId="77777777" w:rsidR="00797101" w:rsidRPr="00A61247" w:rsidRDefault="00797101" w:rsidP="00797101">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20"/>
              </w:rPr>
            </w:pPr>
            <w:r w:rsidRPr="00A61247">
              <w:rPr>
                <w:rFonts w:cs="Arial"/>
                <w:sz w:val="20"/>
              </w:rPr>
              <w:t>#3   Personal Protective                        Equipment (PPE)</w:t>
            </w:r>
          </w:p>
        </w:tc>
        <w:tc>
          <w:tcPr>
            <w:tcW w:w="7110" w:type="dxa"/>
            <w:gridSpan w:val="3"/>
            <w:tcBorders>
              <w:top w:val="single" w:sz="7" w:space="0" w:color="000000"/>
              <w:left w:val="single" w:sz="7" w:space="0" w:color="000000"/>
              <w:bottom w:val="single" w:sz="7" w:space="0" w:color="000000"/>
              <w:right w:val="single" w:sz="7" w:space="0" w:color="000000"/>
            </w:tcBorders>
          </w:tcPr>
          <w:p w14:paraId="0FF99DBA" w14:textId="77777777" w:rsidR="00797101" w:rsidRPr="00A61247" w:rsidRDefault="00805B46" w:rsidP="00805B46">
            <w:pPr>
              <w:pStyle w:val="Header"/>
              <w:tabs>
                <w:tab w:val="clear" w:pos="4320"/>
                <w:tab w:val="clear" w:pos="8640"/>
                <w:tab w:val="left" w:pos="360"/>
                <w:tab w:val="left" w:pos="576"/>
              </w:tabs>
              <w:spacing w:after="58"/>
              <w:rPr>
                <w:rFonts w:cs="Arial"/>
                <w:sz w:val="20"/>
              </w:rPr>
            </w:pPr>
            <w:r>
              <w:rPr>
                <w:rFonts w:cs="Arial"/>
                <w:sz w:val="20"/>
              </w:rPr>
              <w:t xml:space="preserve">Wear goggles. </w:t>
            </w:r>
          </w:p>
        </w:tc>
      </w:tr>
      <w:tr w:rsidR="00797101" w:rsidRPr="00A61247" w14:paraId="2E23DEB8" w14:textId="77777777" w:rsidTr="00797101">
        <w:tc>
          <w:tcPr>
            <w:tcW w:w="2250" w:type="dxa"/>
            <w:tcBorders>
              <w:top w:val="single" w:sz="7" w:space="0" w:color="000000"/>
              <w:left w:val="single" w:sz="7" w:space="0" w:color="000000"/>
              <w:bottom w:val="single" w:sz="7" w:space="0" w:color="000000"/>
              <w:right w:val="single" w:sz="7" w:space="0" w:color="000000"/>
            </w:tcBorders>
          </w:tcPr>
          <w:p w14:paraId="7649A11B" w14:textId="77777777" w:rsidR="00797101" w:rsidRPr="00A61247" w:rsidRDefault="00797101" w:rsidP="00797101">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20"/>
              </w:rPr>
            </w:pPr>
            <w:r w:rsidRPr="00A61247">
              <w:rPr>
                <w:rFonts w:cs="Arial"/>
                <w:sz w:val="20"/>
              </w:rPr>
              <w:t>#4   Environmental /</w:t>
            </w:r>
          </w:p>
          <w:p w14:paraId="01B678D5" w14:textId="77777777" w:rsidR="00797101" w:rsidRPr="00A61247" w:rsidRDefault="00797101" w:rsidP="00797101">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20"/>
              </w:rPr>
            </w:pPr>
            <w:r w:rsidRPr="00A61247">
              <w:rPr>
                <w:rFonts w:cs="Arial"/>
                <w:sz w:val="20"/>
              </w:rPr>
              <w:t>Ventilation Controls</w:t>
            </w:r>
          </w:p>
        </w:tc>
        <w:tc>
          <w:tcPr>
            <w:tcW w:w="7110" w:type="dxa"/>
            <w:gridSpan w:val="3"/>
            <w:tcBorders>
              <w:top w:val="single" w:sz="7" w:space="0" w:color="000000"/>
              <w:left w:val="single" w:sz="7" w:space="0" w:color="000000"/>
              <w:bottom w:val="single" w:sz="7" w:space="0" w:color="000000"/>
              <w:right w:val="single" w:sz="7" w:space="0" w:color="000000"/>
            </w:tcBorders>
          </w:tcPr>
          <w:p w14:paraId="504625C5" w14:textId="77777777" w:rsidR="00797101" w:rsidRPr="00A61247" w:rsidRDefault="00797101" w:rsidP="00805B46">
            <w:pPr>
              <w:pStyle w:val="Header"/>
              <w:tabs>
                <w:tab w:val="clear" w:pos="4320"/>
                <w:tab w:val="clear" w:pos="8640"/>
                <w:tab w:val="left" w:pos="432"/>
                <w:tab w:val="left" w:pos="720"/>
              </w:tabs>
              <w:spacing w:after="58"/>
              <w:rPr>
                <w:rFonts w:cs="Arial"/>
                <w:sz w:val="20"/>
              </w:rPr>
            </w:pPr>
            <w:r w:rsidRPr="00A61247">
              <w:rPr>
                <w:rFonts w:cs="Arial"/>
                <w:sz w:val="20"/>
              </w:rPr>
              <w:t xml:space="preserve">Fittings and connections must be properly tested for leaks using a soapy water, 'Snoop' or other appropriate test system or meter.  </w:t>
            </w:r>
          </w:p>
        </w:tc>
      </w:tr>
      <w:tr w:rsidR="00797101" w:rsidRPr="00A61247" w14:paraId="11CA60CC" w14:textId="77777777" w:rsidTr="00797101">
        <w:tc>
          <w:tcPr>
            <w:tcW w:w="2250" w:type="dxa"/>
            <w:tcBorders>
              <w:top w:val="single" w:sz="7" w:space="0" w:color="000000"/>
              <w:left w:val="single" w:sz="7" w:space="0" w:color="000000"/>
              <w:bottom w:val="single" w:sz="7" w:space="0" w:color="000000"/>
              <w:right w:val="single" w:sz="7" w:space="0" w:color="000000"/>
            </w:tcBorders>
          </w:tcPr>
          <w:p w14:paraId="312415C2" w14:textId="77777777" w:rsidR="00797101" w:rsidRPr="00A61247" w:rsidRDefault="00797101" w:rsidP="00797101">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20"/>
              </w:rPr>
            </w:pPr>
            <w:r w:rsidRPr="00A61247">
              <w:rPr>
                <w:rFonts w:cs="Arial"/>
                <w:sz w:val="20"/>
              </w:rPr>
              <w:t>#5  Special Handling Procedures &amp; Storage Requirements</w:t>
            </w:r>
          </w:p>
        </w:tc>
        <w:tc>
          <w:tcPr>
            <w:tcW w:w="7110" w:type="dxa"/>
            <w:gridSpan w:val="3"/>
            <w:tcBorders>
              <w:top w:val="single" w:sz="7" w:space="0" w:color="000000"/>
              <w:left w:val="single" w:sz="7" w:space="0" w:color="000000"/>
              <w:bottom w:val="single" w:sz="7" w:space="0" w:color="000000"/>
              <w:right w:val="single" w:sz="7" w:space="0" w:color="000000"/>
            </w:tcBorders>
          </w:tcPr>
          <w:p w14:paraId="50636FF1" w14:textId="77777777" w:rsidR="00797101" w:rsidRPr="00A61247" w:rsidRDefault="00797101" w:rsidP="00805B46">
            <w:pPr>
              <w:pStyle w:val="Header"/>
              <w:tabs>
                <w:tab w:val="clear" w:pos="4320"/>
                <w:tab w:val="clear" w:pos="8640"/>
                <w:tab w:val="left" w:pos="432"/>
                <w:tab w:val="left" w:pos="720"/>
              </w:tabs>
              <w:spacing w:after="58"/>
              <w:rPr>
                <w:rFonts w:cs="Arial"/>
                <w:sz w:val="20"/>
              </w:rPr>
            </w:pPr>
            <w:r w:rsidRPr="00A61247">
              <w:rPr>
                <w:rFonts w:cs="Arial"/>
                <w:sz w:val="20"/>
              </w:rPr>
              <w:t xml:space="preserve">All cylinders should be properly identified and the specific hazards of each cylinder should be known. Cylinders must be fastened securely at all times whether in use, transit, or storage. Cylinder safety caps must be in place whenever cylinders are not in use for an extended period of time or during transport. Proper valves and/or regulators for the specific gas must be used. Store and use cylinders in ventilated areas away from heat or ignition sources. Transport large cylinders only on an approved dolly or cart. A dolly or cart is located </w:t>
            </w:r>
            <w:r w:rsidR="004C0D44" w:rsidRPr="00A61247">
              <w:rPr>
                <w:rFonts w:cs="Arial"/>
                <w:sz w:val="20"/>
              </w:rPr>
              <w:t>hallway closet B16A</w:t>
            </w:r>
            <w:r w:rsidRPr="00A61247">
              <w:rPr>
                <w:rFonts w:cs="Arial"/>
                <w:sz w:val="20"/>
              </w:rPr>
              <w:t>.</w:t>
            </w:r>
          </w:p>
        </w:tc>
      </w:tr>
      <w:tr w:rsidR="00797101" w:rsidRPr="00A61247" w14:paraId="13CC7C2F" w14:textId="77777777" w:rsidTr="00797101">
        <w:tc>
          <w:tcPr>
            <w:tcW w:w="2250" w:type="dxa"/>
            <w:tcBorders>
              <w:top w:val="single" w:sz="7" w:space="0" w:color="000000"/>
              <w:left w:val="single" w:sz="7" w:space="0" w:color="000000"/>
              <w:bottom w:val="single" w:sz="7" w:space="0" w:color="000000"/>
              <w:right w:val="single" w:sz="7" w:space="0" w:color="000000"/>
            </w:tcBorders>
          </w:tcPr>
          <w:p w14:paraId="1BF02956" w14:textId="77777777" w:rsidR="00797101" w:rsidRPr="00A61247" w:rsidRDefault="00797101" w:rsidP="00797101">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20"/>
              </w:rPr>
            </w:pPr>
            <w:r w:rsidRPr="00A61247">
              <w:rPr>
                <w:rFonts w:cs="Arial"/>
                <w:sz w:val="20"/>
              </w:rPr>
              <w:t>#6  Spill and Accident                         Procedures</w:t>
            </w:r>
          </w:p>
        </w:tc>
        <w:tc>
          <w:tcPr>
            <w:tcW w:w="7110" w:type="dxa"/>
            <w:gridSpan w:val="3"/>
            <w:tcBorders>
              <w:top w:val="single" w:sz="7" w:space="0" w:color="000000"/>
              <w:left w:val="single" w:sz="7" w:space="0" w:color="000000"/>
              <w:bottom w:val="single" w:sz="7" w:space="0" w:color="000000"/>
              <w:right w:val="single" w:sz="7" w:space="0" w:color="000000"/>
            </w:tcBorders>
          </w:tcPr>
          <w:p w14:paraId="676E76B2" w14:textId="77777777" w:rsidR="00797101" w:rsidRPr="00A61247" w:rsidRDefault="00797101" w:rsidP="00797101">
            <w:pPr>
              <w:pStyle w:val="Header"/>
              <w:tabs>
                <w:tab w:val="clear" w:pos="4320"/>
                <w:tab w:val="clear" w:pos="8640"/>
                <w:tab w:val="left" w:pos="432"/>
                <w:tab w:val="left" w:pos="720"/>
              </w:tabs>
              <w:spacing w:after="58"/>
              <w:rPr>
                <w:rFonts w:cs="Arial"/>
                <w:sz w:val="20"/>
              </w:rPr>
            </w:pPr>
            <w:r w:rsidRPr="00A61247">
              <w:rPr>
                <w:rFonts w:cs="Arial"/>
                <w:sz w:val="20"/>
              </w:rPr>
              <w:t>If safe, turn the gas valve off. For cylinders tha</w:t>
            </w:r>
            <w:r w:rsidR="004C0D44" w:rsidRPr="00A61247">
              <w:rPr>
                <w:rFonts w:cs="Arial"/>
                <w:sz w:val="20"/>
              </w:rPr>
              <w:t>t continue to leak, refer to th</w:t>
            </w:r>
            <w:r w:rsidRPr="00A61247">
              <w:rPr>
                <w:rFonts w:cs="Arial"/>
                <w:sz w:val="20"/>
              </w:rPr>
              <w:t>e Laboratory Safety Manual section 9 or contact EH&amp;S at 206-543-0467.</w:t>
            </w:r>
          </w:p>
        </w:tc>
      </w:tr>
      <w:tr w:rsidR="00797101" w:rsidRPr="00A61247" w14:paraId="5C35FA31" w14:textId="77777777" w:rsidTr="00797101">
        <w:tc>
          <w:tcPr>
            <w:tcW w:w="2250" w:type="dxa"/>
            <w:tcBorders>
              <w:top w:val="single" w:sz="7" w:space="0" w:color="000000"/>
              <w:left w:val="single" w:sz="7" w:space="0" w:color="000000"/>
              <w:bottom w:val="single" w:sz="7" w:space="0" w:color="000000"/>
              <w:right w:val="single" w:sz="7" w:space="0" w:color="000000"/>
            </w:tcBorders>
          </w:tcPr>
          <w:p w14:paraId="26C4D1AC" w14:textId="77777777" w:rsidR="00797101" w:rsidRPr="00A61247" w:rsidRDefault="00797101" w:rsidP="00797101">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20"/>
              </w:rPr>
            </w:pPr>
            <w:r w:rsidRPr="00A61247">
              <w:rPr>
                <w:rFonts w:cs="Arial"/>
                <w:sz w:val="20"/>
              </w:rPr>
              <w:t>#7  Waste Disposal</w:t>
            </w:r>
          </w:p>
        </w:tc>
        <w:tc>
          <w:tcPr>
            <w:tcW w:w="7110" w:type="dxa"/>
            <w:gridSpan w:val="3"/>
            <w:tcBorders>
              <w:top w:val="single" w:sz="7" w:space="0" w:color="000000"/>
              <w:left w:val="single" w:sz="7" w:space="0" w:color="000000"/>
              <w:bottom w:val="single" w:sz="7" w:space="0" w:color="000000"/>
              <w:right w:val="single" w:sz="7" w:space="0" w:color="000000"/>
            </w:tcBorders>
          </w:tcPr>
          <w:p w14:paraId="67AC689B" w14:textId="77777777" w:rsidR="00797101" w:rsidRPr="00A61247" w:rsidRDefault="00797101" w:rsidP="0000550C">
            <w:pPr>
              <w:pStyle w:val="Header"/>
              <w:tabs>
                <w:tab w:val="clear" w:pos="4320"/>
                <w:tab w:val="clear" w:pos="8640"/>
                <w:tab w:val="left" w:pos="432"/>
                <w:tab w:val="left" w:pos="720"/>
              </w:tabs>
              <w:spacing w:after="58"/>
              <w:rPr>
                <w:rFonts w:cs="Arial"/>
                <w:sz w:val="20"/>
              </w:rPr>
            </w:pPr>
            <w:r w:rsidRPr="00A61247">
              <w:rPr>
                <w:rFonts w:cs="Arial"/>
                <w:sz w:val="20"/>
              </w:rPr>
              <w:t>Empty nontoxic or non-corrosive gas cylinders should be marked 'empty' and returned to</w:t>
            </w:r>
            <w:r w:rsidR="0000550C">
              <w:rPr>
                <w:rFonts w:cs="Arial"/>
                <w:sz w:val="20"/>
              </w:rPr>
              <w:t xml:space="preserve"> Linde (Praxair)</w:t>
            </w:r>
            <w:r w:rsidRPr="00A61247">
              <w:rPr>
                <w:rFonts w:cs="Arial"/>
                <w:sz w:val="20"/>
              </w:rPr>
              <w:t>. For more information, see the Laboratory Safety Manual, section 3 Waste Management.</w:t>
            </w:r>
          </w:p>
        </w:tc>
      </w:tr>
      <w:tr w:rsidR="00797101" w:rsidRPr="00A61247" w14:paraId="1D91AEB1" w14:textId="77777777" w:rsidTr="00797101">
        <w:tc>
          <w:tcPr>
            <w:tcW w:w="2250" w:type="dxa"/>
            <w:tcBorders>
              <w:top w:val="single" w:sz="7" w:space="0" w:color="000000"/>
              <w:left w:val="single" w:sz="7" w:space="0" w:color="000000"/>
              <w:right w:val="single" w:sz="7" w:space="0" w:color="000000"/>
            </w:tcBorders>
          </w:tcPr>
          <w:p w14:paraId="1DCC1B9F" w14:textId="77777777" w:rsidR="00797101" w:rsidRPr="00A61247" w:rsidRDefault="00797101" w:rsidP="00797101">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20"/>
              </w:rPr>
            </w:pPr>
            <w:r w:rsidRPr="00A61247">
              <w:rPr>
                <w:rFonts w:cs="Arial"/>
                <w:sz w:val="20"/>
              </w:rPr>
              <w:t>#8  Special Precautions                       for Animal Use</w:t>
            </w:r>
          </w:p>
          <w:p w14:paraId="3A4C52DE" w14:textId="77777777" w:rsidR="00797101" w:rsidRPr="00A61247" w:rsidRDefault="00797101" w:rsidP="00797101">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20"/>
              </w:rPr>
            </w:pPr>
            <w:r w:rsidRPr="00A61247">
              <w:rPr>
                <w:rFonts w:cs="Arial"/>
                <w:sz w:val="20"/>
              </w:rPr>
              <w:t>(if applicable)</w:t>
            </w:r>
          </w:p>
        </w:tc>
        <w:tc>
          <w:tcPr>
            <w:tcW w:w="7110" w:type="dxa"/>
            <w:gridSpan w:val="3"/>
            <w:tcBorders>
              <w:top w:val="single" w:sz="7" w:space="0" w:color="000000"/>
              <w:left w:val="single" w:sz="7" w:space="0" w:color="000000"/>
              <w:right w:val="single" w:sz="7" w:space="0" w:color="000000"/>
            </w:tcBorders>
          </w:tcPr>
          <w:p w14:paraId="1D13D9A7" w14:textId="77777777" w:rsidR="00797101" w:rsidRPr="00A61247" w:rsidRDefault="00797101" w:rsidP="00797101">
            <w:pPr>
              <w:pStyle w:val="Header"/>
              <w:tabs>
                <w:tab w:val="clear" w:pos="4320"/>
                <w:tab w:val="clear" w:pos="8640"/>
                <w:tab w:val="left" w:pos="432"/>
                <w:tab w:val="left" w:pos="720"/>
              </w:tabs>
              <w:spacing w:after="58"/>
              <w:rPr>
                <w:rFonts w:cs="Arial"/>
                <w:sz w:val="20"/>
              </w:rPr>
            </w:pPr>
            <w:r w:rsidRPr="00A61247">
              <w:rPr>
                <w:rFonts w:cs="Arial"/>
                <w:sz w:val="20"/>
              </w:rPr>
              <w:t>*</w:t>
            </w:r>
          </w:p>
        </w:tc>
      </w:tr>
      <w:tr w:rsidR="00797101" w:rsidRPr="00A61247" w14:paraId="3F1B81A7" w14:textId="77777777" w:rsidTr="00797101">
        <w:trPr>
          <w:cantSplit/>
          <w:trHeight w:val="300"/>
        </w:trPr>
        <w:tc>
          <w:tcPr>
            <w:tcW w:w="3150" w:type="dxa"/>
            <w:gridSpan w:val="2"/>
            <w:vMerge w:val="restart"/>
            <w:tcBorders>
              <w:top w:val="single" w:sz="2" w:space="0" w:color="000000"/>
              <w:left w:val="single" w:sz="2" w:space="0" w:color="000000"/>
              <w:bottom w:val="nil"/>
              <w:right w:val="single" w:sz="2" w:space="0" w:color="000000"/>
            </w:tcBorders>
            <w:shd w:val="pct30" w:color="auto" w:fill="FFFFFF"/>
            <w:vAlign w:val="bottom"/>
          </w:tcPr>
          <w:p w14:paraId="78E779AA" w14:textId="77777777" w:rsidR="00797101" w:rsidRPr="00A61247" w:rsidRDefault="00797101" w:rsidP="00797101">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cs="Arial"/>
                <w:color w:val="000000"/>
              </w:rPr>
            </w:pPr>
            <w:r w:rsidRPr="00A61247">
              <w:rPr>
                <w:rFonts w:cs="Arial"/>
                <w:color w:val="000000"/>
              </w:rPr>
              <w:t>Particularly hazardous</w:t>
            </w:r>
          </w:p>
          <w:p w14:paraId="633365E4" w14:textId="77777777" w:rsidR="00797101" w:rsidRPr="00A61247" w:rsidRDefault="00797101" w:rsidP="00797101">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cs="Arial"/>
                <w:color w:val="000000"/>
              </w:rPr>
            </w:pPr>
            <w:r w:rsidRPr="00A61247">
              <w:rPr>
                <w:rFonts w:cs="Arial"/>
                <w:color w:val="000000"/>
              </w:rPr>
              <w:t>substance involved?</w:t>
            </w:r>
          </w:p>
        </w:tc>
        <w:tc>
          <w:tcPr>
            <w:tcW w:w="1620" w:type="dxa"/>
            <w:tcBorders>
              <w:top w:val="single" w:sz="2" w:space="0" w:color="000000"/>
              <w:left w:val="single" w:sz="2" w:space="0" w:color="000000"/>
              <w:bottom w:val="single" w:sz="2" w:space="0" w:color="000000"/>
            </w:tcBorders>
            <w:vAlign w:val="bottom"/>
          </w:tcPr>
          <w:p w14:paraId="45D8D4D6" w14:textId="77777777" w:rsidR="00797101" w:rsidRPr="00A61247" w:rsidRDefault="00797101" w:rsidP="00797101">
            <w:pPr>
              <w:pStyle w:val="Header"/>
              <w:tabs>
                <w:tab w:val="clear" w:pos="4320"/>
                <w:tab w:val="clear" w:pos="8640"/>
              </w:tabs>
              <w:jc w:val="center"/>
              <w:rPr>
                <w:rFonts w:cs="Arial"/>
              </w:rPr>
            </w:pPr>
            <w:r w:rsidRPr="00A61247">
              <w:rPr>
                <w:rFonts w:cs="Arial"/>
                <w:u w:val="single"/>
              </w:rPr>
              <w:t xml:space="preserve">    </w:t>
            </w:r>
            <w:r w:rsidRPr="00A61247">
              <w:rPr>
                <w:rFonts w:cs="Arial"/>
              </w:rPr>
              <w:t xml:space="preserve"> YES:</w:t>
            </w:r>
          </w:p>
        </w:tc>
        <w:tc>
          <w:tcPr>
            <w:tcW w:w="4590" w:type="dxa"/>
            <w:tcBorders>
              <w:top w:val="single" w:sz="2" w:space="0" w:color="000000"/>
              <w:bottom w:val="single" w:sz="2" w:space="0" w:color="000000"/>
              <w:right w:val="single" w:sz="2" w:space="0" w:color="000000"/>
            </w:tcBorders>
            <w:shd w:val="pct30" w:color="auto" w:fill="FFFFFF"/>
            <w:vAlign w:val="bottom"/>
          </w:tcPr>
          <w:p w14:paraId="2A69FCFF" w14:textId="77777777" w:rsidR="00797101" w:rsidRPr="00A61247" w:rsidRDefault="00797101" w:rsidP="00797101">
            <w:pPr>
              <w:pStyle w:val="Header"/>
              <w:tabs>
                <w:tab w:val="clear" w:pos="4320"/>
                <w:tab w:val="clear" w:pos="8640"/>
              </w:tabs>
              <w:jc w:val="center"/>
              <w:rPr>
                <w:rFonts w:cs="Arial"/>
              </w:rPr>
            </w:pPr>
            <w:r w:rsidRPr="00A61247">
              <w:rPr>
                <w:rFonts w:cs="Arial"/>
              </w:rPr>
              <w:t>Blocks #9 to #11 are Mandatory</w:t>
            </w:r>
          </w:p>
        </w:tc>
      </w:tr>
      <w:tr w:rsidR="00797101" w:rsidRPr="00A61247" w14:paraId="3926F633" w14:textId="77777777" w:rsidTr="00797101">
        <w:trPr>
          <w:cantSplit/>
          <w:trHeight w:val="300"/>
        </w:trPr>
        <w:tc>
          <w:tcPr>
            <w:tcW w:w="3150" w:type="dxa"/>
            <w:gridSpan w:val="2"/>
            <w:vMerge/>
            <w:tcBorders>
              <w:top w:val="nil"/>
              <w:left w:val="single" w:sz="2" w:space="0" w:color="000000"/>
              <w:bottom w:val="single" w:sz="2" w:space="0" w:color="000000"/>
              <w:right w:val="single" w:sz="2" w:space="0" w:color="000000"/>
            </w:tcBorders>
            <w:shd w:val="pct30" w:color="auto" w:fill="FFFFFF"/>
            <w:vAlign w:val="bottom"/>
          </w:tcPr>
          <w:p w14:paraId="1D49B44B" w14:textId="77777777" w:rsidR="00797101" w:rsidRPr="00A61247" w:rsidRDefault="00797101" w:rsidP="00797101">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cs="Arial"/>
                <w:color w:val="000000"/>
              </w:rPr>
            </w:pPr>
          </w:p>
        </w:tc>
        <w:tc>
          <w:tcPr>
            <w:tcW w:w="1620" w:type="dxa"/>
            <w:tcBorders>
              <w:top w:val="single" w:sz="2" w:space="0" w:color="000000"/>
              <w:left w:val="single" w:sz="2" w:space="0" w:color="000000"/>
              <w:bottom w:val="single" w:sz="2" w:space="0" w:color="000000"/>
            </w:tcBorders>
            <w:vAlign w:val="bottom"/>
          </w:tcPr>
          <w:p w14:paraId="2F9665CF" w14:textId="77777777" w:rsidR="00797101" w:rsidRPr="00A61247" w:rsidRDefault="00797101" w:rsidP="00797101">
            <w:pPr>
              <w:pStyle w:val="Header"/>
              <w:tabs>
                <w:tab w:val="clear" w:pos="4320"/>
                <w:tab w:val="clear" w:pos="8640"/>
              </w:tabs>
              <w:jc w:val="center"/>
              <w:rPr>
                <w:rFonts w:cs="Arial"/>
              </w:rPr>
            </w:pPr>
            <w:r w:rsidRPr="00A61247">
              <w:rPr>
                <w:rFonts w:cs="Arial"/>
                <w:u w:val="single"/>
              </w:rPr>
              <w:t xml:space="preserve">  X  </w:t>
            </w:r>
            <w:r w:rsidRPr="00A61247">
              <w:rPr>
                <w:rFonts w:cs="Arial"/>
              </w:rPr>
              <w:t xml:space="preserve">  NO:</w:t>
            </w:r>
          </w:p>
        </w:tc>
        <w:tc>
          <w:tcPr>
            <w:tcW w:w="4590" w:type="dxa"/>
            <w:tcBorders>
              <w:top w:val="single" w:sz="2" w:space="0" w:color="000000"/>
              <w:bottom w:val="single" w:sz="2" w:space="0" w:color="000000"/>
              <w:right w:val="single" w:sz="2" w:space="0" w:color="000000"/>
            </w:tcBorders>
            <w:shd w:val="pct30" w:color="auto" w:fill="FFFFFF"/>
            <w:vAlign w:val="bottom"/>
          </w:tcPr>
          <w:p w14:paraId="37CC7165" w14:textId="77777777" w:rsidR="00797101" w:rsidRPr="00A61247" w:rsidRDefault="00797101" w:rsidP="00797101">
            <w:pPr>
              <w:pStyle w:val="Header"/>
              <w:tabs>
                <w:tab w:val="clear" w:pos="4320"/>
                <w:tab w:val="clear" w:pos="8640"/>
              </w:tabs>
              <w:jc w:val="center"/>
              <w:rPr>
                <w:rFonts w:cs="Arial"/>
              </w:rPr>
            </w:pPr>
            <w:r w:rsidRPr="00A61247">
              <w:rPr>
                <w:rFonts w:cs="Arial"/>
              </w:rPr>
              <w:t>Blocks #9 to #11 are Optional.</w:t>
            </w:r>
          </w:p>
        </w:tc>
      </w:tr>
      <w:tr w:rsidR="00797101" w:rsidRPr="00A61247" w14:paraId="5B91D6F1" w14:textId="77777777" w:rsidTr="00797101">
        <w:tc>
          <w:tcPr>
            <w:tcW w:w="2250" w:type="dxa"/>
            <w:tcBorders>
              <w:left w:val="single" w:sz="7" w:space="0" w:color="000000"/>
              <w:bottom w:val="single" w:sz="7" w:space="0" w:color="000000"/>
              <w:right w:val="single" w:sz="7" w:space="0" w:color="000000"/>
            </w:tcBorders>
          </w:tcPr>
          <w:p w14:paraId="26BFD972" w14:textId="77777777" w:rsidR="00797101" w:rsidRPr="00A61247" w:rsidRDefault="00797101" w:rsidP="00797101">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20"/>
              </w:rPr>
            </w:pPr>
            <w:r w:rsidRPr="00A61247">
              <w:rPr>
                <w:rFonts w:cs="Arial"/>
                <w:color w:val="000000"/>
                <w:sz w:val="20"/>
              </w:rPr>
              <w:t>#9  Approval Required</w:t>
            </w:r>
          </w:p>
        </w:tc>
        <w:tc>
          <w:tcPr>
            <w:tcW w:w="7110" w:type="dxa"/>
            <w:gridSpan w:val="3"/>
            <w:tcBorders>
              <w:left w:val="single" w:sz="7" w:space="0" w:color="000000"/>
              <w:bottom w:val="single" w:sz="7" w:space="0" w:color="000000"/>
              <w:right w:val="single" w:sz="7" w:space="0" w:color="000000"/>
            </w:tcBorders>
          </w:tcPr>
          <w:p w14:paraId="2905B8DE" w14:textId="77777777" w:rsidR="00797101" w:rsidRPr="00A61247" w:rsidRDefault="00797101" w:rsidP="00797101">
            <w:pPr>
              <w:tabs>
                <w:tab w:val="left" w:pos="432"/>
                <w:tab w:val="left" w:pos="720"/>
              </w:tabs>
              <w:spacing w:after="58"/>
              <w:rPr>
                <w:rFonts w:cs="Arial"/>
                <w:color w:val="000000"/>
                <w:sz w:val="20"/>
              </w:rPr>
            </w:pPr>
            <w:r w:rsidRPr="00A61247">
              <w:rPr>
                <w:rFonts w:cs="Arial"/>
                <w:color w:val="000000"/>
                <w:sz w:val="20"/>
              </w:rPr>
              <w:t>N/A</w:t>
            </w:r>
          </w:p>
        </w:tc>
      </w:tr>
      <w:tr w:rsidR="00797101" w:rsidRPr="00A61247" w14:paraId="411FCEAD" w14:textId="77777777" w:rsidTr="00797101">
        <w:tc>
          <w:tcPr>
            <w:tcW w:w="2250" w:type="dxa"/>
            <w:tcBorders>
              <w:top w:val="single" w:sz="7" w:space="0" w:color="000000"/>
              <w:left w:val="single" w:sz="7" w:space="0" w:color="000000"/>
              <w:bottom w:val="single" w:sz="7" w:space="0" w:color="000000"/>
              <w:right w:val="single" w:sz="7" w:space="0" w:color="000000"/>
            </w:tcBorders>
          </w:tcPr>
          <w:p w14:paraId="04EFC188" w14:textId="77777777" w:rsidR="00797101" w:rsidRPr="00A61247" w:rsidRDefault="00797101" w:rsidP="00797101">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20"/>
              </w:rPr>
            </w:pPr>
            <w:r w:rsidRPr="00A61247">
              <w:rPr>
                <w:rFonts w:cs="Arial"/>
                <w:color w:val="000000"/>
                <w:sz w:val="20"/>
              </w:rPr>
              <w:t>#10 Decontamination</w:t>
            </w:r>
          </w:p>
        </w:tc>
        <w:tc>
          <w:tcPr>
            <w:tcW w:w="7110" w:type="dxa"/>
            <w:gridSpan w:val="3"/>
            <w:tcBorders>
              <w:top w:val="single" w:sz="7" w:space="0" w:color="000000"/>
              <w:left w:val="single" w:sz="7" w:space="0" w:color="000000"/>
              <w:bottom w:val="single" w:sz="7" w:space="0" w:color="000000"/>
              <w:right w:val="single" w:sz="7" w:space="0" w:color="000000"/>
            </w:tcBorders>
          </w:tcPr>
          <w:p w14:paraId="7CE03A0C" w14:textId="77777777" w:rsidR="00797101" w:rsidRPr="00A61247" w:rsidRDefault="00797101" w:rsidP="00797101">
            <w:pPr>
              <w:tabs>
                <w:tab w:val="left" w:pos="432"/>
                <w:tab w:val="left" w:pos="720"/>
              </w:tabs>
              <w:spacing w:after="58"/>
              <w:rPr>
                <w:rFonts w:cs="Arial"/>
                <w:color w:val="000000"/>
                <w:sz w:val="20"/>
              </w:rPr>
            </w:pPr>
            <w:r w:rsidRPr="00A61247">
              <w:rPr>
                <w:rFonts w:cs="Arial"/>
                <w:color w:val="000000"/>
                <w:sz w:val="20"/>
              </w:rPr>
              <w:t>N/A</w:t>
            </w:r>
          </w:p>
        </w:tc>
      </w:tr>
      <w:tr w:rsidR="00797101" w:rsidRPr="00A61247" w14:paraId="65711377" w14:textId="77777777" w:rsidTr="00797101">
        <w:tc>
          <w:tcPr>
            <w:tcW w:w="2250" w:type="dxa"/>
            <w:tcBorders>
              <w:top w:val="single" w:sz="7" w:space="0" w:color="000000"/>
              <w:left w:val="single" w:sz="7" w:space="0" w:color="000000"/>
              <w:bottom w:val="single" w:sz="7" w:space="0" w:color="000000"/>
              <w:right w:val="single" w:sz="7" w:space="0" w:color="000000"/>
            </w:tcBorders>
          </w:tcPr>
          <w:p w14:paraId="7C48A779" w14:textId="77777777" w:rsidR="00797101" w:rsidRPr="00A61247" w:rsidRDefault="00797101" w:rsidP="00797101">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20"/>
              </w:rPr>
            </w:pPr>
            <w:r w:rsidRPr="00A61247">
              <w:rPr>
                <w:rFonts w:cs="Arial"/>
                <w:color w:val="000000"/>
                <w:sz w:val="20"/>
              </w:rPr>
              <w:t>#11 Designated Area</w:t>
            </w:r>
          </w:p>
        </w:tc>
        <w:tc>
          <w:tcPr>
            <w:tcW w:w="7110" w:type="dxa"/>
            <w:gridSpan w:val="3"/>
            <w:tcBorders>
              <w:top w:val="single" w:sz="7" w:space="0" w:color="000000"/>
              <w:left w:val="single" w:sz="7" w:space="0" w:color="000000"/>
              <w:bottom w:val="single" w:sz="7" w:space="0" w:color="000000"/>
              <w:right w:val="single" w:sz="7" w:space="0" w:color="000000"/>
            </w:tcBorders>
          </w:tcPr>
          <w:p w14:paraId="0A4DCAFD" w14:textId="77777777" w:rsidR="00797101" w:rsidRPr="00A61247" w:rsidRDefault="00797101" w:rsidP="00797101">
            <w:pPr>
              <w:tabs>
                <w:tab w:val="left" w:pos="432"/>
                <w:tab w:val="left" w:pos="720"/>
              </w:tabs>
              <w:spacing w:after="58"/>
              <w:rPr>
                <w:rFonts w:cs="Arial"/>
                <w:color w:val="000000"/>
                <w:sz w:val="20"/>
              </w:rPr>
            </w:pPr>
            <w:r w:rsidRPr="00A61247">
              <w:rPr>
                <w:rFonts w:cs="Arial"/>
                <w:color w:val="000000"/>
                <w:sz w:val="20"/>
              </w:rPr>
              <w:t>N/A</w:t>
            </w:r>
          </w:p>
        </w:tc>
      </w:tr>
      <w:tr w:rsidR="00797101" w:rsidRPr="00A61247" w14:paraId="53AD034D" w14:textId="77777777" w:rsidTr="00797101">
        <w:tc>
          <w:tcPr>
            <w:tcW w:w="9360" w:type="dxa"/>
            <w:gridSpan w:val="4"/>
            <w:tcBorders>
              <w:top w:val="double" w:sz="7" w:space="0" w:color="000000"/>
              <w:left w:val="single" w:sz="7" w:space="0" w:color="000000"/>
              <w:bottom w:val="single" w:sz="7" w:space="0" w:color="000000"/>
              <w:right w:val="single" w:sz="7" w:space="0" w:color="000000"/>
            </w:tcBorders>
          </w:tcPr>
          <w:p w14:paraId="3E04A7FA" w14:textId="77777777" w:rsidR="00797101" w:rsidRPr="00A61247" w:rsidRDefault="00797101" w:rsidP="00797101">
            <w:pPr>
              <w:tabs>
                <w:tab w:val="left" w:pos="5460"/>
              </w:tabs>
              <w:spacing w:before="60"/>
              <w:rPr>
                <w:rFonts w:cs="Arial"/>
                <w:color w:val="000000"/>
                <w:sz w:val="20"/>
              </w:rPr>
            </w:pPr>
            <w:r w:rsidRPr="00A61247">
              <w:rPr>
                <w:rFonts w:cs="Arial"/>
                <w:color w:val="000000"/>
                <w:sz w:val="20"/>
              </w:rPr>
              <w:t>Name:</w:t>
            </w:r>
            <w:r w:rsidR="004C0D44" w:rsidRPr="00A61247">
              <w:rPr>
                <w:rFonts w:cs="Arial"/>
                <w:color w:val="000000"/>
                <w:sz w:val="20"/>
              </w:rPr>
              <w:t xml:space="preserve"> Priska von Haller</w:t>
            </w:r>
            <w:r w:rsidRPr="00A61247">
              <w:rPr>
                <w:rFonts w:cs="Arial"/>
                <w:color w:val="000000"/>
                <w:sz w:val="20"/>
              </w:rPr>
              <w:tab/>
              <w:t>Title:</w:t>
            </w:r>
          </w:p>
        </w:tc>
      </w:tr>
      <w:tr w:rsidR="00797101" w:rsidRPr="00A61247" w14:paraId="3E971A6A" w14:textId="77777777" w:rsidTr="00797101">
        <w:tc>
          <w:tcPr>
            <w:tcW w:w="9360" w:type="dxa"/>
            <w:gridSpan w:val="4"/>
            <w:tcBorders>
              <w:top w:val="single" w:sz="7" w:space="0" w:color="000000"/>
              <w:left w:val="single" w:sz="7" w:space="0" w:color="000000"/>
              <w:bottom w:val="single" w:sz="7" w:space="0" w:color="000000"/>
              <w:right w:val="single" w:sz="7" w:space="0" w:color="000000"/>
            </w:tcBorders>
          </w:tcPr>
          <w:p w14:paraId="2F6486E0" w14:textId="3AE006B1" w:rsidR="00797101" w:rsidRPr="00A61247" w:rsidRDefault="00797101" w:rsidP="0000550C">
            <w:pPr>
              <w:tabs>
                <w:tab w:val="left" w:pos="6450"/>
              </w:tabs>
              <w:spacing w:before="60"/>
              <w:rPr>
                <w:rFonts w:cs="Arial"/>
                <w:color w:val="000000"/>
                <w:sz w:val="20"/>
              </w:rPr>
            </w:pPr>
            <w:r w:rsidRPr="00A61247">
              <w:rPr>
                <w:rFonts w:cs="Arial"/>
                <w:color w:val="000000"/>
                <w:sz w:val="20"/>
              </w:rPr>
              <w:t>Signature:</w:t>
            </w:r>
            <w:r w:rsidR="00BC2161">
              <w:rPr>
                <w:rFonts w:cs="Arial"/>
                <w:noProof/>
                <w:color w:val="000000"/>
                <w:sz w:val="20"/>
              </w:rPr>
              <w:drawing>
                <wp:inline distT="0" distB="0" distL="0" distR="0" wp14:anchorId="5998B576" wp14:editId="75E1522E">
                  <wp:extent cx="1729119" cy="527320"/>
                  <wp:effectExtent l="0" t="0" r="4445" b="6350"/>
                  <wp:docPr id="6061892"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892" name="Picture 1" descr="A close-up of a signatur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743636" cy="531747"/>
                          </a:xfrm>
                          <a:prstGeom prst="rect">
                            <a:avLst/>
                          </a:prstGeom>
                        </pic:spPr>
                      </pic:pic>
                    </a:graphicData>
                  </a:graphic>
                </wp:inline>
              </w:drawing>
            </w:r>
            <w:r w:rsidRPr="00A61247">
              <w:rPr>
                <w:rFonts w:cs="Arial"/>
                <w:color w:val="000000"/>
                <w:sz w:val="20"/>
              </w:rPr>
              <w:tab/>
              <w:t xml:space="preserve">Date:    </w:t>
            </w:r>
            <w:r w:rsidR="006922D5">
              <w:rPr>
                <w:rFonts w:cs="Arial"/>
                <w:color w:val="000000"/>
                <w:sz w:val="20"/>
              </w:rPr>
              <w:t>5</w:t>
            </w:r>
            <w:r w:rsidR="0000550C">
              <w:rPr>
                <w:rFonts w:cs="Arial"/>
                <w:color w:val="000000"/>
                <w:sz w:val="20"/>
              </w:rPr>
              <w:t>/</w:t>
            </w:r>
            <w:r w:rsidR="006922D5">
              <w:rPr>
                <w:rFonts w:cs="Arial"/>
                <w:color w:val="000000"/>
                <w:sz w:val="20"/>
              </w:rPr>
              <w:t>13</w:t>
            </w:r>
            <w:r w:rsidR="0000550C">
              <w:rPr>
                <w:rFonts w:cs="Arial"/>
                <w:color w:val="000000"/>
                <w:sz w:val="20"/>
              </w:rPr>
              <w:t>/202</w:t>
            </w:r>
            <w:r w:rsidR="006922D5">
              <w:rPr>
                <w:rFonts w:cs="Arial"/>
                <w:color w:val="000000"/>
                <w:sz w:val="20"/>
              </w:rPr>
              <w:t>5</w:t>
            </w:r>
            <w:r w:rsidRPr="00A61247">
              <w:rPr>
                <w:rFonts w:cs="Arial"/>
                <w:color w:val="000000"/>
                <w:sz w:val="20"/>
              </w:rPr>
              <w:t xml:space="preserve">                                 </w:t>
            </w:r>
          </w:p>
        </w:tc>
      </w:tr>
    </w:tbl>
    <w:p w14:paraId="45DD2295" w14:textId="77777777" w:rsidR="00797101" w:rsidRDefault="00797101" w:rsidP="00797101">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i/>
          <w:sz w:val="20"/>
        </w:rPr>
      </w:pPr>
      <w:r>
        <w:rPr>
          <w:sz w:val="20"/>
        </w:rPr>
        <w:t xml:space="preserve">Environmental Health and Safety, </w:t>
      </w:r>
      <w:smartTag w:uri="urn:schemas-microsoft-com:office:smarttags" w:element="address">
        <w:smartTag w:uri="urn:schemas-microsoft-com:office:smarttags" w:element="Street">
          <w:r>
            <w:rPr>
              <w:sz w:val="20"/>
            </w:rPr>
            <w:t>Box</w:t>
          </w:r>
        </w:smartTag>
        <w:r>
          <w:rPr>
            <w:sz w:val="20"/>
          </w:rPr>
          <w:t xml:space="preserve"> 354400</w:t>
        </w:r>
      </w:smartTag>
      <w:r>
        <w:rPr>
          <w:sz w:val="20"/>
        </w:rPr>
        <w:tab/>
      </w:r>
      <w:r>
        <w:rPr>
          <w:sz w:val="20"/>
        </w:rPr>
        <w:tab/>
      </w:r>
      <w:r>
        <w:rPr>
          <w:sz w:val="20"/>
        </w:rPr>
        <w:tab/>
        <w:t>*</w:t>
      </w:r>
      <w:r>
        <w:rPr>
          <w:i/>
          <w:sz w:val="20"/>
        </w:rPr>
        <w:t>to be filled in by PI or Supervisor</w:t>
      </w:r>
    </w:p>
    <w:p w14:paraId="4F84924F" w14:textId="77777777" w:rsidR="00797101" w:rsidRDefault="00797101" w:rsidP="00797101"/>
    <w:p w14:paraId="2BEDB4EC" w14:textId="77777777" w:rsidR="008A30E5" w:rsidRDefault="008A30E5"/>
    <w:sectPr w:rsidR="008A30E5" w:rsidSect="000D5A10">
      <w:pgSz w:w="12240" w:h="15840" w:code="1"/>
      <w:pgMar w:top="864" w:right="1800" w:bottom="288" w:left="180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101"/>
    <w:rsid w:val="0000550C"/>
    <w:rsid w:val="000D5A10"/>
    <w:rsid w:val="00311FE0"/>
    <w:rsid w:val="003579A6"/>
    <w:rsid w:val="004669E5"/>
    <w:rsid w:val="004C0D44"/>
    <w:rsid w:val="005F1125"/>
    <w:rsid w:val="006922D5"/>
    <w:rsid w:val="00797101"/>
    <w:rsid w:val="00805B46"/>
    <w:rsid w:val="008A30E5"/>
    <w:rsid w:val="00A61247"/>
    <w:rsid w:val="00BC2161"/>
    <w:rsid w:val="00C44626"/>
    <w:rsid w:val="00D665C2"/>
    <w:rsid w:val="00E24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2BF03117"/>
  <w15:docId w15:val="{6C997E81-1A2F-4AC4-96C4-46DCCD474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7101"/>
    <w:rPr>
      <w:rFonts w:ascii="Arial" w:hAnsi="Arial"/>
      <w:sz w:val="24"/>
    </w:rPr>
  </w:style>
  <w:style w:type="paragraph" w:styleId="Heading5">
    <w:name w:val="heading 5"/>
    <w:basedOn w:val="Normal"/>
    <w:next w:val="Normal"/>
    <w:link w:val="Heading5Char"/>
    <w:qFormat/>
    <w:pPr>
      <w:keepNext/>
      <w:spacing w:line="264" w:lineRule="auto"/>
      <w:jc w:val="center"/>
      <w:outlineLvl w:val="4"/>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s4">
    <w:name w:val="Contents4"/>
    <w:basedOn w:val="Normal"/>
    <w:pPr>
      <w:tabs>
        <w:tab w:val="right" w:leader="dot" w:pos="9360"/>
      </w:tabs>
      <w:spacing w:line="264" w:lineRule="auto"/>
      <w:ind w:left="950" w:hanging="475"/>
    </w:pPr>
    <w:rPr>
      <w:snapToGrid w:val="0"/>
    </w:rPr>
  </w:style>
  <w:style w:type="paragraph" w:customStyle="1" w:styleId="Contents5">
    <w:name w:val="Contents5"/>
    <w:basedOn w:val="Contents4"/>
    <w:pPr>
      <w:ind w:left="1425"/>
    </w:pPr>
  </w:style>
  <w:style w:type="paragraph" w:customStyle="1" w:styleId="Style1">
    <w:name w:val="Style1"/>
    <w:basedOn w:val="Normal"/>
    <w:rsid w:val="008A30E5"/>
    <w:pPr>
      <w:tabs>
        <w:tab w:val="left" w:pos="0"/>
        <w:tab w:val="left" w:pos="475"/>
        <w:tab w:val="left" w:pos="950"/>
        <w:tab w:val="left" w:pos="189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ind w:left="1890" w:hanging="464"/>
    </w:pPr>
    <w:rPr>
      <w:rFonts w:ascii="Century Schoolbook" w:hAnsi="Century Schoolbook"/>
      <w:sz w:val="22"/>
    </w:rPr>
  </w:style>
  <w:style w:type="paragraph" w:customStyle="1" w:styleId="Style2">
    <w:name w:val="Style2"/>
    <w:basedOn w:val="Style1"/>
    <w:pPr>
      <w:spacing w:after="240"/>
    </w:pPr>
    <w:rPr>
      <w:b/>
    </w:rPr>
  </w:style>
  <w:style w:type="paragraph" w:styleId="Header">
    <w:name w:val="header"/>
    <w:basedOn w:val="Normal"/>
    <w:rsid w:val="00797101"/>
    <w:pPr>
      <w:tabs>
        <w:tab w:val="center" w:pos="4320"/>
        <w:tab w:val="right" w:pos="8640"/>
      </w:tabs>
    </w:pPr>
  </w:style>
  <w:style w:type="character" w:customStyle="1" w:styleId="Heading5Char">
    <w:name w:val="Heading 5 Char"/>
    <w:link w:val="Heading5"/>
    <w:rsid w:val="00797101"/>
    <w:rPr>
      <w:rFonts w:ascii="Arial" w:hAnsi="Arial"/>
      <w:b/>
      <w:sz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330</Words>
  <Characters>1885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Gas Cylinder Use SOP Example</vt:lpstr>
    </vt:vector>
  </TitlesOfParts>
  <Company>University of Washington</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 Cylinder Use SOP Example</dc:title>
  <dc:creator>Environmental Health and Safety 07MR</dc:creator>
  <cp:lastModifiedBy>Priska D von Haller</cp:lastModifiedBy>
  <cp:revision>3</cp:revision>
  <dcterms:created xsi:type="dcterms:W3CDTF">2024-04-17T19:49:00Z</dcterms:created>
  <dcterms:modified xsi:type="dcterms:W3CDTF">2025-05-13T21:53:00Z</dcterms:modified>
</cp:coreProperties>
</file>