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109" w:rsidRDefault="00BF45AD" w:rsidP="009C3109">
      <w:pPr>
        <w:pStyle w:val="Heading1"/>
      </w:pPr>
      <w:r w:rsidRPr="00436CB2">
        <w:t xml:space="preserve">How to setup a PRM assay on the </w:t>
      </w:r>
      <w:r w:rsidR="008A73EE">
        <w:t xml:space="preserve">Fusion and </w:t>
      </w:r>
      <w:proofErr w:type="spellStart"/>
      <w:r w:rsidR="008A73EE">
        <w:t>FusionLumos</w:t>
      </w:r>
      <w:proofErr w:type="spellEnd"/>
      <w:r w:rsidR="00241BF1">
        <w:t xml:space="preserve"> (SW v </w:t>
      </w:r>
      <w:r w:rsidR="00E74792">
        <w:t>3</w:t>
      </w:r>
      <w:r w:rsidR="00241BF1">
        <w:t>.</w:t>
      </w:r>
      <w:r w:rsidR="008A73EE">
        <w:t>1</w:t>
      </w:r>
      <w:r w:rsidR="00241BF1">
        <w:t>)</w:t>
      </w:r>
    </w:p>
    <w:p w:rsidR="003E6368" w:rsidRPr="00E24DD6" w:rsidRDefault="00BF45AD" w:rsidP="0063696F">
      <w:pPr>
        <w:pStyle w:val="Heading2"/>
      </w:pPr>
      <w:r>
        <w:t>Inclusion List</w:t>
      </w:r>
      <w:r w:rsidR="00677855">
        <w:t xml:space="preserve"> </w:t>
      </w:r>
    </w:p>
    <w:p w:rsidR="00BF45AD" w:rsidRDefault="00BF45AD" w:rsidP="00BF45AD">
      <w:r>
        <w:t xml:space="preserve">First you need a list of peptides representing the proteins you want to monitor/quantify. You can use prior DDA data, databases or theoretical peptides. </w:t>
      </w:r>
    </w:p>
    <w:p w:rsidR="00BF45AD" w:rsidRDefault="00BF45AD" w:rsidP="00BF45AD">
      <w:r>
        <w:t>Generate an inclusion list including:</w:t>
      </w:r>
    </w:p>
    <w:p w:rsidR="00BF45AD" w:rsidRDefault="00BF45AD" w:rsidP="00BF45AD">
      <w:pPr>
        <w:pStyle w:val="ListParagraph"/>
        <w:numPr>
          <w:ilvl w:val="0"/>
          <w:numId w:val="20"/>
        </w:numPr>
      </w:pPr>
      <w:r>
        <w:t xml:space="preserve">Mono-isotopic precursor m/z </w:t>
      </w:r>
    </w:p>
    <w:p w:rsidR="00BF45AD" w:rsidRDefault="00BF45AD" w:rsidP="00BF45AD">
      <w:pPr>
        <w:pStyle w:val="ListParagraph"/>
        <w:numPr>
          <w:ilvl w:val="0"/>
          <w:numId w:val="20"/>
        </w:numPr>
      </w:pPr>
      <w:r>
        <w:t xml:space="preserve">charge state (z) </w:t>
      </w:r>
    </w:p>
    <w:p w:rsidR="00BF45AD" w:rsidRDefault="00BF45AD" w:rsidP="00BF45AD">
      <w:pPr>
        <w:pStyle w:val="ListParagraph"/>
        <w:numPr>
          <w:ilvl w:val="0"/>
          <w:numId w:val="20"/>
        </w:numPr>
      </w:pPr>
      <w:r>
        <w:t xml:space="preserve">For scheduling you’ll need the start and end times, </w:t>
      </w:r>
    </w:p>
    <w:p w:rsidR="00BF45AD" w:rsidRDefault="00BF45AD" w:rsidP="00BF45AD">
      <w:pPr>
        <w:pStyle w:val="ListParagraph"/>
        <w:numPr>
          <w:ilvl w:val="0"/>
          <w:numId w:val="20"/>
        </w:numPr>
      </w:pPr>
      <w:r>
        <w:t xml:space="preserve">you can also include the peptide sequence in the comment field if you wish  </w:t>
      </w:r>
    </w:p>
    <w:p w:rsidR="00BF45AD" w:rsidRDefault="00BF45AD" w:rsidP="00BF45AD">
      <w:pPr>
        <w:pStyle w:val="ListParagraph"/>
        <w:ind w:left="1080"/>
      </w:pPr>
    </w:p>
    <w:p w:rsidR="00BF45AD" w:rsidRDefault="00BF45AD" w:rsidP="00BF45AD">
      <w:r>
        <w:t>You can use skyline to generate the list for you. Follow their tutorials.</w:t>
      </w:r>
      <w:r w:rsidR="0063696F">
        <w:t xml:space="preserve"> Note you’ll likely use Skyline to analyze your data, so you might as well use it to generate your inclusion list.</w:t>
      </w:r>
    </w:p>
    <w:p w:rsidR="00926BCF" w:rsidRDefault="00DA54F8" w:rsidP="00BF45AD">
      <w:pPr>
        <w:rPr>
          <w:rFonts w:cs="Arial"/>
          <w:szCs w:val="20"/>
        </w:rPr>
      </w:pPr>
      <w:hyperlink r:id="rId7" w:history="1">
        <w:r w:rsidR="00BF45AD" w:rsidRPr="00492B56">
          <w:rPr>
            <w:rStyle w:val="Hyperlink"/>
          </w:rPr>
          <w:t>https://skyline.gs.washington.edu/labkey/wiki/home/software/Skyline/page.view?name=tutorial_targeted_msms</w:t>
        </w:r>
      </w:hyperlink>
    </w:p>
    <w:p w:rsidR="00677855" w:rsidRDefault="00677855" w:rsidP="003E6368">
      <w:pPr>
        <w:rPr>
          <w:rFonts w:cs="Arial"/>
          <w:szCs w:val="20"/>
        </w:rPr>
      </w:pPr>
    </w:p>
    <w:p w:rsidR="003E6368" w:rsidRDefault="00BF45AD" w:rsidP="009C553A">
      <w:pPr>
        <w:pStyle w:val="Heading3"/>
      </w:pPr>
      <w:r>
        <w:t>Instrument method</w:t>
      </w:r>
    </w:p>
    <w:p w:rsidR="008A73EE" w:rsidRDefault="008A73EE" w:rsidP="00BF45AD">
      <w:r>
        <w:t xml:space="preserve">If you </w:t>
      </w:r>
      <w:proofErr w:type="gramStart"/>
      <w:r>
        <w:t>wish</w:t>
      </w:r>
      <w:proofErr w:type="gramEnd"/>
      <w:r>
        <w:t xml:space="preserve"> you can add a full scan in addition to the PRM scan. This allows you to integrate the precursor </w:t>
      </w:r>
      <w:proofErr w:type="gramStart"/>
      <w:r>
        <w:t>mass</w:t>
      </w:r>
      <w:proofErr w:type="gramEnd"/>
      <w:r>
        <w:t xml:space="preserve"> as well. </w:t>
      </w:r>
    </w:p>
    <w:p w:rsidR="00E22C09" w:rsidRDefault="00E22C09" w:rsidP="00BF45AD">
      <w:r>
        <w:t xml:space="preserve">Make sure the full scan mass range covers the m/z range of the inclusion list. </w:t>
      </w:r>
    </w:p>
    <w:p w:rsidR="008A73EE" w:rsidRDefault="00BF7F4D" w:rsidP="00E93829">
      <w:pPr>
        <w:jc w:val="center"/>
      </w:pPr>
      <w:r>
        <w:rPr>
          <w:noProof/>
        </w:rPr>
        <w:drawing>
          <wp:inline distT="0" distB="0" distL="0" distR="0" wp14:anchorId="39B56141" wp14:editId="5AFBAD63">
            <wp:extent cx="3611820" cy="2645923"/>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3492" cy="2654474"/>
                    </a:xfrm>
                    <a:prstGeom prst="rect">
                      <a:avLst/>
                    </a:prstGeom>
                  </pic:spPr>
                </pic:pic>
              </a:graphicData>
            </a:graphic>
          </wp:inline>
        </w:drawing>
      </w:r>
    </w:p>
    <w:p w:rsidR="008F3CE8" w:rsidRDefault="008F3CE8" w:rsidP="00BF45AD"/>
    <w:p w:rsidR="008F3CE8" w:rsidRDefault="008F3CE8" w:rsidP="00BF45AD">
      <w:r>
        <w:t>Now add a second experiment and drag</w:t>
      </w:r>
      <w:r w:rsidR="00BF7F4D">
        <w:t xml:space="preserve"> or double click</w:t>
      </w:r>
      <w:r>
        <w:t xml:space="preserve"> the </w:t>
      </w:r>
      <w:proofErr w:type="spellStart"/>
      <w:r>
        <w:t>MS</w:t>
      </w:r>
      <w:r w:rsidRPr="008F3CE8">
        <w:rPr>
          <w:vertAlign w:val="superscript"/>
        </w:rPr>
        <w:t>n</w:t>
      </w:r>
      <w:proofErr w:type="spellEnd"/>
      <w:r>
        <w:t xml:space="preserve"> module over. It will show up as “tMS</w:t>
      </w:r>
      <w:r w:rsidRPr="008F3CE8">
        <w:rPr>
          <w:vertAlign w:val="superscript"/>
        </w:rPr>
        <w:t>2</w:t>
      </w:r>
      <w:r>
        <w:t xml:space="preserve"> OT CID”</w:t>
      </w:r>
    </w:p>
    <w:p w:rsidR="00BF7F4D" w:rsidRPr="00BF7F4D" w:rsidRDefault="00BF7F4D" w:rsidP="00BF45AD">
      <w:r>
        <w:t xml:space="preserve">                   </w:t>
      </w:r>
      <w:r>
        <w:rPr>
          <w:noProof/>
        </w:rPr>
        <w:drawing>
          <wp:inline distT="0" distB="0" distL="0" distR="0" wp14:anchorId="02322B26" wp14:editId="618C5FFE">
            <wp:extent cx="2490281" cy="494036"/>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7449" cy="513313"/>
                    </a:xfrm>
                    <a:prstGeom prst="rect">
                      <a:avLst/>
                    </a:prstGeom>
                  </pic:spPr>
                </pic:pic>
              </a:graphicData>
            </a:graphic>
          </wp:inline>
        </w:drawing>
      </w:r>
      <w:r>
        <w:t xml:space="preserve">         </w:t>
      </w:r>
      <w:r>
        <w:rPr>
          <w:noProof/>
        </w:rPr>
        <w:drawing>
          <wp:inline distT="0" distB="0" distL="0" distR="0" wp14:anchorId="1430460E" wp14:editId="1AD97182">
            <wp:extent cx="1979952" cy="49611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4001"/>
                    <a:stretch/>
                  </pic:blipFill>
                  <pic:spPr bwMode="auto">
                    <a:xfrm>
                      <a:off x="0" y="0"/>
                      <a:ext cx="2154462" cy="539838"/>
                    </a:xfrm>
                    <a:prstGeom prst="rect">
                      <a:avLst/>
                    </a:prstGeom>
                    <a:ln>
                      <a:noFill/>
                    </a:ln>
                    <a:extLst>
                      <a:ext uri="{53640926-AAD7-44D8-BBD7-CCE9431645EC}">
                        <a14:shadowObscured xmlns:a14="http://schemas.microsoft.com/office/drawing/2010/main"/>
                      </a:ext>
                    </a:extLst>
                  </pic:spPr>
                </pic:pic>
              </a:graphicData>
            </a:graphic>
          </wp:inline>
        </w:drawing>
      </w:r>
    </w:p>
    <w:p w:rsidR="008F3CE8" w:rsidRDefault="008F3CE8" w:rsidP="00E93829">
      <w:pPr>
        <w:jc w:val="center"/>
      </w:pPr>
    </w:p>
    <w:p w:rsidR="00E93829" w:rsidRDefault="00E93829" w:rsidP="00CA46D7"/>
    <w:p w:rsidR="00E93829" w:rsidRDefault="00E93829" w:rsidP="00CA46D7"/>
    <w:p w:rsidR="00E93829" w:rsidRDefault="00E93829" w:rsidP="00CA46D7"/>
    <w:p w:rsidR="00E93829" w:rsidRDefault="00E93829" w:rsidP="00CA46D7"/>
    <w:p w:rsidR="00E93829" w:rsidRDefault="00E93829" w:rsidP="00CA46D7"/>
    <w:p w:rsidR="00E93829" w:rsidRDefault="00E93829" w:rsidP="00CA46D7"/>
    <w:p w:rsidR="00E93829" w:rsidRDefault="00E93829" w:rsidP="00CA46D7"/>
    <w:p w:rsidR="00E93829" w:rsidRDefault="00E93829" w:rsidP="00CA46D7"/>
    <w:p w:rsidR="00CA46D7" w:rsidRDefault="00E93829" w:rsidP="00CA46D7">
      <w:r>
        <w:lastRenderedPageBreak/>
        <w:t>C</w:t>
      </w:r>
      <w:r w:rsidR="008F3CE8">
        <w:t xml:space="preserve">hange all the </w:t>
      </w:r>
      <w:proofErr w:type="spellStart"/>
      <w:r w:rsidR="008F3CE8">
        <w:t>MSn</w:t>
      </w:r>
      <w:proofErr w:type="spellEnd"/>
      <w:r w:rsidR="008F3CE8">
        <w:t xml:space="preserve"> scan properties and update the inclusion list. </w:t>
      </w:r>
      <w:proofErr w:type="gramStart"/>
      <w:r w:rsidR="00CA46D7">
        <w:t>This is a screen shot of a common PRM method we use.</w:t>
      </w:r>
      <w:proofErr w:type="gramEnd"/>
    </w:p>
    <w:p w:rsidR="00BA683B" w:rsidRDefault="00BF7F4D" w:rsidP="00E93829">
      <w:pPr>
        <w:jc w:val="center"/>
      </w:pPr>
      <w:r>
        <w:rPr>
          <w:noProof/>
        </w:rPr>
        <w:drawing>
          <wp:inline distT="0" distB="0" distL="0" distR="0" wp14:anchorId="618CD4B2" wp14:editId="1B91DBD2">
            <wp:extent cx="3981855" cy="3371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0252" cy="3379020"/>
                    </a:xfrm>
                    <a:prstGeom prst="rect">
                      <a:avLst/>
                    </a:prstGeom>
                  </pic:spPr>
                </pic:pic>
              </a:graphicData>
            </a:graphic>
          </wp:inline>
        </w:drawing>
      </w:r>
    </w:p>
    <w:p w:rsidR="008F3CE8" w:rsidRDefault="00E93829" w:rsidP="00E93829">
      <w:pPr>
        <w:jc w:val="center"/>
      </w:pPr>
      <w:r>
        <w:t xml:space="preserve">                                                                 </w:t>
      </w:r>
      <w:r w:rsidR="00BF7F4D">
        <w:t xml:space="preserve">                       </w:t>
      </w:r>
      <w:r>
        <w:t xml:space="preserve">    </w:t>
      </w:r>
      <w:r w:rsidR="00BF7F4D">
        <w:rPr>
          <w:noProof/>
        </w:rPr>
        <w:drawing>
          <wp:inline distT="0" distB="0" distL="0" distR="0" wp14:anchorId="64050BFD" wp14:editId="64B0D99E">
            <wp:extent cx="1345226" cy="15250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184"/>
                    <a:stretch/>
                  </pic:blipFill>
                  <pic:spPr bwMode="auto">
                    <a:xfrm>
                      <a:off x="0" y="0"/>
                      <a:ext cx="1431217" cy="1622567"/>
                    </a:xfrm>
                    <a:prstGeom prst="rect">
                      <a:avLst/>
                    </a:prstGeom>
                    <a:ln>
                      <a:noFill/>
                    </a:ln>
                    <a:extLst>
                      <a:ext uri="{53640926-AAD7-44D8-BBD7-CCE9431645EC}">
                        <a14:shadowObscured xmlns:a14="http://schemas.microsoft.com/office/drawing/2010/main"/>
                      </a:ext>
                    </a:extLst>
                  </pic:spPr>
                </pic:pic>
              </a:graphicData>
            </a:graphic>
          </wp:inline>
        </w:drawing>
      </w:r>
    </w:p>
    <w:p w:rsidR="00E93829" w:rsidRDefault="00E93829" w:rsidP="00CA46D7">
      <w:pPr>
        <w:rPr>
          <w:b/>
        </w:rPr>
      </w:pPr>
    </w:p>
    <w:p w:rsidR="002A65A9" w:rsidRDefault="00CA46D7" w:rsidP="00CA46D7">
      <w:r w:rsidRPr="000922DB">
        <w:rPr>
          <w:b/>
        </w:rPr>
        <w:t>Multiplex Ions</w:t>
      </w:r>
      <w:r>
        <w:t xml:space="preserve">: </w:t>
      </w:r>
      <w:r w:rsidR="002A65A9">
        <w:t xml:space="preserve">Ion multiplexing performs sequential isolation of multiple ions for simultaneous analysis. </w:t>
      </w:r>
    </w:p>
    <w:p w:rsidR="002A65A9" w:rsidRDefault="00CA46D7" w:rsidP="00CA46D7">
      <w:r>
        <w:t>In tMS</w:t>
      </w:r>
      <w:r>
        <w:rPr>
          <w:rStyle w:val="superscript"/>
        </w:rPr>
        <w:t>2</w:t>
      </w:r>
      <w:r>
        <w:t xml:space="preserve"> multiplexing, the MS uses the quadrupole </w:t>
      </w:r>
      <w:proofErr w:type="gramStart"/>
      <w:r>
        <w:t>to sequentially isolate</w:t>
      </w:r>
      <w:proofErr w:type="gramEnd"/>
      <w:r>
        <w:t xml:space="preserve"> each </w:t>
      </w:r>
      <w:r w:rsidR="002A65A9">
        <w:t>targeted</w:t>
      </w:r>
      <w:r>
        <w:t xml:space="preserve"> ion and fragments them </w:t>
      </w:r>
      <w:r w:rsidR="002A65A9">
        <w:t>as</w:t>
      </w:r>
      <w:r>
        <w:t xml:space="preserve"> they enter the IRM. </w:t>
      </w:r>
      <w:r w:rsidR="002A65A9">
        <w:t xml:space="preserve">The MS creates the first group of fragment ions in the IRM where they remain as it creates the next group, simultaneously storing them in the IRM. When the IRM contains the fragments from the defined number of multiplexed ions, the MS transports them into the ion trap or the </w:t>
      </w:r>
      <w:proofErr w:type="spellStart"/>
      <w:r w:rsidR="002A65A9">
        <w:t>Orbitrap</w:t>
      </w:r>
      <w:proofErr w:type="spellEnd"/>
      <w:r w:rsidR="002A65A9">
        <w:t xml:space="preserve"> for simultaneous mass analysis. </w:t>
      </w:r>
    </w:p>
    <w:p w:rsidR="00CA46D7" w:rsidRDefault="00CA46D7" w:rsidP="00CA46D7">
      <w:r w:rsidRPr="000922DB">
        <w:t>Note</w:t>
      </w:r>
      <w:r w:rsidR="000922DB">
        <w:t>:</w:t>
      </w:r>
      <w:r w:rsidRPr="000922DB">
        <w:t>  </w:t>
      </w:r>
      <w:bookmarkStart w:id="0" w:name="999982"/>
      <w:r>
        <w:t>For tMS</w:t>
      </w:r>
      <w:bookmarkEnd w:id="0"/>
      <w:r w:rsidRPr="000922DB">
        <w:t>2</w:t>
      </w:r>
      <w:r>
        <w:t>, the AGC target value is the total number of ions</w:t>
      </w:r>
      <w:r w:rsidR="00450E9E">
        <w:t xml:space="preserve"> for all precursors combined</w:t>
      </w:r>
      <w:r>
        <w:t xml:space="preserve">. </w:t>
      </w:r>
      <w:r w:rsidR="00F1090F">
        <w:t>Each precursor inject</w:t>
      </w:r>
      <w:r w:rsidR="002A65A9">
        <w:t>s</w:t>
      </w:r>
      <w:r w:rsidR="00F1090F">
        <w:t xml:space="preserve"> for an equal amount of time. </w:t>
      </w:r>
    </w:p>
    <w:p w:rsidR="00450E9E" w:rsidRDefault="00450E9E" w:rsidP="00450E9E">
      <w:pPr>
        <w:jc w:val="center"/>
      </w:pPr>
      <w:r>
        <w:rPr>
          <w:noProof/>
        </w:rPr>
        <w:drawing>
          <wp:inline distT="0" distB="0" distL="0" distR="0" wp14:anchorId="0EEEE9AF" wp14:editId="238439C3">
            <wp:extent cx="2736715" cy="147413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7188" cy="1485163"/>
                    </a:xfrm>
                    <a:prstGeom prst="rect">
                      <a:avLst/>
                    </a:prstGeom>
                  </pic:spPr>
                </pic:pic>
              </a:graphicData>
            </a:graphic>
          </wp:inline>
        </w:drawing>
      </w:r>
    </w:p>
    <w:p w:rsidR="00512E84" w:rsidRDefault="00512E84" w:rsidP="00CA46D7"/>
    <w:p w:rsidR="000922DB" w:rsidRDefault="000922DB" w:rsidP="00CA46D7">
      <w:bookmarkStart w:id="1" w:name="1005214"/>
      <w:bookmarkStart w:id="2" w:name="1018513"/>
      <w:r w:rsidRPr="000922DB">
        <w:rPr>
          <w:b/>
        </w:rPr>
        <w:t>Isolation Mode</w:t>
      </w:r>
      <w:bookmarkEnd w:id="1"/>
      <w:r w:rsidRPr="000922DB">
        <w:rPr>
          <w:b/>
        </w:rPr>
        <w:t xml:space="preserve"> </w:t>
      </w:r>
      <w:r>
        <w:t xml:space="preserve">(Quadrupole or Ion Trap): Although ion trap isolation </w:t>
      </w:r>
      <w:r w:rsidR="00825FF1">
        <w:t>is</w:t>
      </w:r>
      <w:r>
        <w:t xml:space="preserve"> more sensitive, quadrupole isolation is faster </w:t>
      </w:r>
      <w:r w:rsidR="00825FF1">
        <w:t xml:space="preserve">and </w:t>
      </w:r>
      <w:proofErr w:type="gramStart"/>
      <w:r w:rsidR="00825FF1">
        <w:t>is done</w:t>
      </w:r>
      <w:proofErr w:type="gramEnd"/>
      <w:r>
        <w:t xml:space="preserve"> in parallel</w:t>
      </w:r>
      <w:r w:rsidR="00825FF1">
        <w:t xml:space="preserve"> with analysis, giving the highest instrument duty cycle</w:t>
      </w:r>
      <w:r>
        <w:t xml:space="preserve">. </w:t>
      </w:r>
      <w:bookmarkEnd w:id="2"/>
    </w:p>
    <w:p w:rsidR="00F1090F" w:rsidRDefault="00F1090F" w:rsidP="00CA46D7"/>
    <w:p w:rsidR="000922DB" w:rsidRDefault="000922DB" w:rsidP="00CA46D7">
      <w:bookmarkStart w:id="3" w:name="1022290"/>
      <w:r w:rsidRPr="000922DB">
        <w:rPr>
          <w:b/>
        </w:rPr>
        <w:t>Isolation Window (m/z)</w:t>
      </w:r>
      <w:bookmarkEnd w:id="3"/>
      <w:r>
        <w:t xml:space="preserve">: </w:t>
      </w:r>
      <w:bookmarkStart w:id="4" w:name="1022293"/>
      <w:r w:rsidR="00F1090F">
        <w:t>On the Fusion/</w:t>
      </w:r>
      <w:proofErr w:type="spellStart"/>
      <w:r w:rsidR="00F1090F">
        <w:t>Lumos</w:t>
      </w:r>
      <w:proofErr w:type="spellEnd"/>
      <w:r w:rsidR="00F1090F">
        <w:t xml:space="preserve"> the isolation window is </w:t>
      </w:r>
      <w:r>
        <w:t xml:space="preserve">centered </w:t>
      </w:r>
      <w:proofErr w:type="gramStart"/>
      <w:r>
        <w:t>a</w:t>
      </w:r>
      <w:r w:rsidR="00F1090F">
        <w:t>round</w:t>
      </w:r>
      <w:proofErr w:type="gramEnd"/>
      <w:r>
        <w:t xml:space="preserve"> the precursor mass and ranges one-half of the isolation window to either side of the precursor mass</w:t>
      </w:r>
      <w:r w:rsidR="002D3ACE">
        <w:t xml:space="preserve"> (</w:t>
      </w:r>
      <w:r w:rsidR="00DC6CCD">
        <w:t>on the Fusion/</w:t>
      </w:r>
      <w:proofErr w:type="spellStart"/>
      <w:r w:rsidR="00DC6CCD">
        <w:t>Lumos</w:t>
      </w:r>
      <w:proofErr w:type="spellEnd"/>
      <w:r w:rsidR="00DC6CCD">
        <w:t xml:space="preserve"> the </w:t>
      </w:r>
      <w:r w:rsidR="002D3ACE">
        <w:t xml:space="preserve">isolation offset </w:t>
      </w:r>
      <w:r w:rsidR="00DC6CCD">
        <w:t xml:space="preserve">is </w:t>
      </w:r>
      <w:r w:rsidR="002D3ACE">
        <w:t>0, note the QE allows to set an offset)</w:t>
      </w:r>
      <w:r>
        <w:t>.</w:t>
      </w:r>
      <w:bookmarkEnd w:id="4"/>
      <w:r>
        <w:t xml:space="preserve"> </w:t>
      </w:r>
      <w:bookmarkStart w:id="5" w:name="1022298"/>
      <w:proofErr w:type="gramStart"/>
      <w:r>
        <w:t>A value that is too low</w:t>
      </w:r>
      <w:proofErr w:type="gramEnd"/>
      <w:r>
        <w:t xml:space="preserve"> results in loss of sensitivity because not all of the ions in a mass peak </w:t>
      </w:r>
      <w:r w:rsidR="00F1090F">
        <w:t>and/</w:t>
      </w:r>
      <w:r>
        <w:t xml:space="preserve">or </w:t>
      </w:r>
      <w:r w:rsidR="00F1090F">
        <w:t>the</w:t>
      </w:r>
      <w:r>
        <w:t xml:space="preserve"> neighboring isotopic peaks are isolated. </w:t>
      </w:r>
      <w:proofErr w:type="gramStart"/>
      <w:r>
        <w:t>A value that is too high</w:t>
      </w:r>
      <w:proofErr w:type="gramEnd"/>
      <w:r>
        <w:t xml:space="preserve"> </w:t>
      </w:r>
      <w:r w:rsidR="00F1090F">
        <w:t>may cause</w:t>
      </w:r>
      <w:r>
        <w:t xml:space="preserve"> interference from neighboring peaks</w:t>
      </w:r>
      <w:r w:rsidR="00F1090F">
        <w:t xml:space="preserve"> from different peptide species</w:t>
      </w:r>
      <w:r>
        <w:t>.</w:t>
      </w:r>
      <w:bookmarkEnd w:id="5"/>
    </w:p>
    <w:p w:rsidR="002D3ACE" w:rsidRDefault="002D3ACE" w:rsidP="00003B69">
      <w:pPr>
        <w:jc w:val="center"/>
      </w:pPr>
      <w:r w:rsidRPr="00F034B9">
        <w:rPr>
          <w:noProof/>
        </w:rPr>
        <w:drawing>
          <wp:inline distT="0" distB="0" distL="0" distR="0" wp14:anchorId="2F7C4D2D" wp14:editId="4EA98845">
            <wp:extent cx="2253858" cy="1527243"/>
            <wp:effectExtent l="0" t="0" r="0" b="0"/>
            <wp:docPr id="1615"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 name="Picture 5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3397" cy="1540483"/>
                    </a:xfrm>
                    <a:prstGeom prst="rect">
                      <a:avLst/>
                    </a:prstGeom>
                    <a:noFill/>
                    <a:ln>
                      <a:noFill/>
                    </a:ln>
                    <a:effectLst/>
                    <a:extLst/>
                  </pic:spPr>
                </pic:pic>
              </a:graphicData>
            </a:graphic>
          </wp:inline>
        </w:drawing>
      </w:r>
    </w:p>
    <w:p w:rsidR="00CA46D7" w:rsidRDefault="00CA46D7" w:rsidP="00BF45AD"/>
    <w:p w:rsidR="00512E84" w:rsidRDefault="00512E84" w:rsidP="000922DB">
      <w:pPr>
        <w:rPr>
          <w:b/>
        </w:rPr>
      </w:pPr>
      <w:bookmarkStart w:id="6" w:name="1022323"/>
    </w:p>
    <w:p w:rsidR="000922DB" w:rsidRPr="000922DB" w:rsidRDefault="000922DB" w:rsidP="000922DB">
      <w:r w:rsidRPr="00B11ACD">
        <w:rPr>
          <w:b/>
        </w:rPr>
        <w:t>Activation Type</w:t>
      </w:r>
      <w:bookmarkEnd w:id="6"/>
      <w:r>
        <w:t xml:space="preserve">: </w:t>
      </w:r>
      <w:r w:rsidRPr="000922DB">
        <w:t xml:space="preserve">Select how the precursor ion </w:t>
      </w:r>
      <w:proofErr w:type="gramStart"/>
      <w:r w:rsidRPr="000922DB">
        <w:t>is activated</w:t>
      </w:r>
      <w:proofErr w:type="gramEnd"/>
      <w:r w:rsidRPr="000922DB">
        <w:t xml:space="preserve"> for fragmentation (that is, CID, HCD, or ETD [for instruments with the ETD option]). </w:t>
      </w:r>
    </w:p>
    <w:p w:rsidR="000922DB" w:rsidRDefault="000922DB" w:rsidP="000922DB">
      <w:bookmarkStart w:id="7" w:name="1022325"/>
      <w:r w:rsidRPr="000922DB">
        <w:t>Use HCD to obtain fragment ion spectra similar to the triple-quadrupole fragmentation process</w:t>
      </w:r>
      <w:r w:rsidRPr="000922DB">
        <w:rPr>
          <w:rFonts w:ascii="Times New Roman" w:eastAsia="Times New Roman" w:hAnsi="Times New Roman"/>
          <w:sz w:val="24"/>
          <w:szCs w:val="24"/>
        </w:rPr>
        <w:t>.</w:t>
      </w:r>
      <w:bookmarkStart w:id="8" w:name="1000036"/>
      <w:bookmarkEnd w:id="7"/>
      <w:r w:rsidR="00B11ACD" w:rsidRPr="00B11ACD">
        <w:t xml:space="preserve"> </w:t>
      </w:r>
      <w:r w:rsidR="00B11ACD">
        <w:t>Specify the normalized accelerating voltage (as a percentage) that the MS uses to accelerate ions into the IRM, where fragmentation occurs (default: </w:t>
      </w:r>
      <w:r w:rsidR="00F1090F">
        <w:t>30</w:t>
      </w:r>
      <w:r w:rsidR="00B11ACD">
        <w:t>).</w:t>
      </w:r>
      <w:bookmarkEnd w:id="8"/>
    </w:p>
    <w:p w:rsidR="00CA46D7" w:rsidRDefault="00B11ACD" w:rsidP="00B11ACD">
      <w:bookmarkStart w:id="9" w:name="1000024"/>
      <w:r>
        <w:t>For CID activation type specify the percentage of RF amplitude to fragment the ions</w:t>
      </w:r>
      <w:bookmarkStart w:id="10" w:name="1000026"/>
      <w:bookmarkEnd w:id="9"/>
      <w:r>
        <w:t xml:space="preserve"> </w:t>
      </w:r>
      <w:bookmarkStart w:id="11" w:name="OLE_LINK4"/>
      <w:r>
        <w:t>(default: 35</w:t>
      </w:r>
      <w:bookmarkEnd w:id="10"/>
      <w:r>
        <w:t>).</w:t>
      </w:r>
    </w:p>
    <w:p w:rsidR="00B11ACD" w:rsidRDefault="00B11ACD" w:rsidP="00B11ACD">
      <w:bookmarkStart w:id="12" w:name="1000041"/>
    </w:p>
    <w:p w:rsidR="00B11ACD" w:rsidRDefault="00B11ACD" w:rsidP="00B11ACD">
      <w:r w:rsidRPr="00B11ACD">
        <w:rPr>
          <w:b/>
        </w:rPr>
        <w:t>Stepped Collision Energy</w:t>
      </w:r>
      <w:bookmarkEnd w:id="12"/>
      <w:r>
        <w:t xml:space="preserve"> (available with quad isolation with HCD): </w:t>
      </w:r>
      <w:bookmarkStart w:id="13" w:name="1000047"/>
      <w:r>
        <w:t>With stepped collision energy, the MS injects isolated precursor ions into the IRM in three steps, each with a different HCD collision energy. The MS then mass analyzes all three groups of ions in a single scan. Stepped collision energy increases the probability that at least some of the precursor ions experience the optimum collision energy for fragmentation.</w:t>
      </w:r>
      <w:bookmarkEnd w:id="13"/>
      <w:r>
        <w:t xml:space="preserve"> </w:t>
      </w:r>
      <w:bookmarkStart w:id="14" w:name="1011684"/>
      <w:r>
        <w:t>For example, if the collision energy is 35% and the step is 5%, the injections are 30, 35, and 40%.</w:t>
      </w:r>
      <w:bookmarkEnd w:id="14"/>
    </w:p>
    <w:p w:rsidR="00B11ACD" w:rsidRDefault="00B11ACD" w:rsidP="00B11ACD"/>
    <w:p w:rsidR="00EE1F94" w:rsidRDefault="00B11ACD" w:rsidP="00EE1F94">
      <w:pPr>
        <w:spacing w:line="240" w:lineRule="auto"/>
      </w:pPr>
      <w:bookmarkStart w:id="15" w:name="1004688"/>
      <w:bookmarkEnd w:id="11"/>
      <w:r w:rsidRPr="00EE1F94">
        <w:rPr>
          <w:b/>
        </w:rPr>
        <w:t>Detector Type</w:t>
      </w:r>
      <w:bookmarkEnd w:id="15"/>
      <w:r w:rsidR="00EE1F94">
        <w:t xml:space="preserve">: </w:t>
      </w:r>
      <w:bookmarkStart w:id="16" w:name="1056870"/>
      <w:r w:rsidR="00EE1F94" w:rsidRPr="00EE1F94">
        <w:t xml:space="preserve">Select the type of mass analysis that the MS uses for the current scan from these options: </w:t>
      </w:r>
      <w:bookmarkEnd w:id="16"/>
    </w:p>
    <w:p w:rsidR="00E93829" w:rsidRDefault="00E93829" w:rsidP="00E93829">
      <w:pPr>
        <w:pStyle w:val="ListParagraph"/>
        <w:numPr>
          <w:ilvl w:val="0"/>
          <w:numId w:val="20"/>
        </w:numPr>
        <w:spacing w:line="240" w:lineRule="auto"/>
      </w:pPr>
      <w:r w:rsidRPr="00EE1F94">
        <w:t>Ion Trap: When you need high sensitivity.</w:t>
      </w:r>
    </w:p>
    <w:p w:rsidR="00E93829" w:rsidRDefault="00E93829" w:rsidP="00E93829">
      <w:pPr>
        <w:pStyle w:val="ListParagraph"/>
        <w:numPr>
          <w:ilvl w:val="0"/>
          <w:numId w:val="20"/>
        </w:numPr>
        <w:spacing w:line="240" w:lineRule="auto"/>
      </w:pPr>
      <w:proofErr w:type="spellStart"/>
      <w:r w:rsidRPr="00EE1F94">
        <w:t>Orbitrap</w:t>
      </w:r>
      <w:proofErr w:type="spellEnd"/>
      <w:r w:rsidRPr="00EE1F94">
        <w:t>: When you need high resolution and mass accuracy</w:t>
      </w:r>
    </w:p>
    <w:p w:rsidR="000922DB" w:rsidRDefault="000922DB" w:rsidP="00EE1F94">
      <w:pPr>
        <w:spacing w:line="240" w:lineRule="auto"/>
      </w:pPr>
    </w:p>
    <w:p w:rsidR="00CA46D7" w:rsidRDefault="00EE1F94" w:rsidP="00EE1F94">
      <w:pPr>
        <w:spacing w:line="240" w:lineRule="auto"/>
      </w:pPr>
      <w:bookmarkStart w:id="17" w:name="1000141"/>
      <w:r w:rsidRPr="00EE1F94">
        <w:rPr>
          <w:b/>
        </w:rPr>
        <w:t>RF Lens</w:t>
      </w:r>
      <w:r>
        <w:t xml:space="preserve"> (</w:t>
      </w:r>
      <w:proofErr w:type="gramStart"/>
      <w:r>
        <w:t>%</w:t>
      </w:r>
      <w:proofErr w:type="gramEnd"/>
      <w:r>
        <w:t>)</w:t>
      </w:r>
      <w:bookmarkEnd w:id="17"/>
      <w:r>
        <w:t xml:space="preserve">: 60 for the Fusion, 30 for the </w:t>
      </w:r>
      <w:proofErr w:type="spellStart"/>
      <w:r>
        <w:t>Lumos</w:t>
      </w:r>
      <w:proofErr w:type="spellEnd"/>
    </w:p>
    <w:p w:rsidR="00CA46D7" w:rsidRDefault="00CA46D7" w:rsidP="00BF45AD"/>
    <w:p w:rsidR="00CA46D7" w:rsidRDefault="00EE1F94" w:rsidP="00EE1F94">
      <w:bookmarkStart w:id="18" w:name="1004795"/>
      <w:r w:rsidRPr="00EE1F94">
        <w:rPr>
          <w:b/>
        </w:rPr>
        <w:t>AGC Target</w:t>
      </w:r>
      <w:bookmarkEnd w:id="18"/>
      <w:r>
        <w:t xml:space="preserve">: </w:t>
      </w:r>
      <w:bookmarkStart w:id="19" w:name="1008229"/>
      <w:r>
        <w:t xml:space="preserve">Specify the automatic </w:t>
      </w:r>
      <w:proofErr w:type="gramStart"/>
      <w:r>
        <w:t>gain control target value</w:t>
      </w:r>
      <w:proofErr w:type="gramEnd"/>
      <w:r>
        <w:t xml:space="preserve"> for mass analysis.</w:t>
      </w:r>
      <w:bookmarkStart w:id="20" w:name="1049779"/>
      <w:bookmarkEnd w:id="19"/>
      <w:r w:rsidRPr="00EE1F94">
        <w:t xml:space="preserve"> </w:t>
      </w:r>
      <w:r>
        <w:t>Increase the AGC target to increase sensitivity, but a value that is too high might affect mass accuracy.</w:t>
      </w:r>
      <w:bookmarkEnd w:id="20"/>
      <w:r>
        <w:t xml:space="preserve"> Decrease the AGC target to speed up fill times, but too low a value will affect sensitivity. </w:t>
      </w:r>
    </w:p>
    <w:p w:rsidR="00EE1F94" w:rsidRDefault="00EE1F94" w:rsidP="00EE1F94"/>
    <w:p w:rsidR="00EE1F94" w:rsidRDefault="00EE1F94" w:rsidP="00EE1F94">
      <w:bookmarkStart w:id="21" w:name="1000168"/>
      <w:r w:rsidRPr="00512E84">
        <w:rPr>
          <w:b/>
        </w:rPr>
        <w:t>Inject Ions for All Available Parallelizable Time</w:t>
      </w:r>
      <w:bookmarkEnd w:id="21"/>
      <w:r>
        <w:t xml:space="preserve">: </w:t>
      </w:r>
      <w:bookmarkStart w:id="22" w:name="1000170"/>
      <w:r>
        <w:t xml:space="preserve">Select to allow the AGC target to </w:t>
      </w:r>
      <w:proofErr w:type="gramStart"/>
      <w:r>
        <w:t>be exceeded</w:t>
      </w:r>
      <w:proofErr w:type="gramEnd"/>
      <w:r>
        <w:t xml:space="preserve"> if there is available parallelizable time.</w:t>
      </w:r>
      <w:bookmarkEnd w:id="22"/>
    </w:p>
    <w:p w:rsidR="00EE1F94" w:rsidRDefault="00EE1F94" w:rsidP="00EE1F94"/>
    <w:p w:rsidR="00EE1F94" w:rsidRDefault="00EE1F94" w:rsidP="00EE1F94">
      <w:pPr>
        <w:spacing w:line="240" w:lineRule="auto"/>
        <w:rPr>
          <w:szCs w:val="24"/>
        </w:rPr>
      </w:pPr>
      <w:bookmarkStart w:id="23" w:name="1004820"/>
      <w:r w:rsidRPr="00512E84">
        <w:rPr>
          <w:b/>
        </w:rPr>
        <w:t>Maximum Injection Time (</w:t>
      </w:r>
      <w:proofErr w:type="spellStart"/>
      <w:r w:rsidRPr="00512E84">
        <w:rPr>
          <w:b/>
        </w:rPr>
        <w:t>ms</w:t>
      </w:r>
      <w:proofErr w:type="spellEnd"/>
      <w:r w:rsidRPr="00512E84">
        <w:rPr>
          <w:b/>
        </w:rPr>
        <w:t>)</w:t>
      </w:r>
      <w:bookmarkEnd w:id="23"/>
      <w:r>
        <w:t xml:space="preserve">: </w:t>
      </w:r>
      <w:bookmarkStart w:id="24" w:name="1000174"/>
      <w:r>
        <w:t xml:space="preserve">Specify the maximum injection time (in milliseconds) for AGC. </w:t>
      </w:r>
      <w:bookmarkEnd w:id="24"/>
    </w:p>
    <w:p w:rsidR="00EE1F94" w:rsidRDefault="00EE1F94" w:rsidP="00EE1F94">
      <w:bookmarkStart w:id="25" w:name="1036646"/>
      <w:r>
        <w:t xml:space="preserve">The IRM fills with ions until it reaches the AGC target and then the MS transfers the ions to the ion trap or </w:t>
      </w:r>
      <w:proofErr w:type="spellStart"/>
      <w:r>
        <w:t>Orbitrap</w:t>
      </w:r>
      <w:proofErr w:type="spellEnd"/>
      <w:r>
        <w:t>.</w:t>
      </w:r>
      <w:bookmarkEnd w:id="25"/>
    </w:p>
    <w:p w:rsidR="00EE1F94" w:rsidRDefault="00EE1F94" w:rsidP="00BF45AD">
      <w:r>
        <w:t xml:space="preserve">For maximum </w:t>
      </w:r>
      <w:proofErr w:type="gramStart"/>
      <w:r>
        <w:t>speed</w:t>
      </w:r>
      <w:proofErr w:type="gramEnd"/>
      <w:r>
        <w:t xml:space="preserve"> the max injection time should not exceed the scan time of the previous scan (parallelization). </w:t>
      </w:r>
    </w:p>
    <w:tbl>
      <w:tblPr>
        <w:tblStyle w:val="TableGrid"/>
        <w:tblW w:w="0" w:type="auto"/>
        <w:jc w:val="center"/>
        <w:tblLook w:val="04A0" w:firstRow="1" w:lastRow="0" w:firstColumn="1" w:lastColumn="0" w:noHBand="0" w:noVBand="1"/>
      </w:tblPr>
      <w:tblGrid>
        <w:gridCol w:w="1885"/>
        <w:gridCol w:w="1710"/>
      </w:tblGrid>
      <w:tr w:rsidR="00EE1F94" w:rsidRPr="00BA683B" w:rsidTr="00FE7558">
        <w:trPr>
          <w:jc w:val="center"/>
        </w:trPr>
        <w:tc>
          <w:tcPr>
            <w:tcW w:w="1885" w:type="dxa"/>
            <w:shd w:val="clear" w:color="auto" w:fill="E5DFEC" w:themeFill="accent4" w:themeFillTint="33"/>
          </w:tcPr>
          <w:p w:rsidR="00EE1F94" w:rsidRPr="00FE7558" w:rsidRDefault="00EE1F94" w:rsidP="0099435D">
            <w:pPr>
              <w:jc w:val="center"/>
              <w:rPr>
                <w:rFonts w:ascii="Arial Narrow" w:hAnsi="Arial Narrow"/>
                <w:b/>
              </w:rPr>
            </w:pPr>
            <w:r w:rsidRPr="00FE7558">
              <w:rPr>
                <w:rFonts w:ascii="Arial Narrow" w:hAnsi="Arial Narrow"/>
                <w:b/>
              </w:rPr>
              <w:t>OT resolution</w:t>
            </w:r>
          </w:p>
        </w:tc>
        <w:tc>
          <w:tcPr>
            <w:tcW w:w="1710" w:type="dxa"/>
            <w:shd w:val="clear" w:color="auto" w:fill="E5DFEC" w:themeFill="accent4" w:themeFillTint="33"/>
          </w:tcPr>
          <w:p w:rsidR="00EE1F94" w:rsidRPr="00FE7558" w:rsidRDefault="00EE1F94" w:rsidP="0099435D">
            <w:pPr>
              <w:jc w:val="center"/>
              <w:rPr>
                <w:rFonts w:ascii="Arial Narrow" w:hAnsi="Arial Narrow"/>
                <w:b/>
              </w:rPr>
            </w:pPr>
            <w:r w:rsidRPr="00FE7558">
              <w:rPr>
                <w:rFonts w:ascii="Arial Narrow" w:hAnsi="Arial Narrow"/>
                <w:b/>
              </w:rPr>
              <w:t>“free” fill time</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15000</w:t>
            </w:r>
          </w:p>
        </w:tc>
        <w:tc>
          <w:tcPr>
            <w:tcW w:w="1710" w:type="dxa"/>
          </w:tcPr>
          <w:p w:rsidR="00EE1F94" w:rsidRPr="00FE7558" w:rsidRDefault="00EE1F94" w:rsidP="0099435D">
            <w:pPr>
              <w:jc w:val="center"/>
              <w:rPr>
                <w:rFonts w:ascii="Arial Narrow" w:hAnsi="Arial Narrow"/>
              </w:rPr>
            </w:pPr>
            <w:r w:rsidRPr="00FE7558">
              <w:rPr>
                <w:rFonts w:ascii="Arial Narrow" w:hAnsi="Arial Narrow"/>
              </w:rPr>
              <w:t>22</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30000</w:t>
            </w:r>
          </w:p>
        </w:tc>
        <w:tc>
          <w:tcPr>
            <w:tcW w:w="1710" w:type="dxa"/>
          </w:tcPr>
          <w:p w:rsidR="00EE1F94" w:rsidRPr="00FE7558" w:rsidRDefault="00EE1F94" w:rsidP="0099435D">
            <w:pPr>
              <w:jc w:val="center"/>
              <w:rPr>
                <w:rFonts w:ascii="Arial Narrow" w:hAnsi="Arial Narrow"/>
              </w:rPr>
            </w:pPr>
            <w:r w:rsidRPr="00FE7558">
              <w:rPr>
                <w:rFonts w:ascii="Arial Narrow" w:hAnsi="Arial Narrow"/>
              </w:rPr>
              <w:t>54</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50000</w:t>
            </w:r>
          </w:p>
        </w:tc>
        <w:tc>
          <w:tcPr>
            <w:tcW w:w="1710" w:type="dxa"/>
          </w:tcPr>
          <w:p w:rsidR="00EE1F94" w:rsidRPr="00FE7558" w:rsidRDefault="00EE1F94" w:rsidP="0099435D">
            <w:pPr>
              <w:jc w:val="center"/>
              <w:rPr>
                <w:rFonts w:ascii="Arial Narrow" w:hAnsi="Arial Narrow"/>
              </w:rPr>
            </w:pPr>
            <w:r w:rsidRPr="00FE7558">
              <w:rPr>
                <w:rFonts w:ascii="Arial Narrow" w:hAnsi="Arial Narrow"/>
              </w:rPr>
              <w:t>86</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60000</w:t>
            </w:r>
          </w:p>
        </w:tc>
        <w:tc>
          <w:tcPr>
            <w:tcW w:w="1710" w:type="dxa"/>
          </w:tcPr>
          <w:p w:rsidR="00EE1F94" w:rsidRPr="00FE7558" w:rsidRDefault="00EE1F94" w:rsidP="0099435D">
            <w:pPr>
              <w:jc w:val="center"/>
              <w:rPr>
                <w:rFonts w:ascii="Arial Narrow" w:hAnsi="Arial Narrow"/>
              </w:rPr>
            </w:pPr>
            <w:r w:rsidRPr="00FE7558">
              <w:rPr>
                <w:rFonts w:ascii="Arial Narrow" w:hAnsi="Arial Narrow"/>
              </w:rPr>
              <w:t>118</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120000</w:t>
            </w:r>
          </w:p>
        </w:tc>
        <w:tc>
          <w:tcPr>
            <w:tcW w:w="1710" w:type="dxa"/>
          </w:tcPr>
          <w:p w:rsidR="00EE1F94" w:rsidRPr="00FE7558" w:rsidRDefault="00EE1F94" w:rsidP="0099435D">
            <w:pPr>
              <w:jc w:val="center"/>
              <w:rPr>
                <w:rFonts w:ascii="Arial Narrow" w:hAnsi="Arial Narrow"/>
              </w:rPr>
            </w:pPr>
            <w:r w:rsidRPr="00FE7558">
              <w:rPr>
                <w:rFonts w:ascii="Arial Narrow" w:hAnsi="Arial Narrow"/>
              </w:rPr>
              <w:t>246</w:t>
            </w:r>
          </w:p>
        </w:tc>
      </w:tr>
      <w:tr w:rsidR="00EE1F94" w:rsidTr="00FE7558">
        <w:trPr>
          <w:jc w:val="center"/>
        </w:trPr>
        <w:tc>
          <w:tcPr>
            <w:tcW w:w="1885" w:type="dxa"/>
          </w:tcPr>
          <w:p w:rsidR="00EE1F94" w:rsidRPr="00FE7558" w:rsidRDefault="00EE1F94" w:rsidP="0099435D">
            <w:pPr>
              <w:jc w:val="center"/>
              <w:rPr>
                <w:rFonts w:ascii="Arial Narrow" w:hAnsi="Arial Narrow"/>
              </w:rPr>
            </w:pPr>
            <w:r w:rsidRPr="00FE7558">
              <w:rPr>
                <w:rFonts w:ascii="Arial Narrow" w:hAnsi="Arial Narrow"/>
              </w:rPr>
              <w:t>240000</w:t>
            </w:r>
          </w:p>
        </w:tc>
        <w:tc>
          <w:tcPr>
            <w:tcW w:w="1710" w:type="dxa"/>
          </w:tcPr>
          <w:p w:rsidR="00EE1F94" w:rsidRPr="00FE7558" w:rsidRDefault="00303877" w:rsidP="0099435D">
            <w:pPr>
              <w:jc w:val="center"/>
              <w:rPr>
                <w:rFonts w:ascii="Arial Narrow" w:hAnsi="Arial Narrow"/>
              </w:rPr>
            </w:pPr>
            <w:r w:rsidRPr="00FE7558">
              <w:rPr>
                <w:rFonts w:ascii="Arial Narrow" w:hAnsi="Arial Narrow"/>
              </w:rPr>
              <w:t>502</w:t>
            </w:r>
          </w:p>
        </w:tc>
      </w:tr>
      <w:tr w:rsidR="00303877" w:rsidTr="00FE7558">
        <w:trPr>
          <w:jc w:val="center"/>
        </w:trPr>
        <w:tc>
          <w:tcPr>
            <w:tcW w:w="1885" w:type="dxa"/>
          </w:tcPr>
          <w:p w:rsidR="00303877" w:rsidRPr="00FE7558" w:rsidRDefault="00303877" w:rsidP="0099435D">
            <w:pPr>
              <w:jc w:val="center"/>
              <w:rPr>
                <w:rFonts w:ascii="Arial Narrow" w:hAnsi="Arial Narrow"/>
              </w:rPr>
            </w:pPr>
            <w:r w:rsidRPr="00FE7558">
              <w:rPr>
                <w:rFonts w:ascii="Arial Narrow" w:hAnsi="Arial Narrow"/>
              </w:rPr>
              <w:t>500000</w:t>
            </w:r>
          </w:p>
        </w:tc>
        <w:tc>
          <w:tcPr>
            <w:tcW w:w="1710" w:type="dxa"/>
          </w:tcPr>
          <w:p w:rsidR="00303877" w:rsidRPr="00FE7558" w:rsidRDefault="00303877" w:rsidP="0099435D">
            <w:pPr>
              <w:jc w:val="center"/>
              <w:rPr>
                <w:rFonts w:ascii="Arial Narrow" w:hAnsi="Arial Narrow"/>
              </w:rPr>
            </w:pPr>
            <w:r w:rsidRPr="00FE7558">
              <w:rPr>
                <w:rFonts w:ascii="Arial Narrow" w:hAnsi="Arial Narrow"/>
              </w:rPr>
              <w:t>1014</w:t>
            </w:r>
          </w:p>
        </w:tc>
      </w:tr>
    </w:tbl>
    <w:p w:rsidR="00EE1F94" w:rsidRDefault="00EE1F94" w:rsidP="00BF45AD"/>
    <w:p w:rsidR="002D3ACE" w:rsidRDefault="002D3ACE" w:rsidP="002D3ACE">
      <w:r w:rsidRPr="002D3ACE">
        <w:rPr>
          <w:b/>
        </w:rPr>
        <w:t>Loop Control</w:t>
      </w:r>
      <w:r>
        <w:t xml:space="preserve">: allows you to </w:t>
      </w:r>
      <w:bookmarkStart w:id="26" w:name="1033219"/>
      <w:r>
        <w:t xml:space="preserve">specify the number of scans or the amount of time for each scan cycle (loop) before the MS performs the next experiment (full scan in our case), </w:t>
      </w:r>
      <w:bookmarkEnd w:id="26"/>
      <w:r w:rsidRPr="00DC2A2E">
        <w:fldChar w:fldCharType="begin"/>
      </w:r>
      <w:r w:rsidRPr="00DC2A2E">
        <w:instrText xml:space="preserve"> HYPERLINK "mk:@MSITStore:C:\\Thermo\\INSTRU~1\\TNG\\ORBITR~2\\2.1\\System\\Programs\\ORBITR~1.CHM::/FusionSeries_ME_MasterScans.5.6.htm" \o "Prescans" </w:instrText>
      </w:r>
      <w:r w:rsidRPr="00DC2A2E">
        <w:fldChar w:fldCharType="separate"/>
      </w:r>
      <w:r w:rsidRPr="00DC2A2E">
        <w:t>prescan</w:t>
      </w:r>
      <w:r w:rsidRPr="00DC2A2E">
        <w:fldChar w:fldCharType="end"/>
      </w:r>
      <w:r>
        <w:t>, or both.</w:t>
      </w:r>
    </w:p>
    <w:p w:rsidR="002D3ACE" w:rsidRPr="00DC2A2E" w:rsidRDefault="002D3ACE" w:rsidP="002D3ACE">
      <w:bookmarkStart w:id="27" w:name="1033220"/>
      <w:r w:rsidRPr="00DC2A2E">
        <w:lastRenderedPageBreak/>
        <w:t xml:space="preserve">This feature is useful for a long mass list. It ensures that the AGC </w:t>
      </w:r>
      <w:proofErr w:type="spellStart"/>
      <w:r w:rsidRPr="00DC2A2E">
        <w:t>prescans</w:t>
      </w:r>
      <w:proofErr w:type="spellEnd"/>
      <w:r w:rsidRPr="00DC2A2E">
        <w:t xml:space="preserve"> run at regular intervals (once per experiment) for accurate injection times. Each scan cycle consists of one prescan followed by either </w:t>
      </w:r>
      <w:bookmarkEnd w:id="27"/>
      <w:r w:rsidRPr="00DC2A2E">
        <w:t xml:space="preserve">N targeted scans or as many scans that can run during the specified cycle time. The scan cycle repeats through the mass list from where it last left off. With this feature, you can add another experiment (for example, a full scan) without needing to split up the targeted list. </w:t>
      </w:r>
    </w:p>
    <w:p w:rsidR="002D3ACE" w:rsidRDefault="002D3ACE" w:rsidP="002D3ACE">
      <w:bookmarkStart w:id="28" w:name="1033221"/>
      <w:r w:rsidRPr="00DC2A2E">
        <w:t xml:space="preserve">The options are as follows: </w:t>
      </w:r>
      <w:bookmarkEnd w:id="28"/>
    </w:p>
    <w:p w:rsidR="00FE7558" w:rsidRDefault="00FE7558" w:rsidP="00FE7558">
      <w:pPr>
        <w:pStyle w:val="ListParagraph"/>
        <w:numPr>
          <w:ilvl w:val="0"/>
          <w:numId w:val="20"/>
        </w:numPr>
      </w:pPr>
      <w:r w:rsidRPr="00DC2A2E">
        <w:t xml:space="preserve">N: Run each cycle on the next N targeted scans. </w:t>
      </w:r>
      <w:r>
        <w:t>(Specify the number of spectra for each scan loop.)</w:t>
      </w:r>
    </w:p>
    <w:p w:rsidR="00FE7558" w:rsidRDefault="00FE7558" w:rsidP="00FE7558">
      <w:pPr>
        <w:pStyle w:val="ListParagraph"/>
        <w:numPr>
          <w:ilvl w:val="0"/>
          <w:numId w:val="20"/>
        </w:numPr>
      </w:pPr>
      <w:r w:rsidRPr="00DC2A2E">
        <w:t xml:space="preserve">Time: Run each cycle for the specified time. </w:t>
      </w:r>
      <w:r>
        <w:t>(Specify the cycle time (in seconds) for each scan loop.)</w:t>
      </w:r>
    </w:p>
    <w:p w:rsidR="00FE7558" w:rsidRPr="00DC2A2E" w:rsidRDefault="00FE7558" w:rsidP="00FE7558">
      <w:pPr>
        <w:pStyle w:val="ListParagraph"/>
        <w:numPr>
          <w:ilvl w:val="0"/>
          <w:numId w:val="20"/>
        </w:numPr>
      </w:pPr>
      <w:r w:rsidRPr="00DC2A2E">
        <w:t>All: Run each cycle on the full list of spectra.</w:t>
      </w:r>
    </w:p>
    <w:p w:rsidR="002D3ACE" w:rsidRDefault="002D3ACE" w:rsidP="005D1EE9">
      <w:pPr>
        <w:jc w:val="center"/>
      </w:pPr>
      <w:r>
        <w:rPr>
          <w:noProof/>
        </w:rPr>
        <w:drawing>
          <wp:inline distT="0" distB="0" distL="0" distR="0" wp14:anchorId="3F1A61E1" wp14:editId="7229D41F">
            <wp:extent cx="1342417" cy="5433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84117" cy="560239"/>
                    </a:xfrm>
                    <a:prstGeom prst="rect">
                      <a:avLst/>
                    </a:prstGeom>
                  </pic:spPr>
                </pic:pic>
              </a:graphicData>
            </a:graphic>
          </wp:inline>
        </w:drawing>
      </w:r>
      <w:bookmarkStart w:id="29" w:name="_GoBack"/>
      <w:bookmarkEnd w:id="29"/>
    </w:p>
    <w:p w:rsidR="002D3ACE" w:rsidRDefault="002D3ACE" w:rsidP="002D3ACE">
      <w:r>
        <w:t>In our example we have 30 m/z values in our list and want to do one full scan followed by 30 PRM scans. We selected Loop Control of N and set the number of Spectra to 30.  (</w:t>
      </w:r>
      <w:proofErr w:type="gramStart"/>
      <w:r>
        <w:t>alternatively</w:t>
      </w:r>
      <w:proofErr w:type="gramEnd"/>
      <w:r>
        <w:t xml:space="preserve"> we could have selected “All”). </w:t>
      </w:r>
    </w:p>
    <w:p w:rsidR="00CA46D7" w:rsidRDefault="00CA46D7" w:rsidP="00BF45AD"/>
    <w:p w:rsidR="008F3CE8" w:rsidRDefault="008F3CE8" w:rsidP="00BF45AD">
      <w:r>
        <w:t xml:space="preserve">If you scroll down </w:t>
      </w:r>
      <w:proofErr w:type="gramStart"/>
      <w:r>
        <w:t>you’ll</w:t>
      </w:r>
      <w:proofErr w:type="gramEnd"/>
      <w:r>
        <w:t xml:space="preserve"> see the inclusion list, if you click in the upper right corner of the list it will maximize the window as you see in the next screen shot:</w:t>
      </w:r>
    </w:p>
    <w:p w:rsidR="008F3CE8" w:rsidRDefault="00FB4DA8" w:rsidP="00FB4DA8">
      <w:pPr>
        <w:jc w:val="center"/>
      </w:pPr>
      <w:r>
        <w:rPr>
          <w:noProof/>
        </w:rPr>
        <mc:AlternateContent>
          <mc:Choice Requires="wps">
            <w:drawing>
              <wp:anchor distT="0" distB="0" distL="114300" distR="114300" simplePos="0" relativeHeight="251675648" behindDoc="0" locked="0" layoutInCell="1" allowOverlap="1">
                <wp:simplePos x="0" y="0"/>
                <wp:positionH relativeFrom="column">
                  <wp:posOffset>5174048</wp:posOffset>
                </wp:positionH>
                <wp:positionV relativeFrom="paragraph">
                  <wp:posOffset>2517775</wp:posOffset>
                </wp:positionV>
                <wp:extent cx="914400" cy="25590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914400" cy="255905"/>
                        </a:xfrm>
                        <a:prstGeom prst="rect">
                          <a:avLst/>
                        </a:prstGeom>
                        <a:noFill/>
                        <a:ln w="6350">
                          <a:noFill/>
                        </a:ln>
                      </wps:spPr>
                      <wps:txbx>
                        <w:txbxContent>
                          <w:p w:rsidR="00000BDF" w:rsidRPr="00826F7D" w:rsidRDefault="00000BDF">
                            <w:pPr>
                              <w:rPr>
                                <w:sz w:val="16"/>
                                <w:szCs w:val="16"/>
                              </w:rPr>
                            </w:pPr>
                            <w:r w:rsidRPr="00826F7D">
                              <w:rPr>
                                <w:sz w:val="16"/>
                                <w:szCs w:val="16"/>
                              </w:rPr>
                              <w:t>Click here to maximize the Mass List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9" o:spid="_x0000_s1026" type="#_x0000_t202" style="position:absolute;left:0;text-align:left;margin-left:407.4pt;margin-top:198.25pt;width:1in;height:20.1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" filled="f" stroked="f" strokeweight=".5pt">
                <v:textbox>
                  <w:txbxContent>
                    <w:p w:rsidR="00000BDF" w:rsidRPr="00826F7D" w:rsidRDefault="00000BDF">
                      <w:pPr>
                        <w:rPr>
                          <w:sz w:val="16"/>
                          <w:szCs w:val="16"/>
                        </w:rPr>
                      </w:pPr>
                      <w:r w:rsidRPr="00826F7D">
                        <w:rPr>
                          <w:sz w:val="16"/>
                          <w:szCs w:val="16"/>
                        </w:rPr>
                        <w:t>Click here to maximize the Mass List</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0DFEF1B5" wp14:editId="088B6421">
                <wp:simplePos x="0" y="0"/>
                <wp:positionH relativeFrom="column">
                  <wp:posOffset>5047615</wp:posOffset>
                </wp:positionH>
                <wp:positionV relativeFrom="paragraph">
                  <wp:posOffset>2455545</wp:posOffset>
                </wp:positionV>
                <wp:extent cx="285115" cy="139065"/>
                <wp:effectExtent l="0" t="0" r="19685" b="13335"/>
                <wp:wrapNone/>
                <wp:docPr id="28" name="Oval 28"/>
                <wp:cNvGraphicFramePr/>
                <a:graphic xmlns:a="http://schemas.openxmlformats.org/drawingml/2006/main">
                  <a:graphicData uri="http://schemas.microsoft.com/office/word/2010/wordprocessingShape">
                    <wps:wsp>
                      <wps:cNvSpPr/>
                      <wps:spPr>
                        <a:xfrm>
                          <a:off x="0" y="0"/>
                          <a:ext cx="285115" cy="1390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AB047F" id="Oval 28" o:spid="_x0000_s1026" style="position:absolute;margin-left:397.45pt;margin-top:193.35pt;width:22.45pt;height:10.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661312" behindDoc="0" locked="0" layoutInCell="1" allowOverlap="1" wp14:anchorId="2C7ACA05" wp14:editId="7DA4FDE6">
                <wp:simplePos x="0" y="0"/>
                <wp:positionH relativeFrom="column">
                  <wp:posOffset>4152333</wp:posOffset>
                </wp:positionH>
                <wp:positionV relativeFrom="paragraph">
                  <wp:posOffset>2042795</wp:posOffset>
                </wp:positionV>
                <wp:extent cx="537845" cy="139065"/>
                <wp:effectExtent l="0" t="0" r="14605" b="13335"/>
                <wp:wrapNone/>
                <wp:docPr id="7" name="Oval 7"/>
                <wp:cNvGraphicFramePr/>
                <a:graphic xmlns:a="http://schemas.openxmlformats.org/drawingml/2006/main">
                  <a:graphicData uri="http://schemas.microsoft.com/office/word/2010/wordprocessingShape">
                    <wps:wsp>
                      <wps:cNvSpPr/>
                      <wps:spPr>
                        <a:xfrm>
                          <a:off x="0" y="0"/>
                          <a:ext cx="537845" cy="1390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E703ED" id="Oval 7" o:spid="_x0000_s1026" style="position:absolute;margin-left:326.95pt;margin-top:160.85pt;width:42.35pt;height:1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" filled="f" strokecolor="red" strokeweight="2pt"/>
            </w:pict>
          </mc:Fallback>
        </mc:AlternateContent>
      </w:r>
      <w:r w:rsidR="00000BDF">
        <w:rPr>
          <w:noProof/>
        </w:rPr>
        <w:drawing>
          <wp:inline distT="0" distB="0" distL="0" distR="0" wp14:anchorId="717B8055" wp14:editId="5EF5E422">
            <wp:extent cx="3813048"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3048" cy="2743200"/>
                    </a:xfrm>
                    <a:prstGeom prst="rect">
                      <a:avLst/>
                    </a:prstGeom>
                  </pic:spPr>
                </pic:pic>
              </a:graphicData>
            </a:graphic>
          </wp:inline>
        </w:drawing>
      </w:r>
    </w:p>
    <w:p w:rsidR="00DC2A2E" w:rsidRDefault="00DC2A2E" w:rsidP="00BF45AD"/>
    <w:p w:rsidR="002C1342" w:rsidRDefault="00000BDF" w:rsidP="00241BF1">
      <w:r>
        <w:t>Mass List Table:</w:t>
      </w:r>
    </w:p>
    <w:p w:rsidR="002C1342" w:rsidRDefault="00241BF1" w:rsidP="00241BF1">
      <w:r>
        <w:t>You can enter all the values manually or you can export a template</w:t>
      </w:r>
      <w:r w:rsidR="0063696F">
        <w:t xml:space="preserve"> to csv </w:t>
      </w:r>
      <w:r>
        <w:t xml:space="preserve">and copy/paste your list. </w:t>
      </w:r>
    </w:p>
    <w:p w:rsidR="00241BF1" w:rsidRDefault="00241BF1" w:rsidP="00241BF1">
      <w:r>
        <w:t>To export a template, enter a couple of values (I usually enter the m/z and z in the first row only).</w:t>
      </w:r>
    </w:p>
    <w:p w:rsidR="006B434B" w:rsidRDefault="006B434B" w:rsidP="00BF45AD">
      <w:proofErr w:type="gramStart"/>
      <w:r>
        <w:t xml:space="preserve">Then click on </w:t>
      </w:r>
      <w:r w:rsidR="006A36A1">
        <w:t>“</w:t>
      </w:r>
      <w:r>
        <w:t>Export</w:t>
      </w:r>
      <w:r w:rsidR="006A36A1">
        <w:t>”</w:t>
      </w:r>
      <w:r>
        <w:t xml:space="preserve"> and give it a path and file name</w:t>
      </w:r>
      <w:r w:rsidR="003375B5">
        <w:t xml:space="preserve"> to</w:t>
      </w:r>
      <w:r>
        <w:t xml:space="preserve"> </w:t>
      </w:r>
      <w:r w:rsidR="00BF45AD">
        <w:t xml:space="preserve">save </w:t>
      </w:r>
      <w:r>
        <w:t xml:space="preserve">the template </w:t>
      </w:r>
      <w:r w:rsidR="00BF45AD">
        <w:t xml:space="preserve">as </w:t>
      </w:r>
      <w:r w:rsidR="0063696F">
        <w:t xml:space="preserve">a </w:t>
      </w:r>
      <w:r w:rsidR="00BF45AD">
        <w:t>csv</w:t>
      </w:r>
      <w:r w:rsidR="0063696F">
        <w:t xml:space="preserve"> file</w:t>
      </w:r>
      <w:r>
        <w:t>.</w:t>
      </w:r>
      <w:proofErr w:type="gramEnd"/>
      <w:r w:rsidR="00BF45AD">
        <w:t xml:space="preserve"> </w:t>
      </w:r>
    </w:p>
    <w:p w:rsidR="00BF45AD" w:rsidRDefault="00865D99" w:rsidP="00BF45AD">
      <w:r>
        <w:t>O</w:t>
      </w:r>
      <w:r w:rsidR="00BF45AD">
        <w:t>pen that file in Excel</w:t>
      </w:r>
      <w:r w:rsidR="006A36A1">
        <w:t xml:space="preserve"> and edit as needed </w:t>
      </w:r>
      <w:r w:rsidR="00BF45AD">
        <w:t>save and close it.</w:t>
      </w:r>
      <w:r w:rsidR="006B434B">
        <w:t xml:space="preserve"> Note you need to close the </w:t>
      </w:r>
      <w:r w:rsidR="00195F78">
        <w:t xml:space="preserve">csv </w:t>
      </w:r>
      <w:r w:rsidR="006B434B">
        <w:t>file in order to import into the method editor.</w:t>
      </w:r>
      <w:r w:rsidR="00BF45AD">
        <w:t xml:space="preserve"> </w:t>
      </w:r>
    </w:p>
    <w:p w:rsidR="006A36A1" w:rsidRDefault="009B4CC2" w:rsidP="00BF45AD">
      <w:proofErr w:type="gramStart"/>
      <w:r>
        <w:t>You’ll</w:t>
      </w:r>
      <w:proofErr w:type="gramEnd"/>
      <w:r>
        <w:t xml:space="preserve"> need to enter monoisotopic masses for the peptides of interest and the charge state</w:t>
      </w:r>
      <w:r w:rsidR="0063696F">
        <w:t xml:space="preserve"> and polarity</w:t>
      </w:r>
      <w:r>
        <w:t xml:space="preserve">. </w:t>
      </w:r>
    </w:p>
    <w:p w:rsidR="003375B5" w:rsidRDefault="003375B5" w:rsidP="00BF45AD"/>
    <w:p w:rsidR="006A36A1" w:rsidRDefault="006A36A1" w:rsidP="00BF45AD">
      <w:r>
        <w:t>Note you can add additional settings to the table, to customize the PRM scan for each individual precursor. Simply click on the little square next to the scan parameter you want to add:</w:t>
      </w:r>
    </w:p>
    <w:p w:rsidR="006A36A1" w:rsidRDefault="00EB5073" w:rsidP="00EB5073">
      <w:pPr>
        <w:jc w:val="center"/>
      </w:pPr>
      <w:r>
        <w:rPr>
          <w:noProof/>
        </w:rPr>
        <mc:AlternateContent>
          <mc:Choice Requires="wps">
            <w:drawing>
              <wp:anchor distT="0" distB="0" distL="114300" distR="114300" simplePos="0" relativeHeight="251677696" behindDoc="0" locked="0" layoutInCell="1" allowOverlap="1" wp14:anchorId="476C38BD" wp14:editId="1DC97837">
                <wp:simplePos x="0" y="0"/>
                <wp:positionH relativeFrom="margin">
                  <wp:posOffset>2400300</wp:posOffset>
                </wp:positionH>
                <wp:positionV relativeFrom="paragraph">
                  <wp:posOffset>4040</wp:posOffset>
                </wp:positionV>
                <wp:extent cx="229235" cy="216791"/>
                <wp:effectExtent l="0" t="0" r="18415" b="12065"/>
                <wp:wrapNone/>
                <wp:docPr id="1600" name="Oval 1600"/>
                <wp:cNvGraphicFramePr/>
                <a:graphic xmlns:a="http://schemas.openxmlformats.org/drawingml/2006/main">
                  <a:graphicData uri="http://schemas.microsoft.com/office/word/2010/wordprocessingShape">
                    <wps:wsp>
                      <wps:cNvSpPr/>
                      <wps:spPr>
                        <a:xfrm>
                          <a:off x="0" y="0"/>
                          <a:ext cx="229235" cy="21679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F64F4" id="Oval 1600" o:spid="_x0000_s1026" style="position:absolute;margin-left:189pt;margin-top:.3pt;width:18.05pt;height:17.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" filled="f" strokecolor="red" strokeweight="2pt">
                <w10:wrap anchorx="margin"/>
              </v:oval>
            </w:pict>
          </mc:Fallback>
        </mc:AlternateContent>
      </w:r>
      <w:r w:rsidR="006A36A1">
        <w:rPr>
          <w:noProof/>
        </w:rPr>
        <w:drawing>
          <wp:inline distT="0" distB="0" distL="0" distR="0" wp14:anchorId="52B9C1B8" wp14:editId="11759641">
            <wp:extent cx="1967832" cy="5966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6838" cy="611488"/>
                    </a:xfrm>
                    <a:prstGeom prst="rect">
                      <a:avLst/>
                    </a:prstGeom>
                  </pic:spPr>
                </pic:pic>
              </a:graphicData>
            </a:graphic>
          </wp:inline>
        </w:drawing>
      </w:r>
    </w:p>
    <w:p w:rsidR="006A36A1" w:rsidRDefault="006A36A1" w:rsidP="00BF45AD"/>
    <w:p w:rsidR="0010224C" w:rsidRDefault="006A36A1" w:rsidP="00BF45AD">
      <w:r>
        <w:t>The most common ones we use are the AGC target and the ion time. In order to increase the sensitivity, increase the AGC target and/or max ion time for very low abundant peptides.</w:t>
      </w:r>
    </w:p>
    <w:p w:rsidR="006A36A1" w:rsidRDefault="0010224C" w:rsidP="00FB4DA8">
      <w:pPr>
        <w:jc w:val="center"/>
      </w:pPr>
      <w:r>
        <w:rPr>
          <w:noProof/>
        </w:rPr>
        <w:lastRenderedPageBreak/>
        <w:drawing>
          <wp:inline distT="0" distB="0" distL="0" distR="0" wp14:anchorId="27CA5F49" wp14:editId="334B97F8">
            <wp:extent cx="4014216" cy="2743200"/>
            <wp:effectExtent l="0" t="0" r="5715" b="0"/>
            <wp:docPr id="1601"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4216" cy="2743200"/>
                    </a:xfrm>
                    <a:prstGeom prst="rect">
                      <a:avLst/>
                    </a:prstGeom>
                  </pic:spPr>
                </pic:pic>
              </a:graphicData>
            </a:graphic>
          </wp:inline>
        </w:drawing>
      </w:r>
    </w:p>
    <w:p w:rsidR="006A36A1" w:rsidRDefault="006A36A1" w:rsidP="00BF45AD"/>
    <w:p w:rsidR="00CF5AF1" w:rsidRPr="00FB4DA8" w:rsidRDefault="009B4CC2" w:rsidP="00FB4DA8">
      <w:r>
        <w:t xml:space="preserve">If you want to schedule the monitoring </w:t>
      </w:r>
      <w:r w:rsidR="007756E5">
        <w:t>you can include</w:t>
      </w:r>
      <w:r>
        <w:t xml:space="preserve"> start </w:t>
      </w:r>
      <w:r w:rsidR="007756E5">
        <w:t>/</w:t>
      </w:r>
      <w:r>
        <w:t xml:space="preserve"> end time as well, </w:t>
      </w:r>
      <w:r w:rsidR="007756E5">
        <w:t>otherwise</w:t>
      </w:r>
      <w:r>
        <w:t xml:space="preserve"> the targets </w:t>
      </w:r>
      <w:proofErr w:type="gramStart"/>
      <w:r>
        <w:t>will be monitored</w:t>
      </w:r>
      <w:proofErr w:type="gramEnd"/>
      <w:r>
        <w:t xml:space="preserve"> the entire time of the acquisition. </w:t>
      </w:r>
    </w:p>
    <w:p w:rsidR="00BF45AD" w:rsidRPr="000D062D" w:rsidRDefault="00BF45AD" w:rsidP="002D25C0">
      <w:pPr>
        <w:pStyle w:val="Heading2"/>
      </w:pPr>
      <w:r w:rsidRPr="000D062D">
        <w:t xml:space="preserve">How many peptides </w:t>
      </w:r>
      <w:proofErr w:type="gramStart"/>
      <w:r w:rsidRPr="000D062D">
        <w:t>can be monitored</w:t>
      </w:r>
      <w:proofErr w:type="gramEnd"/>
      <w:r w:rsidRPr="000D062D">
        <w:t>?</w:t>
      </w:r>
    </w:p>
    <w:p w:rsidR="00BF45AD" w:rsidRDefault="00BF45AD" w:rsidP="00BF45AD">
      <w:r>
        <w:t>Max scan speed with 1</w:t>
      </w:r>
      <w:r w:rsidR="00003B69">
        <w:t>50</w:t>
      </w:r>
      <w:r>
        <w:t xml:space="preserve">00 resolution is </w:t>
      </w:r>
      <w:r w:rsidR="00003B69">
        <w:t>20</w:t>
      </w:r>
      <w:r>
        <w:t xml:space="preserve"> Hz</w:t>
      </w:r>
      <w:r w:rsidR="002D25C0">
        <w:t xml:space="preserve"> (according to Thermo)</w:t>
      </w:r>
      <w:r w:rsidR="00003B69">
        <w:t>, so you can monitor up to 20</w:t>
      </w:r>
      <w:r>
        <w:t xml:space="preserve"> peptides per second. If the chromatographic peak width is 30 seconds and you want to monitor a peptide about 10 times across the chromat</w:t>
      </w:r>
      <w:r w:rsidR="002D25C0">
        <w:t>ographic</w:t>
      </w:r>
      <w:r>
        <w:t xml:space="preserve"> elution, your total cycle time should be about 3 seconds (30/10). So </w:t>
      </w:r>
      <w:r w:rsidR="00003B69">
        <w:t>20</w:t>
      </w:r>
      <w:r w:rsidR="002D25C0">
        <w:t xml:space="preserve"> </w:t>
      </w:r>
      <w:r>
        <w:t>Hz * 3</w:t>
      </w:r>
      <w:r w:rsidR="002D25C0">
        <w:t xml:space="preserve"> </w:t>
      </w:r>
      <w:r>
        <w:t xml:space="preserve">seconds = </w:t>
      </w:r>
      <w:r w:rsidR="00003B69">
        <w:t>60</w:t>
      </w:r>
      <w:r>
        <w:t xml:space="preserve"> peptides at any given time. </w:t>
      </w:r>
      <w:r w:rsidR="00E93829">
        <w:t>Typically,</w:t>
      </w:r>
      <w:r w:rsidR="00003B69">
        <w:t xml:space="preserve"> we get about a scan speed of 18.5 on our Fusion/</w:t>
      </w:r>
      <w:proofErr w:type="spellStart"/>
      <w:r w:rsidR="00003B69">
        <w:t>Lumos</w:t>
      </w:r>
      <w:proofErr w:type="spellEnd"/>
      <w:r w:rsidR="00003B69">
        <w:t xml:space="preserve">. </w:t>
      </w:r>
    </w:p>
    <w:tbl>
      <w:tblPr>
        <w:tblStyle w:val="TableGrid"/>
        <w:tblW w:w="0" w:type="auto"/>
        <w:jc w:val="center"/>
        <w:tblLook w:val="04A0" w:firstRow="1" w:lastRow="0" w:firstColumn="1" w:lastColumn="0" w:noHBand="0" w:noVBand="1"/>
      </w:tblPr>
      <w:tblGrid>
        <w:gridCol w:w="1023"/>
        <w:gridCol w:w="421"/>
        <w:gridCol w:w="2104"/>
        <w:gridCol w:w="326"/>
        <w:gridCol w:w="1701"/>
        <w:gridCol w:w="312"/>
        <w:gridCol w:w="1398"/>
      </w:tblGrid>
      <w:tr w:rsidR="006024DF" w:rsidRPr="006024DF" w:rsidTr="006024DF">
        <w:trPr>
          <w:jc w:val="center"/>
        </w:trPr>
        <w:tc>
          <w:tcPr>
            <w:tcW w:w="1023" w:type="dxa"/>
            <w:shd w:val="clear" w:color="auto" w:fill="E5DFEC" w:themeFill="accent4" w:themeFillTint="33"/>
          </w:tcPr>
          <w:p w:rsidR="006024DF" w:rsidRPr="006024DF" w:rsidRDefault="006024DF" w:rsidP="006024DF">
            <w:pPr>
              <w:jc w:val="center"/>
              <w:rPr>
                <w:rFonts w:ascii="Arial Narrow" w:hAnsi="Arial Narrow"/>
                <w:szCs w:val="20"/>
              </w:rPr>
            </w:pPr>
            <w:r w:rsidRPr="006024DF">
              <w:rPr>
                <w:rFonts w:ascii="Arial Narrow" w:hAnsi="Arial Narrow"/>
                <w:szCs w:val="20"/>
              </w:rPr>
              <w:t>Cycle time</w:t>
            </w:r>
          </w:p>
          <w:p w:rsidR="006024DF" w:rsidRPr="006024DF" w:rsidRDefault="006024DF" w:rsidP="006024DF">
            <w:pPr>
              <w:jc w:val="center"/>
              <w:rPr>
                <w:rFonts w:ascii="Arial Narrow" w:hAnsi="Arial Narrow"/>
                <w:szCs w:val="20"/>
              </w:rPr>
            </w:pPr>
            <w:r w:rsidRPr="006024DF">
              <w:rPr>
                <w:rFonts w:ascii="Arial Narrow" w:hAnsi="Arial Narrow"/>
                <w:szCs w:val="20"/>
              </w:rPr>
              <w:t>[sec]</w:t>
            </w:r>
          </w:p>
        </w:tc>
        <w:tc>
          <w:tcPr>
            <w:tcW w:w="421" w:type="dxa"/>
            <w:shd w:val="clear" w:color="auto" w:fill="E5DFEC" w:themeFill="accent4" w:themeFillTint="33"/>
          </w:tcPr>
          <w:p w:rsidR="006024DF" w:rsidRPr="006024DF" w:rsidRDefault="006024DF" w:rsidP="006024DF">
            <w:pPr>
              <w:rPr>
                <w:rFonts w:ascii="Arial Narrow" w:hAnsi="Arial Narrow"/>
                <w:szCs w:val="20"/>
              </w:rPr>
            </w:pPr>
          </w:p>
        </w:tc>
        <w:tc>
          <w:tcPr>
            <w:tcW w:w="2104" w:type="dxa"/>
            <w:shd w:val="clear" w:color="auto" w:fill="E5DFEC" w:themeFill="accent4" w:themeFillTint="33"/>
          </w:tcPr>
          <w:p w:rsidR="006024DF" w:rsidRPr="006024DF" w:rsidRDefault="006024DF" w:rsidP="006024DF">
            <w:pPr>
              <w:jc w:val="center"/>
              <w:rPr>
                <w:rFonts w:ascii="Arial Narrow" w:hAnsi="Arial Narrow"/>
                <w:szCs w:val="20"/>
              </w:rPr>
            </w:pPr>
            <w:r w:rsidRPr="006024DF">
              <w:rPr>
                <w:rFonts w:ascii="Arial Narrow" w:hAnsi="Arial Narrow"/>
                <w:szCs w:val="20"/>
              </w:rPr>
              <w:t>Scan speed (15k res.)</w:t>
            </w:r>
          </w:p>
          <w:p w:rsidR="006024DF" w:rsidRPr="006024DF" w:rsidRDefault="006024DF" w:rsidP="006024DF">
            <w:pPr>
              <w:jc w:val="center"/>
              <w:rPr>
                <w:rFonts w:ascii="Arial Narrow" w:hAnsi="Arial Narrow"/>
                <w:szCs w:val="20"/>
              </w:rPr>
            </w:pPr>
            <w:r w:rsidRPr="006024DF">
              <w:rPr>
                <w:rFonts w:ascii="Arial Narrow" w:hAnsi="Arial Narrow"/>
                <w:szCs w:val="20"/>
              </w:rPr>
              <w:t>[Hz]</w:t>
            </w:r>
          </w:p>
        </w:tc>
        <w:tc>
          <w:tcPr>
            <w:tcW w:w="326" w:type="dxa"/>
            <w:shd w:val="clear" w:color="auto" w:fill="E5DFEC" w:themeFill="accent4" w:themeFillTint="33"/>
          </w:tcPr>
          <w:p w:rsidR="006024DF" w:rsidRPr="006024DF" w:rsidRDefault="006024DF" w:rsidP="006024DF">
            <w:pPr>
              <w:rPr>
                <w:rFonts w:ascii="Arial Narrow" w:hAnsi="Arial Narrow"/>
                <w:szCs w:val="20"/>
              </w:rPr>
            </w:pPr>
          </w:p>
        </w:tc>
        <w:tc>
          <w:tcPr>
            <w:tcW w:w="1701" w:type="dxa"/>
            <w:shd w:val="clear" w:color="auto" w:fill="E5DFEC" w:themeFill="accent4" w:themeFillTint="33"/>
          </w:tcPr>
          <w:p w:rsidR="006024DF" w:rsidRPr="006024DF" w:rsidRDefault="006024DF" w:rsidP="006024DF">
            <w:pPr>
              <w:jc w:val="center"/>
              <w:rPr>
                <w:rFonts w:ascii="Arial Narrow" w:hAnsi="Arial Narrow"/>
                <w:szCs w:val="20"/>
              </w:rPr>
            </w:pPr>
            <w:r w:rsidRPr="006024DF">
              <w:rPr>
                <w:rFonts w:ascii="Arial Narrow" w:hAnsi="Arial Narrow"/>
                <w:szCs w:val="20"/>
              </w:rPr>
              <w:t># of precursors</w:t>
            </w:r>
          </w:p>
        </w:tc>
        <w:tc>
          <w:tcPr>
            <w:tcW w:w="312" w:type="dxa"/>
            <w:shd w:val="clear" w:color="auto" w:fill="E5DFEC" w:themeFill="accent4" w:themeFillTint="33"/>
          </w:tcPr>
          <w:p w:rsidR="006024DF" w:rsidRPr="006024DF" w:rsidRDefault="006024DF" w:rsidP="006024DF">
            <w:pPr>
              <w:rPr>
                <w:rFonts w:ascii="Arial Narrow" w:hAnsi="Arial Narrow"/>
                <w:szCs w:val="20"/>
              </w:rPr>
            </w:pPr>
          </w:p>
        </w:tc>
        <w:tc>
          <w:tcPr>
            <w:tcW w:w="1398" w:type="dxa"/>
            <w:shd w:val="clear" w:color="auto" w:fill="E5DFEC" w:themeFill="accent4" w:themeFillTint="33"/>
          </w:tcPr>
          <w:p w:rsidR="006024DF" w:rsidRPr="006024DF" w:rsidRDefault="006024DF" w:rsidP="006024DF">
            <w:pPr>
              <w:jc w:val="center"/>
              <w:rPr>
                <w:rFonts w:ascii="Arial Narrow" w:hAnsi="Arial Narrow"/>
                <w:szCs w:val="20"/>
              </w:rPr>
            </w:pPr>
            <w:r w:rsidRPr="006024DF">
              <w:rPr>
                <w:rFonts w:ascii="Arial Narrow" w:hAnsi="Arial Narrow"/>
                <w:szCs w:val="20"/>
              </w:rPr>
              <w:t>Points across 30 sec peak</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1</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bookmarkStart w:id="30" w:name="OLE_LINK5"/>
            <w:bookmarkStart w:id="31" w:name="OLE_LINK6"/>
            <w:r w:rsidRPr="006024DF">
              <w:rPr>
                <w:rFonts w:ascii="Arial Narrow" w:hAnsi="Arial Narrow"/>
                <w:szCs w:val="20"/>
              </w:rPr>
              <w:t>20</w:t>
            </w:r>
            <w:bookmarkEnd w:id="30"/>
            <w:bookmarkEnd w:id="31"/>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30</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2</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40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15</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3</w:t>
            </w:r>
          </w:p>
        </w:tc>
        <w:tc>
          <w:tcPr>
            <w:tcW w:w="421" w:type="dxa"/>
          </w:tcPr>
          <w:p w:rsidR="006024DF" w:rsidRPr="006024DF" w:rsidRDefault="006024DF" w:rsidP="006024DF">
            <w:pPr>
              <w:jc w:val="center"/>
              <w:rPr>
                <w:rFonts w:ascii="Arial Narrow" w:hAnsi="Arial Narrow"/>
                <w:szCs w:val="20"/>
              </w:rPr>
            </w:pPr>
            <w:bookmarkStart w:id="32" w:name="OLE_LINK8"/>
            <w:bookmarkStart w:id="33" w:name="OLE_LINK9"/>
            <w:r w:rsidRPr="006024DF">
              <w:rPr>
                <w:rFonts w:ascii="Arial Narrow" w:hAnsi="Arial Narrow"/>
                <w:szCs w:val="20"/>
              </w:rPr>
              <w:t>*</w:t>
            </w:r>
            <w:bookmarkEnd w:id="32"/>
            <w:bookmarkEnd w:id="33"/>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60</w:t>
            </w:r>
          </w:p>
        </w:tc>
        <w:tc>
          <w:tcPr>
            <w:tcW w:w="312" w:type="dxa"/>
          </w:tcPr>
          <w:p w:rsidR="006024DF" w:rsidRPr="006024DF" w:rsidRDefault="006024DF" w:rsidP="006024DF">
            <w:pPr>
              <w:jc w:val="center"/>
              <w:rPr>
                <w:rFonts w:ascii="Arial Narrow" w:hAnsi="Arial Narrow"/>
                <w:szCs w:val="20"/>
              </w:rPr>
            </w:pPr>
            <w:bookmarkStart w:id="34" w:name="OLE_LINK7"/>
            <w:r w:rsidRPr="006024DF">
              <w:rPr>
                <w:rFonts w:ascii="Arial Narrow" w:hAnsi="Arial Narrow"/>
                <w:szCs w:val="20"/>
              </w:rPr>
              <w:t>=</w:t>
            </w:r>
            <w:bookmarkEnd w:id="34"/>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10</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4</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80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7.5</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5</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100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6</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6</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120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5</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7</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140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4</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8</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160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3.5</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9</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180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3</w:t>
            </w:r>
          </w:p>
        </w:tc>
      </w:tr>
      <w:tr w:rsidR="006024DF" w:rsidRPr="006024DF" w:rsidTr="006024DF">
        <w:trPr>
          <w:jc w:val="center"/>
        </w:trPr>
        <w:tc>
          <w:tcPr>
            <w:tcW w:w="1023" w:type="dxa"/>
          </w:tcPr>
          <w:p w:rsidR="006024DF" w:rsidRPr="006024DF" w:rsidRDefault="006024DF" w:rsidP="006024DF">
            <w:pPr>
              <w:jc w:val="center"/>
              <w:rPr>
                <w:rFonts w:ascii="Arial Narrow" w:hAnsi="Arial Narrow"/>
                <w:szCs w:val="20"/>
              </w:rPr>
            </w:pPr>
            <w:r w:rsidRPr="006024DF">
              <w:rPr>
                <w:rFonts w:ascii="Arial Narrow" w:hAnsi="Arial Narrow"/>
                <w:szCs w:val="20"/>
              </w:rPr>
              <w:t>10</w:t>
            </w:r>
          </w:p>
        </w:tc>
        <w:tc>
          <w:tcPr>
            <w:tcW w:w="421"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2104" w:type="dxa"/>
          </w:tcPr>
          <w:p w:rsidR="006024DF" w:rsidRPr="006024DF" w:rsidRDefault="006024DF" w:rsidP="006024DF">
            <w:pPr>
              <w:jc w:val="center"/>
              <w:rPr>
                <w:rFonts w:ascii="Arial Narrow" w:hAnsi="Arial Narrow"/>
                <w:szCs w:val="20"/>
              </w:rPr>
            </w:pPr>
            <w:r w:rsidRPr="006024DF">
              <w:rPr>
                <w:rFonts w:ascii="Arial Narrow" w:hAnsi="Arial Narrow"/>
                <w:szCs w:val="20"/>
              </w:rPr>
              <w:t>20</w:t>
            </w:r>
          </w:p>
        </w:tc>
        <w:tc>
          <w:tcPr>
            <w:tcW w:w="326"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701" w:type="dxa"/>
          </w:tcPr>
          <w:p w:rsidR="006024DF" w:rsidRPr="006024DF" w:rsidRDefault="006024DF" w:rsidP="006024DF">
            <w:pPr>
              <w:jc w:val="center"/>
              <w:rPr>
                <w:rFonts w:ascii="Arial Narrow" w:hAnsi="Arial Narrow"/>
                <w:szCs w:val="20"/>
              </w:rPr>
            </w:pPr>
            <w:r w:rsidRPr="006024DF">
              <w:rPr>
                <w:rFonts w:ascii="Arial Narrow" w:hAnsi="Arial Narrow"/>
                <w:szCs w:val="20"/>
              </w:rPr>
              <w:t>200</w:t>
            </w:r>
          </w:p>
        </w:tc>
        <w:tc>
          <w:tcPr>
            <w:tcW w:w="312" w:type="dxa"/>
          </w:tcPr>
          <w:p w:rsidR="006024DF" w:rsidRPr="006024DF" w:rsidRDefault="006024DF" w:rsidP="006024DF">
            <w:pPr>
              <w:jc w:val="center"/>
              <w:rPr>
                <w:rFonts w:ascii="Arial Narrow" w:hAnsi="Arial Narrow"/>
                <w:szCs w:val="20"/>
              </w:rPr>
            </w:pPr>
            <w:r w:rsidRPr="006024DF">
              <w:rPr>
                <w:rFonts w:ascii="Arial Narrow" w:hAnsi="Arial Narrow"/>
                <w:szCs w:val="20"/>
              </w:rPr>
              <w:t>=</w:t>
            </w:r>
          </w:p>
        </w:tc>
        <w:tc>
          <w:tcPr>
            <w:tcW w:w="1398" w:type="dxa"/>
          </w:tcPr>
          <w:p w:rsidR="006024DF" w:rsidRPr="006024DF" w:rsidRDefault="006024DF" w:rsidP="006024DF">
            <w:pPr>
              <w:jc w:val="center"/>
              <w:rPr>
                <w:rFonts w:ascii="Arial Narrow" w:hAnsi="Arial Narrow"/>
                <w:szCs w:val="20"/>
              </w:rPr>
            </w:pPr>
            <w:r w:rsidRPr="006024DF">
              <w:rPr>
                <w:rFonts w:ascii="Arial Narrow" w:hAnsi="Arial Narrow"/>
                <w:szCs w:val="20"/>
              </w:rPr>
              <w:t>3</w:t>
            </w:r>
          </w:p>
        </w:tc>
      </w:tr>
    </w:tbl>
    <w:p w:rsidR="00CF5AF1" w:rsidRDefault="00CF5AF1" w:rsidP="00BF45AD"/>
    <w:p w:rsidR="00BF45AD" w:rsidRDefault="00B66117" w:rsidP="00BF45AD">
      <w:r>
        <w:t xml:space="preserve">To monitor more peptides you need to schedule them using the start and end times in the inclusion list. </w:t>
      </w:r>
    </w:p>
    <w:p w:rsidR="0001455C" w:rsidRDefault="0001455C">
      <w:pPr>
        <w:spacing w:line="240" w:lineRule="auto"/>
      </w:pPr>
    </w:p>
    <w:p w:rsidR="00FB4DA8" w:rsidRDefault="00FB4DA8">
      <w:pPr>
        <w:spacing w:line="240" w:lineRule="auto"/>
      </w:pPr>
      <w:r>
        <w:br w:type="page"/>
      </w:r>
    </w:p>
    <w:p w:rsidR="00753E9A" w:rsidRDefault="00753E9A" w:rsidP="00BF45AD">
      <w:r>
        <w:lastRenderedPageBreak/>
        <w:t xml:space="preserve">The table below contains </w:t>
      </w:r>
      <w:r w:rsidR="00B66117">
        <w:t>approximate scan rate</w:t>
      </w:r>
      <w:r>
        <w:t xml:space="preserve"> for the different resolution settings:</w:t>
      </w:r>
    </w:p>
    <w:tbl>
      <w:tblPr>
        <w:tblStyle w:val="TableGrid"/>
        <w:tblW w:w="0" w:type="auto"/>
        <w:tblLook w:val="04A0" w:firstRow="1" w:lastRow="0" w:firstColumn="1" w:lastColumn="0" w:noHBand="0" w:noVBand="1"/>
      </w:tblPr>
      <w:tblGrid>
        <w:gridCol w:w="1502"/>
        <w:gridCol w:w="1503"/>
        <w:gridCol w:w="1503"/>
        <w:gridCol w:w="1503"/>
        <w:gridCol w:w="1503"/>
        <w:gridCol w:w="1503"/>
        <w:gridCol w:w="1503"/>
      </w:tblGrid>
      <w:tr w:rsidR="00FB4DA8" w:rsidRPr="00FB4DA8" w:rsidTr="00FB4DA8">
        <w:tc>
          <w:tcPr>
            <w:tcW w:w="1502" w:type="dxa"/>
            <w:tcBorders>
              <w:top w:val="single" w:sz="4" w:space="0" w:color="auto"/>
              <w:left w:val="single" w:sz="4" w:space="0" w:color="auto"/>
              <w:bottom w:val="single" w:sz="4" w:space="0" w:color="auto"/>
              <w:right w:val="nil"/>
            </w:tcBorders>
            <w:shd w:val="clear" w:color="auto" w:fill="E5DFEC" w:themeFill="accent4" w:themeFillTint="33"/>
          </w:tcPr>
          <w:p w:rsidR="00FB4DA8" w:rsidRPr="00FB4DA8" w:rsidRDefault="00FB4DA8" w:rsidP="00BF45AD">
            <w:pPr>
              <w:rPr>
                <w:rFonts w:ascii="Arial Narrow" w:hAnsi="Arial Narrow"/>
                <w:szCs w:val="20"/>
              </w:rPr>
            </w:pPr>
          </w:p>
        </w:tc>
        <w:tc>
          <w:tcPr>
            <w:tcW w:w="1503" w:type="dxa"/>
            <w:tcBorders>
              <w:top w:val="single" w:sz="4" w:space="0" w:color="auto"/>
              <w:left w:val="nil"/>
              <w:bottom w:val="single" w:sz="4" w:space="0" w:color="auto"/>
              <w:right w:val="nil"/>
            </w:tcBorders>
            <w:shd w:val="clear" w:color="auto" w:fill="E5DFEC" w:themeFill="accent4" w:themeFillTint="33"/>
          </w:tcPr>
          <w:p w:rsidR="00FB4DA8" w:rsidRPr="00FB4DA8" w:rsidRDefault="00FB4DA8" w:rsidP="00BF45AD">
            <w:pPr>
              <w:rPr>
                <w:rFonts w:ascii="Arial Narrow" w:hAnsi="Arial Narrow"/>
                <w:szCs w:val="20"/>
              </w:rPr>
            </w:pPr>
            <w:r w:rsidRPr="00FB4DA8">
              <w:rPr>
                <w:rFonts w:ascii="Arial Narrow" w:hAnsi="Arial Narrow"/>
                <w:b/>
                <w:bCs/>
                <w:i/>
                <w:iCs/>
                <w:szCs w:val="20"/>
              </w:rPr>
              <w:t>Fusion/</w:t>
            </w:r>
            <w:proofErr w:type="spellStart"/>
            <w:r w:rsidRPr="00FB4DA8">
              <w:rPr>
                <w:rFonts w:ascii="Arial Narrow" w:hAnsi="Arial Narrow"/>
                <w:b/>
                <w:bCs/>
                <w:i/>
                <w:iCs/>
                <w:szCs w:val="20"/>
              </w:rPr>
              <w:t>Lumos</w:t>
            </w:r>
            <w:proofErr w:type="spellEnd"/>
          </w:p>
        </w:tc>
        <w:tc>
          <w:tcPr>
            <w:tcW w:w="1503" w:type="dxa"/>
            <w:tcBorders>
              <w:top w:val="single" w:sz="4" w:space="0" w:color="auto"/>
              <w:left w:val="nil"/>
              <w:bottom w:val="single" w:sz="4" w:space="0" w:color="auto"/>
              <w:right w:val="single" w:sz="4" w:space="0" w:color="auto"/>
            </w:tcBorders>
            <w:shd w:val="clear" w:color="auto" w:fill="E5DFEC" w:themeFill="accent4" w:themeFillTint="33"/>
          </w:tcPr>
          <w:p w:rsidR="00FB4DA8" w:rsidRPr="00FB4DA8" w:rsidRDefault="00FB4DA8" w:rsidP="00BF45AD">
            <w:pPr>
              <w:rPr>
                <w:rFonts w:ascii="Arial Narrow" w:hAnsi="Arial Narrow"/>
                <w:szCs w:val="20"/>
              </w:rPr>
            </w:pPr>
          </w:p>
        </w:tc>
        <w:tc>
          <w:tcPr>
            <w:tcW w:w="1503" w:type="dxa"/>
            <w:tcBorders>
              <w:left w:val="single" w:sz="4" w:space="0" w:color="auto"/>
              <w:right w:val="single" w:sz="4" w:space="0" w:color="auto"/>
            </w:tcBorders>
            <w:shd w:val="clear" w:color="auto" w:fill="404040" w:themeFill="text1" w:themeFillTint="BF"/>
          </w:tcPr>
          <w:p w:rsidR="00FB4DA8" w:rsidRPr="00FB4DA8" w:rsidRDefault="00FB4DA8" w:rsidP="00BF45AD">
            <w:pPr>
              <w:rPr>
                <w:rFonts w:ascii="Arial Narrow" w:hAnsi="Arial Narrow"/>
                <w:szCs w:val="20"/>
              </w:rPr>
            </w:pPr>
          </w:p>
        </w:tc>
        <w:tc>
          <w:tcPr>
            <w:tcW w:w="1503" w:type="dxa"/>
            <w:tcBorders>
              <w:top w:val="single" w:sz="4" w:space="0" w:color="auto"/>
              <w:left w:val="single" w:sz="4" w:space="0" w:color="auto"/>
              <w:bottom w:val="single" w:sz="4" w:space="0" w:color="auto"/>
              <w:right w:val="nil"/>
            </w:tcBorders>
            <w:shd w:val="clear" w:color="auto" w:fill="C6D9F1" w:themeFill="text2" w:themeFillTint="33"/>
          </w:tcPr>
          <w:p w:rsidR="00FB4DA8" w:rsidRPr="00FB4DA8" w:rsidRDefault="00FB4DA8" w:rsidP="00BF45AD">
            <w:pPr>
              <w:rPr>
                <w:rFonts w:ascii="Arial Narrow" w:hAnsi="Arial Narrow"/>
                <w:szCs w:val="20"/>
              </w:rPr>
            </w:pPr>
          </w:p>
        </w:tc>
        <w:tc>
          <w:tcPr>
            <w:tcW w:w="1503" w:type="dxa"/>
            <w:tcBorders>
              <w:top w:val="single" w:sz="4" w:space="0" w:color="auto"/>
              <w:left w:val="nil"/>
              <w:bottom w:val="single" w:sz="4" w:space="0" w:color="auto"/>
              <w:right w:val="nil"/>
            </w:tcBorders>
            <w:shd w:val="clear" w:color="auto" w:fill="C6D9F1" w:themeFill="text2" w:themeFillTint="33"/>
          </w:tcPr>
          <w:p w:rsidR="00FB4DA8" w:rsidRPr="00FB4DA8" w:rsidRDefault="00FB4DA8" w:rsidP="00BF45AD">
            <w:pPr>
              <w:rPr>
                <w:rFonts w:ascii="Arial Narrow" w:hAnsi="Arial Narrow"/>
                <w:szCs w:val="20"/>
              </w:rPr>
            </w:pPr>
            <w:proofErr w:type="spellStart"/>
            <w:r w:rsidRPr="00FB4DA8">
              <w:rPr>
                <w:rFonts w:ascii="Arial Narrow" w:hAnsi="Arial Narrow"/>
                <w:b/>
                <w:bCs/>
                <w:i/>
                <w:iCs/>
                <w:szCs w:val="20"/>
              </w:rPr>
              <w:t>QExactivePlus</w:t>
            </w:r>
            <w:proofErr w:type="spellEnd"/>
          </w:p>
        </w:tc>
        <w:tc>
          <w:tcPr>
            <w:tcW w:w="1503" w:type="dxa"/>
            <w:tcBorders>
              <w:top w:val="single" w:sz="4" w:space="0" w:color="auto"/>
              <w:left w:val="nil"/>
              <w:bottom w:val="single" w:sz="4" w:space="0" w:color="auto"/>
              <w:right w:val="single" w:sz="4" w:space="0" w:color="auto"/>
            </w:tcBorders>
            <w:shd w:val="clear" w:color="auto" w:fill="C6D9F1" w:themeFill="text2" w:themeFillTint="33"/>
          </w:tcPr>
          <w:p w:rsidR="00FB4DA8" w:rsidRPr="00FB4DA8" w:rsidRDefault="00FB4DA8" w:rsidP="00BF45AD">
            <w:pPr>
              <w:rPr>
                <w:rFonts w:ascii="Arial Narrow" w:hAnsi="Arial Narrow"/>
                <w:szCs w:val="20"/>
              </w:rPr>
            </w:pPr>
          </w:p>
        </w:tc>
      </w:tr>
      <w:tr w:rsidR="00FB4DA8" w:rsidRPr="00FB4DA8" w:rsidTr="00FB4DA8">
        <w:tc>
          <w:tcPr>
            <w:tcW w:w="1502" w:type="dxa"/>
            <w:tcBorders>
              <w:top w:val="single" w:sz="4" w:space="0" w:color="auto"/>
            </w:tcBorders>
            <w:shd w:val="clear" w:color="auto" w:fill="E5DFEC" w:themeFill="accent4"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Resolution at m/z 200</w:t>
            </w:r>
          </w:p>
        </w:tc>
        <w:tc>
          <w:tcPr>
            <w:tcW w:w="1503" w:type="dxa"/>
            <w:tcBorders>
              <w:top w:val="single" w:sz="4" w:space="0" w:color="auto"/>
            </w:tcBorders>
            <w:shd w:val="clear" w:color="auto" w:fill="E5DFEC" w:themeFill="accent4"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"Free" injection time [</w:t>
            </w:r>
            <w:proofErr w:type="spellStart"/>
            <w:r w:rsidRPr="00FB4DA8">
              <w:rPr>
                <w:rFonts w:ascii="Arial Narrow" w:hAnsi="Arial Narrow"/>
                <w:szCs w:val="20"/>
              </w:rPr>
              <w:t>ms</w:t>
            </w:r>
            <w:proofErr w:type="spellEnd"/>
            <w:r w:rsidRPr="00FB4DA8">
              <w:rPr>
                <w:rFonts w:ascii="Arial Narrow" w:hAnsi="Arial Narrow"/>
                <w:szCs w:val="20"/>
              </w:rPr>
              <w:t>]</w:t>
            </w:r>
          </w:p>
        </w:tc>
        <w:tc>
          <w:tcPr>
            <w:tcW w:w="1503" w:type="dxa"/>
            <w:tcBorders>
              <w:top w:val="single" w:sz="4" w:space="0" w:color="auto"/>
            </w:tcBorders>
            <w:shd w:val="clear" w:color="auto" w:fill="E5DFEC" w:themeFill="accent4"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Approx. scan speed [Hz]</w:t>
            </w:r>
          </w:p>
        </w:tc>
        <w:tc>
          <w:tcPr>
            <w:tcW w:w="1503" w:type="dxa"/>
            <w:shd w:val="clear" w:color="auto" w:fill="404040" w:themeFill="text1" w:themeFillTint="BF"/>
          </w:tcPr>
          <w:p w:rsidR="00FB4DA8" w:rsidRPr="00FB4DA8" w:rsidRDefault="00FB4DA8" w:rsidP="00FB4DA8">
            <w:pPr>
              <w:jc w:val="center"/>
              <w:rPr>
                <w:rFonts w:ascii="Arial Narrow" w:hAnsi="Arial Narrow"/>
                <w:szCs w:val="20"/>
              </w:rPr>
            </w:pPr>
            <w:r w:rsidRPr="00FB4DA8">
              <w:rPr>
                <w:rFonts w:ascii="Arial Narrow" w:hAnsi="Arial Narrow"/>
                <w:color w:val="FFFFFF" w:themeColor="background1"/>
              </w:rPr>
              <w:t>Transient length [</w:t>
            </w:r>
            <w:proofErr w:type="spellStart"/>
            <w:r w:rsidRPr="00FB4DA8">
              <w:rPr>
                <w:rFonts w:ascii="Arial Narrow" w:hAnsi="Arial Narrow"/>
                <w:color w:val="FFFFFF" w:themeColor="background1"/>
              </w:rPr>
              <w:t>ms</w:t>
            </w:r>
            <w:proofErr w:type="spellEnd"/>
            <w:r w:rsidRPr="00FB4DA8">
              <w:rPr>
                <w:rFonts w:ascii="Arial Narrow" w:hAnsi="Arial Narrow"/>
                <w:color w:val="FFFFFF" w:themeColor="background1"/>
              </w:rPr>
              <w:t>]</w:t>
            </w:r>
          </w:p>
        </w:tc>
        <w:tc>
          <w:tcPr>
            <w:tcW w:w="1503" w:type="dxa"/>
            <w:tcBorders>
              <w:top w:val="single" w:sz="4" w:space="0" w:color="auto"/>
            </w:tcBorders>
            <w:shd w:val="clear" w:color="auto" w:fill="C6D9F1" w:themeFill="text2"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Resolution at m/z 200</w:t>
            </w:r>
          </w:p>
        </w:tc>
        <w:tc>
          <w:tcPr>
            <w:tcW w:w="1503" w:type="dxa"/>
            <w:tcBorders>
              <w:top w:val="single" w:sz="4" w:space="0" w:color="auto"/>
            </w:tcBorders>
            <w:shd w:val="clear" w:color="auto" w:fill="C6D9F1" w:themeFill="text2"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"Free" injection time [</w:t>
            </w:r>
            <w:proofErr w:type="spellStart"/>
            <w:r w:rsidRPr="00FB4DA8">
              <w:rPr>
                <w:rFonts w:ascii="Arial Narrow" w:hAnsi="Arial Narrow"/>
                <w:szCs w:val="20"/>
              </w:rPr>
              <w:t>ms</w:t>
            </w:r>
            <w:proofErr w:type="spellEnd"/>
            <w:r w:rsidRPr="00FB4DA8">
              <w:rPr>
                <w:rFonts w:ascii="Arial Narrow" w:hAnsi="Arial Narrow"/>
                <w:szCs w:val="20"/>
              </w:rPr>
              <w:t>]</w:t>
            </w:r>
          </w:p>
        </w:tc>
        <w:tc>
          <w:tcPr>
            <w:tcW w:w="1503" w:type="dxa"/>
            <w:tcBorders>
              <w:top w:val="single" w:sz="4" w:space="0" w:color="auto"/>
            </w:tcBorders>
            <w:shd w:val="clear" w:color="auto" w:fill="C6D9F1" w:themeFill="text2" w:themeFillTint="33"/>
          </w:tcPr>
          <w:p w:rsidR="00FB4DA8" w:rsidRPr="00FB4DA8" w:rsidRDefault="00FB4DA8" w:rsidP="00FB4DA8">
            <w:pPr>
              <w:jc w:val="center"/>
              <w:rPr>
                <w:rFonts w:ascii="Arial Narrow" w:hAnsi="Arial Narrow"/>
                <w:szCs w:val="20"/>
              </w:rPr>
            </w:pPr>
            <w:r w:rsidRPr="00FB4DA8">
              <w:rPr>
                <w:rFonts w:ascii="Arial Narrow" w:hAnsi="Arial Narrow"/>
                <w:szCs w:val="20"/>
              </w:rPr>
              <w:t>Approx. scan speed [Hz]</w:t>
            </w: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15 000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22</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18/20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32</w:t>
            </w: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30 000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54</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15</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64</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17 500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50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13</w:t>
            </w: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50 000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86</w:t>
            </w: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60 000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118</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7.5</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128</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35 000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110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7</w:t>
            </w: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120 000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246</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4</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256</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70 000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240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3</w:t>
            </w: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240 000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502</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512</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140 000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500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1.5</w:t>
            </w:r>
          </w:p>
        </w:tc>
      </w:tr>
      <w:tr w:rsidR="00FB4DA8" w:rsidRPr="00FB4DA8" w:rsidTr="00FB4DA8">
        <w:tc>
          <w:tcPr>
            <w:tcW w:w="1502"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1064</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280 000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&lt;1</w:t>
            </w:r>
          </w:p>
        </w:tc>
      </w:tr>
      <w:tr w:rsidR="00FB4DA8" w:rsidRPr="00FB4DA8" w:rsidTr="00FB4DA8">
        <w:tc>
          <w:tcPr>
            <w:tcW w:w="1502" w:type="dxa"/>
          </w:tcPr>
          <w:p w:rsidR="00FB4DA8" w:rsidRPr="00FB4DA8" w:rsidRDefault="00FB4DA8" w:rsidP="00FB4DA8">
            <w:pPr>
              <w:jc w:val="center"/>
              <w:rPr>
                <w:rFonts w:ascii="Arial Narrow" w:hAnsi="Arial Narrow"/>
                <w:szCs w:val="20"/>
              </w:rPr>
            </w:pPr>
            <w:r>
              <w:rPr>
                <w:rFonts w:ascii="Arial Narrow" w:hAnsi="Arial Narrow"/>
                <w:szCs w:val="20"/>
              </w:rPr>
              <w:t>&gt;450 000</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1014</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&lt;1</w:t>
            </w:r>
          </w:p>
        </w:tc>
        <w:tc>
          <w:tcPr>
            <w:tcW w:w="1503" w:type="dxa"/>
          </w:tcPr>
          <w:p w:rsidR="00FB4DA8" w:rsidRPr="00FB4DA8" w:rsidRDefault="00FB4DA8" w:rsidP="00FB4DA8">
            <w:pPr>
              <w:jc w:val="center"/>
              <w:rPr>
                <w:rFonts w:ascii="Arial Narrow" w:hAnsi="Arial Narrow"/>
                <w:szCs w:val="20"/>
              </w:rPr>
            </w:pPr>
            <w:r>
              <w:rPr>
                <w:rFonts w:ascii="Arial Narrow" w:hAnsi="Arial Narrow"/>
                <w:szCs w:val="20"/>
              </w:rPr>
              <w:t>1024</w:t>
            </w: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c>
          <w:tcPr>
            <w:tcW w:w="1503" w:type="dxa"/>
          </w:tcPr>
          <w:p w:rsidR="00FB4DA8" w:rsidRPr="00FB4DA8" w:rsidRDefault="00FB4DA8" w:rsidP="00FB4DA8">
            <w:pPr>
              <w:jc w:val="center"/>
              <w:rPr>
                <w:rFonts w:ascii="Arial Narrow" w:hAnsi="Arial Narrow"/>
                <w:szCs w:val="20"/>
              </w:rPr>
            </w:pPr>
          </w:p>
        </w:tc>
      </w:tr>
    </w:tbl>
    <w:p w:rsidR="00FB4DA8" w:rsidRDefault="00FB4DA8" w:rsidP="00BF45AD"/>
    <w:p w:rsidR="005040E3" w:rsidRDefault="00FB52A1" w:rsidP="00BF45AD">
      <w:r>
        <w:t xml:space="preserve">You can check the scan speed for your particular method, just open the raw file in </w:t>
      </w:r>
      <w:proofErr w:type="spellStart"/>
      <w:r>
        <w:t>qual</w:t>
      </w:r>
      <w:proofErr w:type="spellEnd"/>
      <w:r>
        <w:t xml:space="preserve"> browser and zoom in</w:t>
      </w:r>
      <w:r w:rsidR="002D25C0">
        <w:t>, if you acquired a full scan just look at the time difference between full scans and calculate the scan speed base on the number of scans you had setup to run (full scan plus number of PRM/DIA scans)</w:t>
      </w:r>
      <w:r>
        <w:t>:</w:t>
      </w:r>
    </w:p>
    <w:p w:rsidR="00FB52A1" w:rsidRDefault="00CF5AF1" w:rsidP="00BF45AD">
      <w:r>
        <w:t xml:space="preserve">In </w:t>
      </w:r>
      <w:r w:rsidR="00D3370A">
        <w:t>first</w:t>
      </w:r>
      <w:r>
        <w:t xml:space="preserve"> example</w:t>
      </w:r>
      <w:r w:rsidR="00D3370A">
        <w:t xml:space="preserve"> </w:t>
      </w:r>
      <w:r w:rsidR="00B92DB1">
        <w:t xml:space="preserve">from our </w:t>
      </w:r>
      <w:proofErr w:type="spellStart"/>
      <w:proofErr w:type="gramStart"/>
      <w:r w:rsidR="00B92DB1">
        <w:t>QEplus</w:t>
      </w:r>
      <w:proofErr w:type="spellEnd"/>
      <w:proofErr w:type="gramEnd"/>
      <w:r>
        <w:t xml:space="preserve"> </w:t>
      </w:r>
      <w:bookmarkStart w:id="35" w:name="OLE_LINK10"/>
      <w:bookmarkStart w:id="36" w:name="OLE_LINK11"/>
      <w:r w:rsidR="00B92DB1">
        <w:t>it’</w:t>
      </w:r>
      <w:r w:rsidR="00FB52A1">
        <w:t>s about 12.</w:t>
      </w:r>
      <w:r w:rsidR="00BF2D86">
        <w:t>8</w:t>
      </w:r>
      <w:r w:rsidR="00FB52A1">
        <w:t xml:space="preserve"> Hz (our inclusion list has 30 pr</w:t>
      </w:r>
      <w:r w:rsidR="00B30D0F">
        <w:t>e</w:t>
      </w:r>
      <w:r w:rsidR="00FB52A1">
        <w:t>cursor masses</w:t>
      </w:r>
      <w:r w:rsidR="00BF2D86">
        <w:t xml:space="preserve"> plus one full scan</w:t>
      </w:r>
      <w:r w:rsidR="00FB52A1">
        <w:t>).</w:t>
      </w:r>
      <w:bookmarkEnd w:id="35"/>
      <w:bookmarkEnd w:id="36"/>
    </w:p>
    <w:p w:rsidR="00FB52A1" w:rsidRDefault="00D3370A" w:rsidP="00BF45AD">
      <w:r>
        <w:rPr>
          <w:noProof/>
        </w:rPr>
        <w:drawing>
          <wp:inline distT="0" distB="0" distL="0" distR="0" wp14:anchorId="2A923498" wp14:editId="45F86716">
            <wp:extent cx="4984058" cy="1593668"/>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270" cy="1593736"/>
                    </a:xfrm>
                    <a:prstGeom prst="rect">
                      <a:avLst/>
                    </a:prstGeom>
                  </pic:spPr>
                </pic:pic>
              </a:graphicData>
            </a:graphic>
          </wp:inline>
        </w:drawing>
      </w:r>
    </w:p>
    <w:p w:rsidR="009262A2" w:rsidRDefault="009262A2" w:rsidP="00BF45AD"/>
    <w:p w:rsidR="00D3370A" w:rsidRDefault="00D3370A" w:rsidP="00BF45AD">
      <w:r>
        <w:t xml:space="preserve">In the example from our Fusion (SW v </w:t>
      </w:r>
      <w:proofErr w:type="gramStart"/>
      <w:r>
        <w:t>1.2</w:t>
      </w:r>
      <w:r w:rsidR="001B73D0">
        <w:t>)</w:t>
      </w:r>
      <w:proofErr w:type="gramEnd"/>
      <w:r w:rsidR="001B73D0" w:rsidRPr="001B73D0">
        <w:t xml:space="preserve"> </w:t>
      </w:r>
      <w:r w:rsidR="001B73D0">
        <w:t>it’s about 18.57 Hz (our inclusion list has 30 precursor masses plus one full scan).</w:t>
      </w:r>
    </w:p>
    <w:p w:rsidR="001B73D0" w:rsidRDefault="001B73D0" w:rsidP="00BF45AD">
      <w:r>
        <w:t xml:space="preserve">MS1: OT 120k resolution, AGC 2e5, IT 20 </w:t>
      </w:r>
      <w:proofErr w:type="spellStart"/>
      <w:r>
        <w:t>ms</w:t>
      </w:r>
      <w:proofErr w:type="spellEnd"/>
      <w:r>
        <w:t xml:space="preserve"> </w:t>
      </w:r>
    </w:p>
    <w:p w:rsidR="009262A2" w:rsidRDefault="001B73D0" w:rsidP="009262A2">
      <w:pPr>
        <w:spacing w:line="240" w:lineRule="auto"/>
        <w:rPr>
          <w:rFonts w:cs="Arial"/>
          <w:szCs w:val="20"/>
        </w:rPr>
      </w:pPr>
      <w:bookmarkStart w:id="37" w:name="OLE_LINK12"/>
      <w:bookmarkStart w:id="38" w:name="OLE_LINK13"/>
      <w:r>
        <w:t xml:space="preserve">PRM: OT 15k resolution, AGC 5e3, IT 20 </w:t>
      </w:r>
      <w:proofErr w:type="spellStart"/>
      <w:r>
        <w:t>ms</w:t>
      </w:r>
      <w:proofErr w:type="spellEnd"/>
      <w:r>
        <w:t>, HCD NCE 25</w:t>
      </w:r>
      <w:bookmarkEnd w:id="37"/>
      <w:bookmarkEnd w:id="38"/>
      <w:r w:rsidR="009262A2" w:rsidRPr="009262A2">
        <w:rPr>
          <w:rFonts w:cs="Arial"/>
          <w:szCs w:val="20"/>
        </w:rPr>
        <w:t xml:space="preserve"> </w:t>
      </w:r>
    </w:p>
    <w:p w:rsidR="009C3109" w:rsidRDefault="00D3370A" w:rsidP="00D3370A">
      <w:pPr>
        <w:spacing w:line="240" w:lineRule="auto"/>
        <w:rPr>
          <w:rFonts w:cs="Arial"/>
          <w:szCs w:val="20"/>
        </w:rPr>
      </w:pPr>
      <w:r>
        <w:rPr>
          <w:noProof/>
        </w:rPr>
        <w:drawing>
          <wp:inline distT="0" distB="0" distL="0" distR="0" wp14:anchorId="1F32D761" wp14:editId="2DB412D7">
            <wp:extent cx="4951379" cy="1359385"/>
            <wp:effectExtent l="0" t="0" r="1905" b="0"/>
            <wp:docPr id="1604"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888" r="5024"/>
                    <a:stretch/>
                  </pic:blipFill>
                  <pic:spPr bwMode="auto">
                    <a:xfrm>
                      <a:off x="0" y="0"/>
                      <a:ext cx="4996469" cy="1371764"/>
                    </a:xfrm>
                    <a:prstGeom prst="rect">
                      <a:avLst/>
                    </a:prstGeom>
                    <a:ln>
                      <a:noFill/>
                    </a:ln>
                    <a:extLst>
                      <a:ext uri="{53640926-AAD7-44D8-BBD7-CCE9431645EC}">
                        <a14:shadowObscured xmlns:a14="http://schemas.microsoft.com/office/drawing/2010/main"/>
                      </a:ext>
                    </a:extLst>
                  </pic:spPr>
                </pic:pic>
              </a:graphicData>
            </a:graphic>
          </wp:inline>
        </w:drawing>
      </w:r>
    </w:p>
    <w:p w:rsidR="00B477F6" w:rsidRDefault="00B477F6" w:rsidP="00D3370A">
      <w:pPr>
        <w:spacing w:line="240" w:lineRule="auto"/>
      </w:pPr>
      <w:r>
        <w:t>We tried a few different settings on our Fusion (SW1.2):</w:t>
      </w:r>
    </w:p>
    <w:p w:rsidR="009262A2" w:rsidRDefault="00B477F6" w:rsidP="00D3370A">
      <w:pPr>
        <w:spacing w:line="240" w:lineRule="auto"/>
        <w:rPr>
          <w:rFonts w:cs="Arial"/>
          <w:szCs w:val="20"/>
        </w:rPr>
      </w:pPr>
      <w:bookmarkStart w:id="39" w:name="OLE_LINK20"/>
      <w:bookmarkStart w:id="40" w:name="OLE_LINK21"/>
      <w:r>
        <w:t xml:space="preserve">PRM </w:t>
      </w:r>
      <w:bookmarkStart w:id="41" w:name="OLE_LINK14"/>
      <w:bookmarkStart w:id="42" w:name="OLE_LINK15"/>
      <w:bookmarkStart w:id="43" w:name="OLE_LINK16"/>
      <w:r>
        <w:t xml:space="preserve">OT 15k resolution, AGC 5e3, IT 20 </w:t>
      </w:r>
      <w:proofErr w:type="spellStart"/>
      <w:r>
        <w:t>ms</w:t>
      </w:r>
      <w:proofErr w:type="spellEnd"/>
      <w:r>
        <w:t>, HCD NCE 25:</w:t>
      </w:r>
      <w:bookmarkEnd w:id="41"/>
      <w:bookmarkEnd w:id="42"/>
      <w:bookmarkEnd w:id="43"/>
      <w:r>
        <w:t xml:space="preserve"> 18.57 Hz</w:t>
      </w:r>
      <w:bookmarkEnd w:id="39"/>
      <w:bookmarkEnd w:id="40"/>
    </w:p>
    <w:p w:rsidR="009262A2" w:rsidRDefault="009262A2" w:rsidP="009262A2">
      <w:pPr>
        <w:spacing w:line="240" w:lineRule="auto"/>
        <w:rPr>
          <w:rFonts w:cs="Arial"/>
          <w:szCs w:val="20"/>
        </w:rPr>
      </w:pPr>
      <w:bookmarkStart w:id="44" w:name="OLE_LINK17"/>
      <w:bookmarkStart w:id="45" w:name="OLE_LINK18"/>
      <w:bookmarkStart w:id="46" w:name="OLE_LINK19"/>
      <w:r>
        <w:rPr>
          <w:rFonts w:cs="Arial"/>
          <w:szCs w:val="20"/>
        </w:rPr>
        <w:t xml:space="preserve">PRM </w:t>
      </w:r>
      <w:r w:rsidR="00B477F6">
        <w:t xml:space="preserve">OT 15k resolution, AGC 1e4, IT 20 </w:t>
      </w:r>
      <w:proofErr w:type="spellStart"/>
      <w:r w:rsidR="00B477F6">
        <w:t>ms</w:t>
      </w:r>
      <w:proofErr w:type="spellEnd"/>
      <w:r w:rsidR="00B477F6">
        <w:t>, HCD NCE 25:</w:t>
      </w:r>
      <w:r>
        <w:rPr>
          <w:rFonts w:cs="Arial"/>
          <w:szCs w:val="20"/>
        </w:rPr>
        <w:t xml:space="preserve"> </w:t>
      </w:r>
      <w:bookmarkEnd w:id="44"/>
      <w:bookmarkEnd w:id="45"/>
      <w:bookmarkEnd w:id="46"/>
      <w:r>
        <w:rPr>
          <w:rFonts w:cs="Arial"/>
          <w:szCs w:val="20"/>
        </w:rPr>
        <w:t>18.41 Hz.</w:t>
      </w:r>
    </w:p>
    <w:p w:rsidR="009262A2" w:rsidRDefault="00B477F6" w:rsidP="009262A2">
      <w:pPr>
        <w:spacing w:line="240" w:lineRule="auto"/>
        <w:rPr>
          <w:rFonts w:cs="Arial"/>
          <w:szCs w:val="20"/>
        </w:rPr>
      </w:pPr>
      <w:bookmarkStart w:id="47" w:name="OLE_LINK22"/>
      <w:r>
        <w:rPr>
          <w:rFonts w:cs="Arial"/>
          <w:szCs w:val="20"/>
        </w:rPr>
        <w:t xml:space="preserve">PRM </w:t>
      </w:r>
      <w:r>
        <w:t xml:space="preserve">OT 30k resolution, AGC 1e4, IT </w:t>
      </w:r>
      <w:r w:rsidR="007313D6">
        <w:t>5</w:t>
      </w:r>
      <w:r>
        <w:t xml:space="preserve">0 </w:t>
      </w:r>
      <w:proofErr w:type="spellStart"/>
      <w:r>
        <w:t>ms</w:t>
      </w:r>
      <w:proofErr w:type="spellEnd"/>
      <w:r>
        <w:t>, HCD NCE 25:</w:t>
      </w:r>
      <w:r>
        <w:rPr>
          <w:rFonts w:cs="Arial"/>
          <w:szCs w:val="20"/>
        </w:rPr>
        <w:t xml:space="preserve"> </w:t>
      </w:r>
      <w:r w:rsidR="009262A2">
        <w:rPr>
          <w:rFonts w:cs="Arial"/>
          <w:szCs w:val="20"/>
        </w:rPr>
        <w:t>11.63 Hz</w:t>
      </w:r>
      <w:bookmarkEnd w:id="47"/>
    </w:p>
    <w:p w:rsidR="009262A2" w:rsidRDefault="00B477F6" w:rsidP="009262A2">
      <w:pPr>
        <w:spacing w:line="240" w:lineRule="auto"/>
        <w:rPr>
          <w:rFonts w:cs="Arial"/>
          <w:szCs w:val="20"/>
        </w:rPr>
      </w:pPr>
      <w:bookmarkStart w:id="48" w:name="OLE_LINK24"/>
      <w:r>
        <w:rPr>
          <w:rFonts w:cs="Arial"/>
          <w:szCs w:val="20"/>
        </w:rPr>
        <w:t>PRM IT (</w:t>
      </w:r>
      <w:r w:rsidR="009262A2">
        <w:rPr>
          <w:rFonts w:cs="Arial"/>
          <w:szCs w:val="20"/>
        </w:rPr>
        <w:t>ion trap</w:t>
      </w:r>
      <w:r>
        <w:rPr>
          <w:rFonts w:cs="Arial"/>
          <w:szCs w:val="20"/>
        </w:rPr>
        <w:t>)</w:t>
      </w:r>
      <w:r w:rsidR="009262A2">
        <w:rPr>
          <w:rFonts w:cs="Arial"/>
          <w:szCs w:val="20"/>
        </w:rPr>
        <w:t xml:space="preserve"> with rapid scan rate 18.41 Hz</w:t>
      </w:r>
      <w:bookmarkEnd w:id="48"/>
    </w:p>
    <w:p w:rsidR="00B477F6" w:rsidRDefault="00B477F6" w:rsidP="009262A2">
      <w:pPr>
        <w:spacing w:line="240" w:lineRule="auto"/>
        <w:rPr>
          <w:rFonts w:cs="Arial"/>
          <w:szCs w:val="20"/>
        </w:rPr>
      </w:pPr>
    </w:p>
    <w:p w:rsidR="00B477F6" w:rsidRPr="00765846" w:rsidRDefault="00B477F6" w:rsidP="009262A2">
      <w:pPr>
        <w:spacing w:line="240" w:lineRule="auto"/>
        <w:rPr>
          <w:rFonts w:cs="Arial"/>
          <w:szCs w:val="20"/>
        </w:rPr>
      </w:pPr>
      <w:r>
        <w:rPr>
          <w:rFonts w:cs="Arial"/>
          <w:szCs w:val="20"/>
        </w:rPr>
        <w:t xml:space="preserve">Scan Speed on our Fusion </w:t>
      </w:r>
      <w:proofErr w:type="spellStart"/>
      <w:r>
        <w:rPr>
          <w:rFonts w:cs="Arial"/>
          <w:szCs w:val="20"/>
        </w:rPr>
        <w:t>Lumos</w:t>
      </w:r>
      <w:proofErr w:type="spellEnd"/>
      <w:r>
        <w:rPr>
          <w:rFonts w:cs="Arial"/>
          <w:szCs w:val="20"/>
        </w:rPr>
        <w:t xml:space="preserve"> (SW1.2)</w:t>
      </w:r>
    </w:p>
    <w:p w:rsidR="009262A2" w:rsidRDefault="00B477F6">
      <w:pPr>
        <w:spacing w:line="240" w:lineRule="auto"/>
      </w:pPr>
      <w:r>
        <w:t xml:space="preserve">PRM OT 15k resolution, AGC 5e3, IT 20 </w:t>
      </w:r>
      <w:proofErr w:type="spellStart"/>
      <w:r>
        <w:t>ms</w:t>
      </w:r>
      <w:proofErr w:type="spellEnd"/>
      <w:r>
        <w:t>, HCD NCE 25: 18.24 Hz</w:t>
      </w:r>
    </w:p>
    <w:p w:rsidR="00B477F6" w:rsidRDefault="00B477F6">
      <w:pPr>
        <w:spacing w:line="240" w:lineRule="auto"/>
      </w:pPr>
      <w:bookmarkStart w:id="49" w:name="OLE_LINK23"/>
      <w:r>
        <w:t xml:space="preserve">PRM OT 15k resolution, AGC 1e4, IT 20 </w:t>
      </w:r>
      <w:proofErr w:type="spellStart"/>
      <w:r>
        <w:t>ms</w:t>
      </w:r>
      <w:proofErr w:type="spellEnd"/>
      <w:r>
        <w:t>, HCD NCE 25: 18.36 Hz</w:t>
      </w:r>
      <w:bookmarkEnd w:id="49"/>
    </w:p>
    <w:p w:rsidR="00B477F6" w:rsidRDefault="00B477F6">
      <w:pPr>
        <w:spacing w:line="240" w:lineRule="auto"/>
      </w:pPr>
      <w:r>
        <w:t xml:space="preserve">PRM OT 15k resolution, AGC 5e4, IT 20 </w:t>
      </w:r>
      <w:proofErr w:type="spellStart"/>
      <w:r>
        <w:t>ms</w:t>
      </w:r>
      <w:proofErr w:type="spellEnd"/>
      <w:r>
        <w:t>, HCD NCE 25: 18.27 Hz</w:t>
      </w:r>
    </w:p>
    <w:p w:rsidR="00B477F6" w:rsidRDefault="00B477F6">
      <w:pPr>
        <w:spacing w:line="240" w:lineRule="auto"/>
        <w:rPr>
          <w:rFonts w:cs="Arial"/>
          <w:szCs w:val="20"/>
        </w:rPr>
      </w:pPr>
      <w:r>
        <w:rPr>
          <w:rFonts w:cs="Arial"/>
          <w:szCs w:val="20"/>
        </w:rPr>
        <w:t xml:space="preserve">PRM </w:t>
      </w:r>
      <w:r>
        <w:t xml:space="preserve">OT 30k resolution, AGC 5e3, IT </w:t>
      </w:r>
      <w:r w:rsidR="007313D6">
        <w:t>5</w:t>
      </w:r>
      <w:r>
        <w:t xml:space="preserve">0 </w:t>
      </w:r>
      <w:proofErr w:type="spellStart"/>
      <w:r>
        <w:t>ms</w:t>
      </w:r>
      <w:proofErr w:type="spellEnd"/>
      <w:r>
        <w:t>, HCD NCE 25:</w:t>
      </w:r>
      <w:r>
        <w:rPr>
          <w:rFonts w:cs="Arial"/>
          <w:szCs w:val="20"/>
        </w:rPr>
        <w:t xml:space="preserve"> 11.64 Hz</w:t>
      </w:r>
    </w:p>
    <w:p w:rsidR="00B477F6" w:rsidRDefault="00B477F6">
      <w:pPr>
        <w:spacing w:line="240" w:lineRule="auto"/>
        <w:rPr>
          <w:rFonts w:cs="Arial"/>
          <w:szCs w:val="20"/>
        </w:rPr>
      </w:pPr>
      <w:r>
        <w:rPr>
          <w:rFonts w:cs="Arial"/>
          <w:szCs w:val="20"/>
        </w:rPr>
        <w:t>PRM IT (ion trap) with rapid scan rate 18.14 Hz</w:t>
      </w:r>
    </w:p>
    <w:p w:rsidR="00B477F6" w:rsidRPr="00765846" w:rsidRDefault="00B477F6">
      <w:pPr>
        <w:spacing w:line="240" w:lineRule="auto"/>
        <w:rPr>
          <w:rFonts w:cs="Arial"/>
          <w:szCs w:val="20"/>
        </w:rPr>
      </w:pPr>
    </w:p>
    <w:sectPr w:rsidR="00B477F6" w:rsidRPr="00765846" w:rsidSect="008F1337">
      <w:headerReference w:type="default" r:id="rId21"/>
      <w:footerReference w:type="default" r:id="rId22"/>
      <w:headerReference w:type="first" r:id="rId23"/>
      <w:footerReference w:type="first" r:id="rId24"/>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4F8" w:rsidRDefault="00DA54F8" w:rsidP="00EA4E4E">
      <w:pPr>
        <w:spacing w:line="240" w:lineRule="auto"/>
      </w:pPr>
      <w:r>
        <w:separator/>
      </w:r>
    </w:p>
  </w:endnote>
  <w:endnote w:type="continuationSeparator" w:id="0">
    <w:p w:rsidR="00DA54F8" w:rsidRDefault="00DA54F8"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855" w:rsidRDefault="00677855"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sidR="00CC61FA">
      <w:rPr>
        <w:rFonts w:ascii="Helvetica Narrow" w:hAnsi="Helvetica Narrow"/>
        <w:color w:val="39275B"/>
        <w:sz w:val="16"/>
        <w:szCs w:val="16"/>
      </w:rPr>
      <w:t>8</w:t>
    </w:r>
    <w:r>
      <w:rPr>
        <w:rFonts w:ascii="Helvetica Narrow" w:hAnsi="Helvetica Narrow"/>
        <w:color w:val="39275B"/>
        <w:sz w:val="16"/>
        <w:szCs w:val="16"/>
      </w:rPr>
      <w:t>/</w:t>
    </w:r>
    <w:r w:rsidR="00CC61FA">
      <w:rPr>
        <w:rFonts w:ascii="Helvetica Narrow" w:hAnsi="Helvetica Narrow"/>
        <w:color w:val="39275B"/>
        <w:sz w:val="16"/>
        <w:szCs w:val="16"/>
      </w:rPr>
      <w:t>17</w:t>
    </w:r>
    <w:r>
      <w:rPr>
        <w:rFonts w:ascii="Helvetica Narrow" w:hAnsi="Helvetica Narrow"/>
        <w:color w:val="39275B"/>
        <w:sz w:val="16"/>
        <w:szCs w:val="16"/>
      </w:rPr>
      <w:t>/20</w:t>
    </w:r>
    <w:r w:rsidR="00CC61FA">
      <w:rPr>
        <w:rFonts w:ascii="Helvetica Narrow" w:hAnsi="Helvetica Narrow"/>
        <w:color w:val="39275B"/>
        <w:sz w:val="16"/>
        <w:szCs w:val="16"/>
      </w:rPr>
      <w:t>20</w:t>
    </w:r>
    <w:r w:rsidR="00202766">
      <w:rPr>
        <w:rFonts w:ascii="Helvetica Narrow" w:hAnsi="Helvetica Narrow"/>
        <w:color w:val="39275B"/>
        <w:sz w:val="16"/>
        <w:szCs w:val="16"/>
      </w:rPr>
      <w:t xml:space="preserve">                                                                                                                                                                 </w:t>
    </w:r>
    <w:r>
      <w:rPr>
        <w:rFonts w:ascii="Helvetica Narrow" w:hAnsi="Helvetica Narrow"/>
        <w:color w:val="39275B"/>
        <w:sz w:val="16"/>
        <w:szCs w:val="16"/>
      </w:rPr>
      <w:t>University of Washington Proteomics Resource (UWPR)</w:t>
    </w:r>
    <w:r w:rsidRPr="00D0552F">
      <w:rPr>
        <w:rFonts w:ascii="Helvetica Narrow" w:hAnsi="Helvetica Narrow"/>
        <w:color w:val="39275B"/>
        <w:sz w:val="16"/>
        <w:szCs w:val="16"/>
      </w:rPr>
      <w:tab/>
    </w:r>
  </w:p>
  <w:p w:rsidR="00677855" w:rsidRPr="00D0552F" w:rsidRDefault="00677855"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DC6CCD">
      <w:rPr>
        <w:rFonts w:ascii="Helvetica Narrow" w:hAnsi="Helvetica Narrow"/>
        <w:noProof/>
        <w:color w:val="39275B"/>
        <w:sz w:val="16"/>
        <w:szCs w:val="16"/>
      </w:rPr>
      <w:t>1</w:t>
    </w:r>
    <w:r w:rsidRPr="00D0552F">
      <w:rPr>
        <w:rFonts w:ascii="Helvetica Narrow" w:hAnsi="Helvetica Narrow"/>
        <w:color w:val="39275B"/>
        <w:sz w:val="16"/>
        <w:szCs w:val="16"/>
      </w:rPr>
      <w:fldChar w:fldCharType="end"/>
    </w:r>
  </w:p>
  <w:p w:rsidR="00677855" w:rsidRDefault="00677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855" w:rsidRPr="0024133E" w:rsidRDefault="00677855"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rsidR="00677855" w:rsidRDefault="00677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4F8" w:rsidRDefault="00DA54F8" w:rsidP="00EA4E4E">
      <w:pPr>
        <w:spacing w:line="240" w:lineRule="auto"/>
      </w:pPr>
      <w:r>
        <w:separator/>
      </w:r>
    </w:p>
  </w:footnote>
  <w:footnote w:type="continuationSeparator" w:id="0">
    <w:p w:rsidR="00DA54F8" w:rsidRDefault="00DA54F8"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855" w:rsidRDefault="00677855"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7FC93356" wp14:editId="64C374EF">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rsidR="00677855" w:rsidRDefault="00677855"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rsidR="00677855" w:rsidRPr="00C343C4" w:rsidRDefault="00BF45AD"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 xml:space="preserve">PRM on </w:t>
    </w:r>
    <w:proofErr w:type="spellStart"/>
    <w:r w:rsidR="008A73EE">
      <w:rPr>
        <w:rFonts w:ascii="Helvetica Narrow" w:hAnsi="Helvetica Narrow"/>
        <w:b/>
        <w:i/>
        <w:color w:val="39275B"/>
        <w:sz w:val="16"/>
        <w:szCs w:val="16"/>
      </w:rPr>
      <w:t>FusionLumos</w:t>
    </w:r>
    <w:proofErr w:type="spellEnd"/>
    <w:r w:rsidR="00677855">
      <w:rPr>
        <w:rFonts w:ascii="Candara" w:hAnsi="Candara"/>
        <w:color w:val="39275B"/>
        <w:sz w:val="16"/>
        <w:szCs w:val="16"/>
      </w:rPr>
      <w:t xml:space="preserve">               </w:t>
    </w:r>
    <w:r w:rsidR="00677855" w:rsidRPr="00C343C4">
      <w:rPr>
        <w:rFonts w:ascii="Candara" w:hAnsi="Candara"/>
        <w:color w:val="39275B"/>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855" w:rsidRPr="00D953B4" w:rsidRDefault="00677855"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rsidR="00677855" w:rsidRDefault="00677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915854"/>
    <w:multiLevelType w:val="hybridMultilevel"/>
    <w:tmpl w:val="38F684B2"/>
    <w:lvl w:ilvl="0" w:tplc="C90670DC">
      <w:numFmt w:val="bullet"/>
      <w:lvlText w:val="-"/>
      <w:lvlJc w:val="left"/>
      <w:pPr>
        <w:ind w:left="1080" w:hanging="360"/>
      </w:pPr>
      <w:rPr>
        <w:rFonts w:ascii="Arial Narrow" w:eastAsia="Calibri" w:hAnsi="Arial Narrow"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7"/>
  </w:num>
  <w:num w:numId="4">
    <w:abstractNumId w:val="6"/>
  </w:num>
  <w:num w:numId="5">
    <w:abstractNumId w:val="18"/>
  </w:num>
  <w:num w:numId="6">
    <w:abstractNumId w:val="9"/>
  </w:num>
  <w:num w:numId="7">
    <w:abstractNumId w:val="5"/>
  </w:num>
  <w:num w:numId="8">
    <w:abstractNumId w:val="0"/>
  </w:num>
  <w:num w:numId="9">
    <w:abstractNumId w:val="12"/>
  </w:num>
  <w:num w:numId="10">
    <w:abstractNumId w:val="3"/>
  </w:num>
  <w:num w:numId="11">
    <w:abstractNumId w:val="10"/>
  </w:num>
  <w:num w:numId="12">
    <w:abstractNumId w:val="13"/>
  </w:num>
  <w:num w:numId="13">
    <w:abstractNumId w:val="4"/>
  </w:num>
  <w:num w:numId="14">
    <w:abstractNumId w:val="19"/>
  </w:num>
  <w:num w:numId="15">
    <w:abstractNumId w:val="2"/>
  </w:num>
  <w:num w:numId="16">
    <w:abstractNumId w:val="8"/>
  </w:num>
  <w:num w:numId="17">
    <w:abstractNumId w:val="17"/>
  </w:num>
  <w:num w:numId="18">
    <w:abstractNumId w:val="11"/>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94"/>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1A0"/>
    <w:rsid w:val="000008A1"/>
    <w:rsid w:val="00000BDF"/>
    <w:rsid w:val="00003619"/>
    <w:rsid w:val="00003B69"/>
    <w:rsid w:val="00006EA6"/>
    <w:rsid w:val="0001455C"/>
    <w:rsid w:val="00020048"/>
    <w:rsid w:val="00033538"/>
    <w:rsid w:val="00044DED"/>
    <w:rsid w:val="00072951"/>
    <w:rsid w:val="00086B4E"/>
    <w:rsid w:val="000922DB"/>
    <w:rsid w:val="000A199B"/>
    <w:rsid w:val="000A7E3B"/>
    <w:rsid w:val="000B015B"/>
    <w:rsid w:val="000D2062"/>
    <w:rsid w:val="000F1051"/>
    <w:rsid w:val="000F21D3"/>
    <w:rsid w:val="000F4D8D"/>
    <w:rsid w:val="0010224C"/>
    <w:rsid w:val="00104DFB"/>
    <w:rsid w:val="0011098E"/>
    <w:rsid w:val="00125818"/>
    <w:rsid w:val="00142C74"/>
    <w:rsid w:val="00143C8F"/>
    <w:rsid w:val="00151C6C"/>
    <w:rsid w:val="00195F78"/>
    <w:rsid w:val="001A12CF"/>
    <w:rsid w:val="001B6BC3"/>
    <w:rsid w:val="001B73D0"/>
    <w:rsid w:val="001E0A91"/>
    <w:rsid w:val="001E2EE2"/>
    <w:rsid w:val="001F6558"/>
    <w:rsid w:val="00202766"/>
    <w:rsid w:val="00203C27"/>
    <w:rsid w:val="00205C40"/>
    <w:rsid w:val="00222763"/>
    <w:rsid w:val="0024133E"/>
    <w:rsid w:val="00241BF1"/>
    <w:rsid w:val="00256001"/>
    <w:rsid w:val="00264CCA"/>
    <w:rsid w:val="00283187"/>
    <w:rsid w:val="00291639"/>
    <w:rsid w:val="00293CD6"/>
    <w:rsid w:val="00294422"/>
    <w:rsid w:val="00295176"/>
    <w:rsid w:val="002A65A9"/>
    <w:rsid w:val="002C1342"/>
    <w:rsid w:val="002C5BB0"/>
    <w:rsid w:val="002D25C0"/>
    <w:rsid w:val="002D3ACE"/>
    <w:rsid w:val="002E3CFC"/>
    <w:rsid w:val="00301E87"/>
    <w:rsid w:val="00303877"/>
    <w:rsid w:val="00320D0F"/>
    <w:rsid w:val="00326272"/>
    <w:rsid w:val="003262AE"/>
    <w:rsid w:val="003375B5"/>
    <w:rsid w:val="003377E8"/>
    <w:rsid w:val="0036405A"/>
    <w:rsid w:val="00364109"/>
    <w:rsid w:val="00386BB1"/>
    <w:rsid w:val="00395FB1"/>
    <w:rsid w:val="003A02FB"/>
    <w:rsid w:val="003A1370"/>
    <w:rsid w:val="003E4593"/>
    <w:rsid w:val="003E6368"/>
    <w:rsid w:val="003F7971"/>
    <w:rsid w:val="004233CC"/>
    <w:rsid w:val="00426CF0"/>
    <w:rsid w:val="00434D19"/>
    <w:rsid w:val="00437A14"/>
    <w:rsid w:val="00450E9E"/>
    <w:rsid w:val="004A068F"/>
    <w:rsid w:val="004B08D9"/>
    <w:rsid w:val="004C3D57"/>
    <w:rsid w:val="004D47FF"/>
    <w:rsid w:val="004D7366"/>
    <w:rsid w:val="004D7587"/>
    <w:rsid w:val="004E57E5"/>
    <w:rsid w:val="00500334"/>
    <w:rsid w:val="005040E3"/>
    <w:rsid w:val="00512E84"/>
    <w:rsid w:val="005151A0"/>
    <w:rsid w:val="005214F5"/>
    <w:rsid w:val="005257C3"/>
    <w:rsid w:val="00543C06"/>
    <w:rsid w:val="0054613E"/>
    <w:rsid w:val="00551790"/>
    <w:rsid w:val="00553098"/>
    <w:rsid w:val="00566694"/>
    <w:rsid w:val="005870BD"/>
    <w:rsid w:val="00590B2C"/>
    <w:rsid w:val="005976E4"/>
    <w:rsid w:val="005A74C0"/>
    <w:rsid w:val="005B1721"/>
    <w:rsid w:val="005C5CD7"/>
    <w:rsid w:val="005D1EE9"/>
    <w:rsid w:val="005E4CE3"/>
    <w:rsid w:val="005E5694"/>
    <w:rsid w:val="005F464E"/>
    <w:rsid w:val="006021DA"/>
    <w:rsid w:val="006024DF"/>
    <w:rsid w:val="006106AD"/>
    <w:rsid w:val="00616D17"/>
    <w:rsid w:val="00617950"/>
    <w:rsid w:val="00631D1B"/>
    <w:rsid w:val="0063404B"/>
    <w:rsid w:val="0063696F"/>
    <w:rsid w:val="0067265F"/>
    <w:rsid w:val="00677855"/>
    <w:rsid w:val="00683E36"/>
    <w:rsid w:val="0069621D"/>
    <w:rsid w:val="006A36A1"/>
    <w:rsid w:val="006A74A0"/>
    <w:rsid w:val="006B434B"/>
    <w:rsid w:val="006D486D"/>
    <w:rsid w:val="006D5846"/>
    <w:rsid w:val="006E7FD3"/>
    <w:rsid w:val="006F330E"/>
    <w:rsid w:val="00703EC6"/>
    <w:rsid w:val="00726699"/>
    <w:rsid w:val="007313D6"/>
    <w:rsid w:val="007332C5"/>
    <w:rsid w:val="00735C03"/>
    <w:rsid w:val="00741447"/>
    <w:rsid w:val="00753E9A"/>
    <w:rsid w:val="0076520F"/>
    <w:rsid w:val="00765846"/>
    <w:rsid w:val="007717D7"/>
    <w:rsid w:val="007756E5"/>
    <w:rsid w:val="0077605E"/>
    <w:rsid w:val="0077616E"/>
    <w:rsid w:val="007772CD"/>
    <w:rsid w:val="007941B6"/>
    <w:rsid w:val="00797AEE"/>
    <w:rsid w:val="007A3008"/>
    <w:rsid w:val="007E65A2"/>
    <w:rsid w:val="007F51C9"/>
    <w:rsid w:val="0080206B"/>
    <w:rsid w:val="00805294"/>
    <w:rsid w:val="008203E5"/>
    <w:rsid w:val="00825FF1"/>
    <w:rsid w:val="00826F7D"/>
    <w:rsid w:val="00827B97"/>
    <w:rsid w:val="00832CDB"/>
    <w:rsid w:val="00833C77"/>
    <w:rsid w:val="008423F4"/>
    <w:rsid w:val="00865D99"/>
    <w:rsid w:val="00884845"/>
    <w:rsid w:val="00885D0A"/>
    <w:rsid w:val="00897C9B"/>
    <w:rsid w:val="008A2A5B"/>
    <w:rsid w:val="008A67BE"/>
    <w:rsid w:val="008A73EE"/>
    <w:rsid w:val="008F1337"/>
    <w:rsid w:val="008F3CE8"/>
    <w:rsid w:val="008F3E9F"/>
    <w:rsid w:val="00903B53"/>
    <w:rsid w:val="0090488A"/>
    <w:rsid w:val="00920200"/>
    <w:rsid w:val="009262A2"/>
    <w:rsid w:val="00926BCF"/>
    <w:rsid w:val="00927AEC"/>
    <w:rsid w:val="00934B1D"/>
    <w:rsid w:val="00972AB7"/>
    <w:rsid w:val="0099435D"/>
    <w:rsid w:val="009A2D6E"/>
    <w:rsid w:val="009A7C60"/>
    <w:rsid w:val="009B2CB2"/>
    <w:rsid w:val="009B4CC2"/>
    <w:rsid w:val="009B797C"/>
    <w:rsid w:val="009C1FD8"/>
    <w:rsid w:val="009C2D86"/>
    <w:rsid w:val="009C3109"/>
    <w:rsid w:val="009C553A"/>
    <w:rsid w:val="009E28DA"/>
    <w:rsid w:val="00A07B1A"/>
    <w:rsid w:val="00A11D25"/>
    <w:rsid w:val="00A120CC"/>
    <w:rsid w:val="00A216AC"/>
    <w:rsid w:val="00A342B0"/>
    <w:rsid w:val="00A35B94"/>
    <w:rsid w:val="00A40929"/>
    <w:rsid w:val="00A565C5"/>
    <w:rsid w:val="00A63152"/>
    <w:rsid w:val="00A63A84"/>
    <w:rsid w:val="00A656F8"/>
    <w:rsid w:val="00A86759"/>
    <w:rsid w:val="00A93672"/>
    <w:rsid w:val="00AA05EF"/>
    <w:rsid w:val="00AA2E38"/>
    <w:rsid w:val="00AB3EC6"/>
    <w:rsid w:val="00AC2BC7"/>
    <w:rsid w:val="00AC4E22"/>
    <w:rsid w:val="00AD0F33"/>
    <w:rsid w:val="00AE12DE"/>
    <w:rsid w:val="00AE7DC6"/>
    <w:rsid w:val="00B0412D"/>
    <w:rsid w:val="00B11ACD"/>
    <w:rsid w:val="00B128FF"/>
    <w:rsid w:val="00B13BA9"/>
    <w:rsid w:val="00B13E6D"/>
    <w:rsid w:val="00B174AD"/>
    <w:rsid w:val="00B20E84"/>
    <w:rsid w:val="00B30D0F"/>
    <w:rsid w:val="00B32685"/>
    <w:rsid w:val="00B3348B"/>
    <w:rsid w:val="00B345B9"/>
    <w:rsid w:val="00B37574"/>
    <w:rsid w:val="00B477F6"/>
    <w:rsid w:val="00B4790C"/>
    <w:rsid w:val="00B66117"/>
    <w:rsid w:val="00B725BD"/>
    <w:rsid w:val="00B804EB"/>
    <w:rsid w:val="00B92DB1"/>
    <w:rsid w:val="00BA683B"/>
    <w:rsid w:val="00BB28D1"/>
    <w:rsid w:val="00BB623A"/>
    <w:rsid w:val="00BD319A"/>
    <w:rsid w:val="00BD579E"/>
    <w:rsid w:val="00BD7E02"/>
    <w:rsid w:val="00BE5EB6"/>
    <w:rsid w:val="00BF2D86"/>
    <w:rsid w:val="00BF45AD"/>
    <w:rsid w:val="00BF7F4D"/>
    <w:rsid w:val="00C224CB"/>
    <w:rsid w:val="00C343C4"/>
    <w:rsid w:val="00C35A8C"/>
    <w:rsid w:val="00C4703C"/>
    <w:rsid w:val="00C51BAC"/>
    <w:rsid w:val="00C614BA"/>
    <w:rsid w:val="00C74EF3"/>
    <w:rsid w:val="00C75E97"/>
    <w:rsid w:val="00C81F33"/>
    <w:rsid w:val="00C963B4"/>
    <w:rsid w:val="00CA1DCB"/>
    <w:rsid w:val="00CA46D7"/>
    <w:rsid w:val="00CB7050"/>
    <w:rsid w:val="00CC61FA"/>
    <w:rsid w:val="00CD6EEA"/>
    <w:rsid w:val="00CF5AF1"/>
    <w:rsid w:val="00D037B4"/>
    <w:rsid w:val="00D0552F"/>
    <w:rsid w:val="00D13C96"/>
    <w:rsid w:val="00D21901"/>
    <w:rsid w:val="00D26747"/>
    <w:rsid w:val="00D303F7"/>
    <w:rsid w:val="00D3370A"/>
    <w:rsid w:val="00D445D7"/>
    <w:rsid w:val="00D447B1"/>
    <w:rsid w:val="00D531A5"/>
    <w:rsid w:val="00D65A77"/>
    <w:rsid w:val="00D87ACF"/>
    <w:rsid w:val="00D95BA6"/>
    <w:rsid w:val="00DA1D89"/>
    <w:rsid w:val="00DA54F8"/>
    <w:rsid w:val="00DB7A1C"/>
    <w:rsid w:val="00DC2A2E"/>
    <w:rsid w:val="00DC6CCD"/>
    <w:rsid w:val="00E22C09"/>
    <w:rsid w:val="00E2375F"/>
    <w:rsid w:val="00E2473C"/>
    <w:rsid w:val="00E24DD6"/>
    <w:rsid w:val="00E36ADE"/>
    <w:rsid w:val="00E4073E"/>
    <w:rsid w:val="00E41103"/>
    <w:rsid w:val="00E52279"/>
    <w:rsid w:val="00E67BAE"/>
    <w:rsid w:val="00E74792"/>
    <w:rsid w:val="00E80819"/>
    <w:rsid w:val="00E81916"/>
    <w:rsid w:val="00E93829"/>
    <w:rsid w:val="00EA4E4E"/>
    <w:rsid w:val="00EB5073"/>
    <w:rsid w:val="00EC1B81"/>
    <w:rsid w:val="00EC4116"/>
    <w:rsid w:val="00EE1F94"/>
    <w:rsid w:val="00EF2BF9"/>
    <w:rsid w:val="00EF3A0C"/>
    <w:rsid w:val="00EF77D2"/>
    <w:rsid w:val="00F034B9"/>
    <w:rsid w:val="00F1090F"/>
    <w:rsid w:val="00F11668"/>
    <w:rsid w:val="00F34889"/>
    <w:rsid w:val="00F3709C"/>
    <w:rsid w:val="00F449D0"/>
    <w:rsid w:val="00F50B85"/>
    <w:rsid w:val="00F71B66"/>
    <w:rsid w:val="00F72093"/>
    <w:rsid w:val="00F749F0"/>
    <w:rsid w:val="00F7622E"/>
    <w:rsid w:val="00F924D0"/>
    <w:rsid w:val="00FA4192"/>
    <w:rsid w:val="00FB19B5"/>
    <w:rsid w:val="00FB4DA8"/>
    <w:rsid w:val="00FB52A1"/>
    <w:rsid w:val="00FB585B"/>
    <w:rsid w:val="00FC5A42"/>
    <w:rsid w:val="00FD0FF6"/>
    <w:rsid w:val="00FD4201"/>
    <w:rsid w:val="00FD500A"/>
    <w:rsid w:val="00FE7558"/>
    <w:rsid w:val="00FF00D5"/>
    <w:rsid w:val="00FF026A"/>
    <w:rsid w:val="00FF07BB"/>
    <w:rsid w:val="00FF2661"/>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41B41"/>
  <w15:docId w15:val="{700B7AEB-A67E-47F8-A9FD-BD313A7A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829"/>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semiHidden/>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uiPriority w:val="39"/>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BF45AD"/>
    <w:pPr>
      <w:ind w:left="720"/>
      <w:contextualSpacing/>
    </w:pPr>
  </w:style>
  <w:style w:type="character" w:customStyle="1" w:styleId="hypertext">
    <w:name w:val="hypertext"/>
    <w:basedOn w:val="DefaultParagraphFont"/>
    <w:rsid w:val="00DC2A2E"/>
  </w:style>
  <w:style w:type="character" w:customStyle="1" w:styleId="italic">
    <w:name w:val="italic"/>
    <w:basedOn w:val="DefaultParagraphFont"/>
    <w:rsid w:val="00DC2A2E"/>
  </w:style>
  <w:style w:type="character" w:customStyle="1" w:styleId="superscript">
    <w:name w:val="superscript"/>
    <w:basedOn w:val="DefaultParagraphFont"/>
    <w:rsid w:val="00CA4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30213">
      <w:bodyDiv w:val="1"/>
      <w:marLeft w:val="0"/>
      <w:marRight w:val="0"/>
      <w:marTop w:val="0"/>
      <w:marBottom w:val="0"/>
      <w:divBdr>
        <w:top w:val="none" w:sz="0" w:space="0" w:color="auto"/>
        <w:left w:val="none" w:sz="0" w:space="0" w:color="auto"/>
        <w:bottom w:val="none" w:sz="0" w:space="0" w:color="auto"/>
        <w:right w:val="none" w:sz="0" w:space="0" w:color="auto"/>
      </w:divBdr>
    </w:div>
    <w:div w:id="256256857">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718667790">
      <w:bodyDiv w:val="1"/>
      <w:marLeft w:val="0"/>
      <w:marRight w:val="0"/>
      <w:marTop w:val="0"/>
      <w:marBottom w:val="0"/>
      <w:divBdr>
        <w:top w:val="none" w:sz="0" w:space="0" w:color="auto"/>
        <w:left w:val="none" w:sz="0" w:space="0" w:color="auto"/>
        <w:bottom w:val="none" w:sz="0" w:space="0" w:color="auto"/>
        <w:right w:val="none" w:sz="0" w:space="0" w:color="auto"/>
      </w:divBdr>
      <w:divsChild>
        <w:div w:id="939678574">
          <w:marLeft w:val="0"/>
          <w:marRight w:val="0"/>
          <w:marTop w:val="0"/>
          <w:marBottom w:val="0"/>
          <w:divBdr>
            <w:top w:val="none" w:sz="0" w:space="0" w:color="auto"/>
            <w:left w:val="none" w:sz="0" w:space="0" w:color="auto"/>
            <w:bottom w:val="none" w:sz="0" w:space="0" w:color="auto"/>
            <w:right w:val="none" w:sz="0" w:space="0" w:color="auto"/>
          </w:divBdr>
          <w:divsChild>
            <w:div w:id="738745400">
              <w:marLeft w:val="0"/>
              <w:marRight w:val="0"/>
              <w:marTop w:val="0"/>
              <w:marBottom w:val="0"/>
              <w:divBdr>
                <w:top w:val="none" w:sz="0" w:space="0" w:color="auto"/>
                <w:left w:val="none" w:sz="0" w:space="0" w:color="auto"/>
                <w:bottom w:val="none" w:sz="0" w:space="0" w:color="auto"/>
                <w:right w:val="none" w:sz="0" w:space="0" w:color="auto"/>
              </w:divBdr>
            </w:div>
            <w:div w:id="1473523446">
              <w:marLeft w:val="0"/>
              <w:marRight w:val="0"/>
              <w:marTop w:val="0"/>
              <w:marBottom w:val="0"/>
              <w:divBdr>
                <w:top w:val="none" w:sz="0" w:space="0" w:color="auto"/>
                <w:left w:val="none" w:sz="0" w:space="0" w:color="auto"/>
                <w:bottom w:val="none" w:sz="0" w:space="0" w:color="auto"/>
                <w:right w:val="none" w:sz="0" w:space="0" w:color="auto"/>
              </w:divBdr>
              <w:divsChild>
                <w:div w:id="1890611665">
                  <w:marLeft w:val="0"/>
                  <w:marRight w:val="0"/>
                  <w:marTop w:val="0"/>
                  <w:marBottom w:val="0"/>
                  <w:divBdr>
                    <w:top w:val="none" w:sz="0" w:space="0" w:color="auto"/>
                    <w:left w:val="none" w:sz="0" w:space="0" w:color="auto"/>
                    <w:bottom w:val="none" w:sz="0" w:space="0" w:color="auto"/>
                    <w:right w:val="none" w:sz="0" w:space="0" w:color="auto"/>
                  </w:divBdr>
                </w:div>
                <w:div w:id="431512905">
                  <w:marLeft w:val="0"/>
                  <w:marRight w:val="0"/>
                  <w:marTop w:val="0"/>
                  <w:marBottom w:val="0"/>
                  <w:divBdr>
                    <w:top w:val="none" w:sz="0" w:space="0" w:color="auto"/>
                    <w:left w:val="none" w:sz="0" w:space="0" w:color="auto"/>
                    <w:bottom w:val="none" w:sz="0" w:space="0" w:color="auto"/>
                    <w:right w:val="none" w:sz="0" w:space="0" w:color="auto"/>
                  </w:divBdr>
                </w:div>
              </w:divsChild>
            </w:div>
            <w:div w:id="589971377">
              <w:marLeft w:val="0"/>
              <w:marRight w:val="0"/>
              <w:marTop w:val="0"/>
              <w:marBottom w:val="0"/>
              <w:divBdr>
                <w:top w:val="none" w:sz="0" w:space="0" w:color="auto"/>
                <w:left w:val="none" w:sz="0" w:space="0" w:color="auto"/>
                <w:bottom w:val="none" w:sz="0" w:space="0" w:color="auto"/>
                <w:right w:val="none" w:sz="0" w:space="0" w:color="auto"/>
              </w:divBdr>
            </w:div>
            <w:div w:id="335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212040319">
      <w:bodyDiv w:val="1"/>
      <w:marLeft w:val="0"/>
      <w:marRight w:val="0"/>
      <w:marTop w:val="0"/>
      <w:marBottom w:val="0"/>
      <w:divBdr>
        <w:top w:val="none" w:sz="0" w:space="0" w:color="auto"/>
        <w:left w:val="none" w:sz="0" w:space="0" w:color="auto"/>
        <w:bottom w:val="none" w:sz="0" w:space="0" w:color="auto"/>
        <w:right w:val="none" w:sz="0" w:space="0" w:color="auto"/>
      </w:divBdr>
      <w:divsChild>
        <w:div w:id="1993951175">
          <w:marLeft w:val="0"/>
          <w:marRight w:val="0"/>
          <w:marTop w:val="0"/>
          <w:marBottom w:val="0"/>
          <w:divBdr>
            <w:top w:val="none" w:sz="0" w:space="0" w:color="auto"/>
            <w:left w:val="none" w:sz="0" w:space="0" w:color="auto"/>
            <w:bottom w:val="none" w:sz="0" w:space="0" w:color="auto"/>
            <w:right w:val="none" w:sz="0" w:space="0" w:color="auto"/>
          </w:divBdr>
          <w:divsChild>
            <w:div w:id="3090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892156062">
      <w:bodyDiv w:val="1"/>
      <w:marLeft w:val="0"/>
      <w:marRight w:val="0"/>
      <w:marTop w:val="0"/>
      <w:marBottom w:val="0"/>
      <w:divBdr>
        <w:top w:val="none" w:sz="0" w:space="0" w:color="auto"/>
        <w:left w:val="none" w:sz="0" w:space="0" w:color="auto"/>
        <w:bottom w:val="none" w:sz="0" w:space="0" w:color="auto"/>
        <w:right w:val="none" w:sz="0" w:space="0" w:color="auto"/>
      </w:divBdr>
      <w:divsChild>
        <w:div w:id="1029795824">
          <w:marLeft w:val="0"/>
          <w:marRight w:val="0"/>
          <w:marTop w:val="0"/>
          <w:marBottom w:val="0"/>
          <w:divBdr>
            <w:top w:val="none" w:sz="0" w:space="0" w:color="auto"/>
            <w:left w:val="none" w:sz="0" w:space="0" w:color="auto"/>
            <w:bottom w:val="none" w:sz="0" w:space="0" w:color="auto"/>
            <w:right w:val="none" w:sz="0" w:space="0" w:color="auto"/>
          </w:divBdr>
          <w:divsChild>
            <w:div w:id="465902601">
              <w:marLeft w:val="0"/>
              <w:marRight w:val="0"/>
              <w:marTop w:val="0"/>
              <w:marBottom w:val="0"/>
              <w:divBdr>
                <w:top w:val="none" w:sz="0" w:space="0" w:color="auto"/>
                <w:left w:val="none" w:sz="0" w:space="0" w:color="auto"/>
                <w:bottom w:val="none" w:sz="0" w:space="0" w:color="auto"/>
                <w:right w:val="none" w:sz="0" w:space="0" w:color="auto"/>
              </w:divBdr>
            </w:div>
            <w:div w:id="220676507">
              <w:marLeft w:val="0"/>
              <w:marRight w:val="0"/>
              <w:marTop w:val="0"/>
              <w:marBottom w:val="0"/>
              <w:divBdr>
                <w:top w:val="none" w:sz="0" w:space="0" w:color="auto"/>
                <w:left w:val="none" w:sz="0" w:space="0" w:color="auto"/>
                <w:bottom w:val="none" w:sz="0" w:space="0" w:color="auto"/>
                <w:right w:val="none" w:sz="0" w:space="0" w:color="auto"/>
              </w:divBdr>
            </w:div>
            <w:div w:id="459307706">
              <w:marLeft w:val="0"/>
              <w:marRight w:val="0"/>
              <w:marTop w:val="0"/>
              <w:marBottom w:val="0"/>
              <w:divBdr>
                <w:top w:val="none" w:sz="0" w:space="0" w:color="auto"/>
                <w:left w:val="none" w:sz="0" w:space="0" w:color="auto"/>
                <w:bottom w:val="none" w:sz="0" w:space="0" w:color="auto"/>
                <w:right w:val="none" w:sz="0" w:space="0" w:color="auto"/>
              </w:divBdr>
              <w:divsChild>
                <w:div w:id="1667399305">
                  <w:marLeft w:val="0"/>
                  <w:marRight w:val="0"/>
                  <w:marTop w:val="0"/>
                  <w:marBottom w:val="0"/>
                  <w:divBdr>
                    <w:top w:val="none" w:sz="0" w:space="0" w:color="auto"/>
                    <w:left w:val="none" w:sz="0" w:space="0" w:color="auto"/>
                    <w:bottom w:val="none" w:sz="0" w:space="0" w:color="auto"/>
                    <w:right w:val="none" w:sz="0" w:space="0" w:color="auto"/>
                  </w:divBdr>
                </w:div>
                <w:div w:id="2138059062">
                  <w:marLeft w:val="0"/>
                  <w:marRight w:val="0"/>
                  <w:marTop w:val="0"/>
                  <w:marBottom w:val="0"/>
                  <w:divBdr>
                    <w:top w:val="none" w:sz="0" w:space="0" w:color="auto"/>
                    <w:left w:val="none" w:sz="0" w:space="0" w:color="auto"/>
                    <w:bottom w:val="none" w:sz="0" w:space="0" w:color="auto"/>
                    <w:right w:val="none" w:sz="0" w:space="0" w:color="auto"/>
                  </w:divBdr>
                </w:div>
              </w:divsChild>
            </w:div>
            <w:div w:id="1539663050">
              <w:marLeft w:val="0"/>
              <w:marRight w:val="0"/>
              <w:marTop w:val="0"/>
              <w:marBottom w:val="0"/>
              <w:divBdr>
                <w:top w:val="none" w:sz="0" w:space="0" w:color="auto"/>
                <w:left w:val="none" w:sz="0" w:space="0" w:color="auto"/>
                <w:bottom w:val="none" w:sz="0" w:space="0" w:color="auto"/>
                <w:right w:val="none" w:sz="0" w:space="0" w:color="auto"/>
              </w:divBdr>
            </w:div>
            <w:div w:id="999230687">
              <w:marLeft w:val="0"/>
              <w:marRight w:val="0"/>
              <w:marTop w:val="0"/>
              <w:marBottom w:val="0"/>
              <w:divBdr>
                <w:top w:val="none" w:sz="0" w:space="0" w:color="auto"/>
                <w:left w:val="none" w:sz="0" w:space="0" w:color="auto"/>
                <w:bottom w:val="none" w:sz="0" w:space="0" w:color="auto"/>
                <w:right w:val="none" w:sz="0" w:space="0" w:color="auto"/>
              </w:divBdr>
            </w:div>
            <w:div w:id="1045984833">
              <w:marLeft w:val="0"/>
              <w:marRight w:val="0"/>
              <w:marTop w:val="0"/>
              <w:marBottom w:val="0"/>
              <w:divBdr>
                <w:top w:val="none" w:sz="0" w:space="0" w:color="auto"/>
                <w:left w:val="none" w:sz="0" w:space="0" w:color="auto"/>
                <w:bottom w:val="none" w:sz="0" w:space="0" w:color="auto"/>
                <w:right w:val="none" w:sz="0" w:space="0" w:color="auto"/>
              </w:divBdr>
              <w:divsChild>
                <w:div w:id="1098722043">
                  <w:marLeft w:val="0"/>
                  <w:marRight w:val="0"/>
                  <w:marTop w:val="0"/>
                  <w:marBottom w:val="0"/>
                  <w:divBdr>
                    <w:top w:val="none" w:sz="0" w:space="0" w:color="auto"/>
                    <w:left w:val="none" w:sz="0" w:space="0" w:color="auto"/>
                    <w:bottom w:val="none" w:sz="0" w:space="0" w:color="auto"/>
                    <w:right w:val="none" w:sz="0" w:space="0" w:color="auto"/>
                  </w:divBdr>
                </w:div>
                <w:div w:id="18342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35184869">
      <w:bodyDiv w:val="1"/>
      <w:marLeft w:val="0"/>
      <w:marRight w:val="0"/>
      <w:marTop w:val="0"/>
      <w:marBottom w:val="0"/>
      <w:divBdr>
        <w:top w:val="none" w:sz="0" w:space="0" w:color="auto"/>
        <w:left w:val="none" w:sz="0" w:space="0" w:color="auto"/>
        <w:bottom w:val="none" w:sz="0" w:space="0" w:color="auto"/>
        <w:right w:val="none" w:sz="0" w:space="0" w:color="auto"/>
      </w:divBdr>
      <w:divsChild>
        <w:div w:id="1577745383">
          <w:marLeft w:val="0"/>
          <w:marRight w:val="0"/>
          <w:marTop w:val="0"/>
          <w:marBottom w:val="0"/>
          <w:divBdr>
            <w:top w:val="none" w:sz="0" w:space="0" w:color="auto"/>
            <w:left w:val="none" w:sz="0" w:space="0" w:color="auto"/>
            <w:bottom w:val="none" w:sz="0" w:space="0" w:color="auto"/>
            <w:right w:val="none" w:sz="0" w:space="0" w:color="auto"/>
          </w:divBdr>
          <w:divsChild>
            <w:div w:id="12328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skyline.gs.washington.edu/labkey/wiki/home/software/Skyline/page.view?name=tutorial_targeted_msm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10271</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Priska von Haller</dc:creator>
  <cp:lastModifiedBy>Priska</cp:lastModifiedBy>
  <cp:revision>10</cp:revision>
  <cp:lastPrinted>2013-02-22T01:43:00Z</cp:lastPrinted>
  <dcterms:created xsi:type="dcterms:W3CDTF">2020-08-17T16:07:00Z</dcterms:created>
  <dcterms:modified xsi:type="dcterms:W3CDTF">2020-08-17T17:02:00Z</dcterms:modified>
</cp:coreProperties>
</file>