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2BB46" w14:textId="77777777" w:rsidR="00664CB6" w:rsidRDefault="00664CB6" w:rsidP="00664CB6">
      <w:pPr>
        <w:pStyle w:val="Heading1"/>
      </w:pPr>
      <w:bookmarkStart w:id="0" w:name="_Toc175297568"/>
      <w:r>
        <w:t>LC-MS setup VanquishNeo</w:t>
      </w:r>
      <w:bookmarkEnd w:id="0"/>
    </w:p>
    <w:p w14:paraId="4F7F194E" w14:textId="77777777" w:rsidR="00664CB6" w:rsidRDefault="00664CB6">
      <w:pPr>
        <w:spacing w:line="240" w:lineRule="auto"/>
        <w:rPr>
          <w:rStyle w:val="Heading1Char"/>
          <w:rFonts w:eastAsiaTheme="majorEastAsia" w:cstheme="majorBidi"/>
        </w:rPr>
      </w:pPr>
    </w:p>
    <w:p w14:paraId="7B9217AC" w14:textId="77777777" w:rsidR="00664CB6" w:rsidRDefault="00664CB6">
      <w:pPr>
        <w:spacing w:line="240" w:lineRule="auto"/>
        <w:rPr>
          <w:rStyle w:val="Heading1Char"/>
          <w:rFonts w:eastAsiaTheme="majorEastAsia" w:cstheme="majorBidi"/>
        </w:rPr>
      </w:pPr>
    </w:p>
    <w:sdt>
      <w:sdtPr>
        <w:rPr>
          <w:rFonts w:ascii="Arial Narrow" w:eastAsia="Times New Roman" w:hAnsi="Arial Narrow" w:cs="Times New Roman"/>
          <w:b/>
          <w:bCs/>
          <w:i/>
          <w:color w:val="3B255B"/>
          <w:kern w:val="32"/>
          <w:sz w:val="28"/>
        </w:rPr>
        <w:id w:val="1030216359"/>
        <w:docPartObj>
          <w:docPartGallery w:val="Table of Contents"/>
          <w:docPartUnique/>
        </w:docPartObj>
      </w:sdtPr>
      <w:sdtEndPr>
        <w:rPr>
          <w:rFonts w:eastAsia="Calibri"/>
          <w:i w:val="0"/>
          <w:noProof/>
          <w:color w:val="auto"/>
          <w:kern w:val="0"/>
          <w:sz w:val="20"/>
          <w:szCs w:val="22"/>
        </w:rPr>
      </w:sdtEndPr>
      <w:sdtContent>
        <w:p w14:paraId="1BA8CB4E" w14:textId="54A024E1" w:rsidR="00664CB6" w:rsidRPr="00664CB6" w:rsidRDefault="00664CB6">
          <w:pPr>
            <w:pStyle w:val="TOCHeading"/>
            <w:rPr>
              <w:rStyle w:val="Heading2Char"/>
              <w:rFonts w:ascii="Arial Narrow" w:eastAsiaTheme="majorEastAsia" w:hAnsi="Arial Narrow"/>
            </w:rPr>
          </w:pPr>
          <w:r w:rsidRPr="00664CB6">
            <w:rPr>
              <w:rStyle w:val="Heading2Char"/>
              <w:rFonts w:ascii="Arial Narrow" w:eastAsiaTheme="majorEastAsia" w:hAnsi="Arial Narrow"/>
            </w:rPr>
            <w:t>Table of Contents</w:t>
          </w:r>
        </w:p>
        <w:p w14:paraId="45D4749A" w14:textId="6424C2E1" w:rsidR="00D6128F" w:rsidRDefault="00664CB6">
          <w:pPr>
            <w:pStyle w:val="TOC1"/>
            <w:tabs>
              <w:tab w:val="right" w:leader="dot" w:pos="10520"/>
            </w:tabs>
            <w:rPr>
              <w:rFonts w:cstheme="minorBidi"/>
              <w:noProof/>
              <w:kern w:val="2"/>
              <w:sz w:val="24"/>
              <w:szCs w:val="24"/>
              <w14:ligatures w14:val="standardContextual"/>
            </w:rPr>
          </w:pPr>
          <w:r w:rsidRPr="00664CB6">
            <w:rPr>
              <w:rFonts w:ascii="Arial Narrow" w:hAnsi="Arial Narrow"/>
            </w:rPr>
            <w:fldChar w:fldCharType="begin"/>
          </w:r>
          <w:r w:rsidRPr="00664CB6">
            <w:rPr>
              <w:rFonts w:ascii="Arial Narrow" w:hAnsi="Arial Narrow"/>
            </w:rPr>
            <w:instrText xml:space="preserve"> TOC \o "1-3" \h \z \u </w:instrText>
          </w:r>
          <w:r w:rsidRPr="00664CB6">
            <w:rPr>
              <w:rFonts w:ascii="Arial Narrow" w:hAnsi="Arial Narrow"/>
            </w:rPr>
            <w:fldChar w:fldCharType="separate"/>
          </w:r>
          <w:hyperlink w:anchor="_Toc175297568" w:history="1">
            <w:r w:rsidR="00D6128F" w:rsidRPr="00AA3996">
              <w:rPr>
                <w:rStyle w:val="Hyperlink"/>
                <w:noProof/>
              </w:rPr>
              <w:t>LC-MS setup VanquishNeo</w:t>
            </w:r>
            <w:r w:rsidR="00D6128F">
              <w:rPr>
                <w:noProof/>
                <w:webHidden/>
              </w:rPr>
              <w:tab/>
            </w:r>
            <w:r w:rsidR="00D6128F">
              <w:rPr>
                <w:noProof/>
                <w:webHidden/>
              </w:rPr>
              <w:fldChar w:fldCharType="begin"/>
            </w:r>
            <w:r w:rsidR="00D6128F">
              <w:rPr>
                <w:noProof/>
                <w:webHidden/>
              </w:rPr>
              <w:instrText xml:space="preserve"> PAGEREF _Toc175297568 \h </w:instrText>
            </w:r>
            <w:r w:rsidR="00D6128F">
              <w:rPr>
                <w:noProof/>
                <w:webHidden/>
              </w:rPr>
            </w:r>
            <w:r w:rsidR="00D6128F">
              <w:rPr>
                <w:noProof/>
                <w:webHidden/>
              </w:rPr>
              <w:fldChar w:fldCharType="separate"/>
            </w:r>
            <w:r w:rsidR="00D97A75">
              <w:rPr>
                <w:noProof/>
                <w:webHidden/>
              </w:rPr>
              <w:t>1</w:t>
            </w:r>
            <w:r w:rsidR="00D6128F">
              <w:rPr>
                <w:noProof/>
                <w:webHidden/>
              </w:rPr>
              <w:fldChar w:fldCharType="end"/>
            </w:r>
          </w:hyperlink>
        </w:p>
        <w:p w14:paraId="028A2439" w14:textId="55BFFDB6" w:rsidR="00D6128F" w:rsidRDefault="00D6128F">
          <w:pPr>
            <w:pStyle w:val="TOC2"/>
            <w:tabs>
              <w:tab w:val="right" w:leader="dot" w:pos="10520"/>
            </w:tabs>
            <w:rPr>
              <w:rFonts w:cstheme="minorBidi"/>
              <w:noProof/>
              <w:kern w:val="2"/>
              <w:sz w:val="24"/>
              <w:szCs w:val="24"/>
              <w14:ligatures w14:val="standardContextual"/>
            </w:rPr>
          </w:pPr>
          <w:hyperlink w:anchor="_Toc175297569" w:history="1">
            <w:r w:rsidRPr="00AA3996">
              <w:rPr>
                <w:rStyle w:val="Hyperlink"/>
                <w:noProof/>
              </w:rPr>
              <w:t>Installing software for the VanquishNeo</w:t>
            </w:r>
            <w:r>
              <w:rPr>
                <w:noProof/>
                <w:webHidden/>
              </w:rPr>
              <w:tab/>
            </w:r>
            <w:r>
              <w:rPr>
                <w:noProof/>
                <w:webHidden/>
              </w:rPr>
              <w:fldChar w:fldCharType="begin"/>
            </w:r>
            <w:r>
              <w:rPr>
                <w:noProof/>
                <w:webHidden/>
              </w:rPr>
              <w:instrText xml:space="preserve"> PAGEREF _Toc175297569 \h </w:instrText>
            </w:r>
            <w:r>
              <w:rPr>
                <w:noProof/>
                <w:webHidden/>
              </w:rPr>
            </w:r>
            <w:r>
              <w:rPr>
                <w:noProof/>
                <w:webHidden/>
              </w:rPr>
              <w:fldChar w:fldCharType="separate"/>
            </w:r>
            <w:r w:rsidR="00D97A75">
              <w:rPr>
                <w:noProof/>
                <w:webHidden/>
              </w:rPr>
              <w:t>2</w:t>
            </w:r>
            <w:r>
              <w:rPr>
                <w:noProof/>
                <w:webHidden/>
              </w:rPr>
              <w:fldChar w:fldCharType="end"/>
            </w:r>
          </w:hyperlink>
        </w:p>
        <w:p w14:paraId="089C3DE2" w14:textId="42838990" w:rsidR="00D6128F" w:rsidRDefault="00D6128F">
          <w:pPr>
            <w:pStyle w:val="TOC3"/>
            <w:tabs>
              <w:tab w:val="right" w:leader="dot" w:pos="10520"/>
            </w:tabs>
            <w:rPr>
              <w:rFonts w:cstheme="minorBidi"/>
              <w:noProof/>
              <w:kern w:val="2"/>
              <w:sz w:val="24"/>
              <w:szCs w:val="24"/>
              <w14:ligatures w14:val="standardContextual"/>
            </w:rPr>
          </w:pPr>
          <w:hyperlink w:anchor="_Toc175297570" w:history="1">
            <w:r w:rsidRPr="00AA3996">
              <w:rPr>
                <w:rStyle w:val="Hyperlink"/>
                <w:noProof/>
              </w:rPr>
              <w:t>Installing SII for Xcalibur</w:t>
            </w:r>
            <w:r>
              <w:rPr>
                <w:noProof/>
                <w:webHidden/>
              </w:rPr>
              <w:tab/>
            </w:r>
            <w:r>
              <w:rPr>
                <w:noProof/>
                <w:webHidden/>
              </w:rPr>
              <w:fldChar w:fldCharType="begin"/>
            </w:r>
            <w:r>
              <w:rPr>
                <w:noProof/>
                <w:webHidden/>
              </w:rPr>
              <w:instrText xml:space="preserve"> PAGEREF _Toc175297570 \h </w:instrText>
            </w:r>
            <w:r>
              <w:rPr>
                <w:noProof/>
                <w:webHidden/>
              </w:rPr>
            </w:r>
            <w:r>
              <w:rPr>
                <w:noProof/>
                <w:webHidden/>
              </w:rPr>
              <w:fldChar w:fldCharType="separate"/>
            </w:r>
            <w:r w:rsidR="00D97A75">
              <w:rPr>
                <w:noProof/>
                <w:webHidden/>
              </w:rPr>
              <w:t>2</w:t>
            </w:r>
            <w:r>
              <w:rPr>
                <w:noProof/>
                <w:webHidden/>
              </w:rPr>
              <w:fldChar w:fldCharType="end"/>
            </w:r>
          </w:hyperlink>
        </w:p>
        <w:p w14:paraId="6CFEA9CB" w14:textId="1FCA0B8A" w:rsidR="00D6128F" w:rsidRDefault="00D6128F">
          <w:pPr>
            <w:pStyle w:val="TOC3"/>
            <w:tabs>
              <w:tab w:val="right" w:leader="dot" w:pos="10520"/>
            </w:tabs>
            <w:rPr>
              <w:rFonts w:cstheme="minorBidi"/>
              <w:noProof/>
              <w:kern w:val="2"/>
              <w:sz w:val="24"/>
              <w:szCs w:val="24"/>
              <w14:ligatures w14:val="standardContextual"/>
            </w:rPr>
          </w:pPr>
          <w:hyperlink w:anchor="_Toc175297571" w:history="1">
            <w:r w:rsidRPr="00AA3996">
              <w:rPr>
                <w:rStyle w:val="Hyperlink"/>
                <w:noProof/>
              </w:rPr>
              <w:t>Installing the VanquisNeo driver</w:t>
            </w:r>
            <w:r>
              <w:rPr>
                <w:noProof/>
                <w:webHidden/>
              </w:rPr>
              <w:tab/>
            </w:r>
            <w:r>
              <w:rPr>
                <w:noProof/>
                <w:webHidden/>
              </w:rPr>
              <w:fldChar w:fldCharType="begin"/>
            </w:r>
            <w:r>
              <w:rPr>
                <w:noProof/>
                <w:webHidden/>
              </w:rPr>
              <w:instrText xml:space="preserve"> PAGEREF _Toc175297571 \h </w:instrText>
            </w:r>
            <w:r>
              <w:rPr>
                <w:noProof/>
                <w:webHidden/>
              </w:rPr>
            </w:r>
            <w:r>
              <w:rPr>
                <w:noProof/>
                <w:webHidden/>
              </w:rPr>
              <w:fldChar w:fldCharType="separate"/>
            </w:r>
            <w:r w:rsidR="00D97A75">
              <w:rPr>
                <w:noProof/>
                <w:webHidden/>
              </w:rPr>
              <w:t>2</w:t>
            </w:r>
            <w:r>
              <w:rPr>
                <w:noProof/>
                <w:webHidden/>
              </w:rPr>
              <w:fldChar w:fldCharType="end"/>
            </w:r>
          </w:hyperlink>
        </w:p>
        <w:p w14:paraId="00C4C567" w14:textId="42C78BAD" w:rsidR="00D6128F" w:rsidRDefault="00D6128F">
          <w:pPr>
            <w:pStyle w:val="TOC3"/>
            <w:tabs>
              <w:tab w:val="right" w:leader="dot" w:pos="10520"/>
            </w:tabs>
            <w:rPr>
              <w:rFonts w:cstheme="minorBidi"/>
              <w:noProof/>
              <w:kern w:val="2"/>
              <w:sz w:val="24"/>
              <w:szCs w:val="24"/>
              <w14:ligatures w14:val="standardContextual"/>
            </w:rPr>
          </w:pPr>
          <w:hyperlink w:anchor="_Toc175297572" w:history="1">
            <w:r w:rsidRPr="00AA3996">
              <w:rPr>
                <w:rStyle w:val="Hyperlink"/>
                <w:noProof/>
              </w:rPr>
              <w:t>Configuring the VanquishNeo</w:t>
            </w:r>
            <w:r>
              <w:rPr>
                <w:noProof/>
                <w:webHidden/>
              </w:rPr>
              <w:tab/>
            </w:r>
            <w:r>
              <w:rPr>
                <w:noProof/>
                <w:webHidden/>
              </w:rPr>
              <w:fldChar w:fldCharType="begin"/>
            </w:r>
            <w:r>
              <w:rPr>
                <w:noProof/>
                <w:webHidden/>
              </w:rPr>
              <w:instrText xml:space="preserve"> PAGEREF _Toc175297572 \h </w:instrText>
            </w:r>
            <w:r>
              <w:rPr>
                <w:noProof/>
                <w:webHidden/>
              </w:rPr>
            </w:r>
            <w:r>
              <w:rPr>
                <w:noProof/>
                <w:webHidden/>
              </w:rPr>
              <w:fldChar w:fldCharType="separate"/>
            </w:r>
            <w:r w:rsidR="00D97A75">
              <w:rPr>
                <w:noProof/>
                <w:webHidden/>
              </w:rPr>
              <w:t>2</w:t>
            </w:r>
            <w:r>
              <w:rPr>
                <w:noProof/>
                <w:webHidden/>
              </w:rPr>
              <w:fldChar w:fldCharType="end"/>
            </w:r>
          </w:hyperlink>
        </w:p>
        <w:p w14:paraId="358C3B77" w14:textId="17D5C3EE" w:rsidR="00664CB6" w:rsidRPr="00664CB6" w:rsidRDefault="00664CB6">
          <w:r w:rsidRPr="00664CB6">
            <w:rPr>
              <w:b/>
              <w:bCs/>
              <w:noProof/>
            </w:rPr>
            <w:fldChar w:fldCharType="end"/>
          </w:r>
        </w:p>
      </w:sdtContent>
    </w:sdt>
    <w:p w14:paraId="7D591E91" w14:textId="1893DD00" w:rsidR="00A00F6D" w:rsidRDefault="00A00F6D">
      <w:pPr>
        <w:spacing w:line="240" w:lineRule="auto"/>
        <w:rPr>
          <w:rFonts w:eastAsia="Times New Roman"/>
          <w:b/>
          <w:bCs/>
          <w:i/>
          <w:color w:val="3B255B"/>
          <w:kern w:val="32"/>
          <w:sz w:val="28"/>
          <w:szCs w:val="32"/>
        </w:rPr>
      </w:pPr>
      <w:r>
        <w:br w:type="page"/>
      </w:r>
    </w:p>
    <w:p w14:paraId="14955077" w14:textId="592AE42C" w:rsidR="003E6368" w:rsidRDefault="0001436D" w:rsidP="00B8653A">
      <w:pPr>
        <w:pStyle w:val="Heading2"/>
      </w:pPr>
      <w:bookmarkStart w:id="1" w:name="_Toc175297569"/>
      <w:r>
        <w:lastRenderedPageBreak/>
        <w:t>Installing software for the VanquishNeo</w:t>
      </w:r>
      <w:bookmarkEnd w:id="1"/>
      <w:r w:rsidR="00677855">
        <w:t xml:space="preserve"> </w:t>
      </w:r>
    </w:p>
    <w:p w14:paraId="46B88968" w14:textId="78BE278C" w:rsidR="00920DC7" w:rsidRDefault="0001436D" w:rsidP="00926BCF">
      <w:r>
        <w:t>You will need to download the latest version of software from the Thermo download portal:</w:t>
      </w:r>
    </w:p>
    <w:p w14:paraId="4B819CF8" w14:textId="2D752AF0" w:rsidR="0001436D" w:rsidRDefault="0001436D" w:rsidP="00926BCF">
      <w:hyperlink r:id="rId8" w:history="1">
        <w:r w:rsidRPr="00273BE6">
          <w:rPr>
            <w:rStyle w:val="Hyperlink"/>
          </w:rPr>
          <w:t>https://thermo.flexnetoperations.com/control/thmo/login</w:t>
        </w:r>
      </w:hyperlink>
    </w:p>
    <w:p w14:paraId="32D3AB37" w14:textId="562FBCDB" w:rsidR="0001436D" w:rsidRDefault="0001436D" w:rsidP="00926BCF">
      <w:r>
        <w:t>you will need SII for Xcalibur and VanquishNeo driver</w:t>
      </w:r>
    </w:p>
    <w:p w14:paraId="46A04B47" w14:textId="3CB03506" w:rsidR="0001436D" w:rsidRDefault="0001436D" w:rsidP="00926BCF">
      <w:pPr>
        <w:rPr>
          <w:rFonts w:cs="Arial"/>
          <w:szCs w:val="20"/>
        </w:rPr>
      </w:pPr>
      <w:r>
        <w:rPr>
          <w:rFonts w:cs="Arial"/>
          <w:noProof/>
          <w:szCs w:val="20"/>
        </w:rPr>
        <mc:AlternateContent>
          <mc:Choice Requires="wps">
            <w:drawing>
              <wp:anchor distT="0" distB="0" distL="114300" distR="114300" simplePos="0" relativeHeight="251694592" behindDoc="0" locked="0" layoutInCell="1" allowOverlap="1" wp14:anchorId="4EEF0284" wp14:editId="3142F8FD">
                <wp:simplePos x="0" y="0"/>
                <wp:positionH relativeFrom="column">
                  <wp:posOffset>-43883</wp:posOffset>
                </wp:positionH>
                <wp:positionV relativeFrom="paragraph">
                  <wp:posOffset>546302</wp:posOffset>
                </wp:positionV>
                <wp:extent cx="586902" cy="219751"/>
                <wp:effectExtent l="0" t="0" r="22860" b="27940"/>
                <wp:wrapNone/>
                <wp:docPr id="1969541209" name="Oval 51"/>
                <wp:cNvGraphicFramePr/>
                <a:graphic xmlns:a="http://schemas.openxmlformats.org/drawingml/2006/main">
                  <a:graphicData uri="http://schemas.microsoft.com/office/word/2010/wordprocessingShape">
                    <wps:wsp>
                      <wps:cNvSpPr/>
                      <wps:spPr>
                        <a:xfrm>
                          <a:off x="0" y="0"/>
                          <a:ext cx="586902" cy="219751"/>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16D0A8" id="Oval 51" o:spid="_x0000_s1026" style="position:absolute;margin-left:-3.45pt;margin-top:43pt;width:46.2pt;height:17.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" filled="f" strokecolor="#c0504d [3205]" strokeweight="2pt"/>
            </w:pict>
          </mc:Fallback>
        </mc:AlternateContent>
      </w:r>
      <w:r w:rsidRPr="0001436D">
        <w:rPr>
          <w:rFonts w:cs="Arial"/>
          <w:szCs w:val="20"/>
        </w:rPr>
        <w:drawing>
          <wp:inline distT="0" distB="0" distL="0" distR="0" wp14:anchorId="02E1927D" wp14:editId="66BF35C9">
            <wp:extent cx="765243" cy="1105351"/>
            <wp:effectExtent l="0" t="0" r="0" b="0"/>
            <wp:docPr id="631415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15723" name="Picture 1" descr="A screenshot of a computer&#10;&#10;Description automatically generated"/>
                    <pic:cNvPicPr/>
                  </pic:nvPicPr>
                  <pic:blipFill>
                    <a:blip r:embed="rId9"/>
                    <a:stretch>
                      <a:fillRect/>
                    </a:stretch>
                  </pic:blipFill>
                  <pic:spPr>
                    <a:xfrm>
                      <a:off x="0" y="0"/>
                      <a:ext cx="772777" cy="1116233"/>
                    </a:xfrm>
                    <a:prstGeom prst="rect">
                      <a:avLst/>
                    </a:prstGeom>
                  </pic:spPr>
                </pic:pic>
              </a:graphicData>
            </a:graphic>
          </wp:inline>
        </w:drawing>
      </w:r>
    </w:p>
    <w:p w14:paraId="1445E9B2" w14:textId="77777777" w:rsidR="000B4736" w:rsidRDefault="000B4736" w:rsidP="000B4736"/>
    <w:p w14:paraId="592308A9" w14:textId="1A7B4AFE" w:rsidR="000B4736" w:rsidRDefault="0001436D" w:rsidP="000B4736">
      <w:pPr>
        <w:pStyle w:val="Heading3"/>
      </w:pPr>
      <w:bookmarkStart w:id="2" w:name="_Toc175297570"/>
      <w:r>
        <w:t>Installing SII for Xcalibur</w:t>
      </w:r>
      <w:bookmarkEnd w:id="2"/>
    </w:p>
    <w:p w14:paraId="0C051A0A" w14:textId="7F370CA6" w:rsidR="00DB5143" w:rsidRDefault="00DB5143" w:rsidP="000B4736">
      <w:r>
        <w:t xml:space="preserve">Read the latest Installation Guide, make sure you have the latest versions of software (Xcalibur, instrument software) you need for this version of SII. </w:t>
      </w:r>
    </w:p>
    <w:p w14:paraId="118A7527" w14:textId="77777777" w:rsidR="00DB5143" w:rsidRDefault="00DB5143" w:rsidP="000B4736"/>
    <w:p w14:paraId="79E2EFE3" w14:textId="293DE64D" w:rsidR="00DB5143" w:rsidRDefault="00DB5143" w:rsidP="000B4736">
      <w:r>
        <w:t xml:space="preserve">If you are upgrading from an earlier version of SII, remove it from the configured devices in the Instrument Configuration window. </w:t>
      </w:r>
    </w:p>
    <w:p w14:paraId="2524532A" w14:textId="5B56E828" w:rsidR="00DB5143" w:rsidRDefault="00DB5143" w:rsidP="000B4736">
      <w:r>
        <w:t>You may have to uninstall the older version of SII, before upgrading Xcalibur and the mass spec driver (if needed)</w:t>
      </w:r>
    </w:p>
    <w:p w14:paraId="36D51F2F" w14:textId="77777777" w:rsidR="00DB5143" w:rsidRDefault="00DB5143" w:rsidP="000B4736"/>
    <w:p w14:paraId="68C26CF9" w14:textId="0710A3D0" w:rsidR="00DB5143" w:rsidRDefault="00DB5143" w:rsidP="000B4736">
      <w:r>
        <w:t xml:space="preserve">Then install SII for Xcalibur and follow the prompts, you’ll have to reboot the PC a couple times. </w:t>
      </w:r>
    </w:p>
    <w:p w14:paraId="056CAD7F" w14:textId="77777777" w:rsidR="00DB5143" w:rsidRDefault="00DB5143" w:rsidP="000B4736"/>
    <w:p w14:paraId="50BC3DD0" w14:textId="2AA41594" w:rsidR="00EA4FE0" w:rsidRDefault="00DB5143" w:rsidP="00DB5143">
      <w:pPr>
        <w:pStyle w:val="Heading3"/>
      </w:pPr>
      <w:bookmarkStart w:id="3" w:name="_Toc175297571"/>
      <w:r>
        <w:t xml:space="preserve">Installing the </w:t>
      </w:r>
      <w:proofErr w:type="spellStart"/>
      <w:r>
        <w:t>VanquisNeo</w:t>
      </w:r>
      <w:proofErr w:type="spellEnd"/>
      <w:r>
        <w:t xml:space="preserve"> driver</w:t>
      </w:r>
      <w:bookmarkEnd w:id="3"/>
    </w:p>
    <w:p w14:paraId="71E143A0" w14:textId="752D4F34" w:rsidR="00DB5143" w:rsidRDefault="00DB5143" w:rsidP="000124B4">
      <w:r>
        <w:t xml:space="preserve">After installing SII for Xcalibur, install the VanquishNeo driver, follow all the prompts. </w:t>
      </w:r>
    </w:p>
    <w:p w14:paraId="6C27B627" w14:textId="77777777" w:rsidR="00DB5143" w:rsidRDefault="00DB5143" w:rsidP="000124B4"/>
    <w:p w14:paraId="672789ED" w14:textId="382C3696" w:rsidR="00DB5143" w:rsidRDefault="00DB5143" w:rsidP="00DB5143">
      <w:pPr>
        <w:pStyle w:val="Heading3"/>
      </w:pPr>
      <w:bookmarkStart w:id="4" w:name="_Toc175297572"/>
      <w:r>
        <w:t>Configuring the VanquishNeo</w:t>
      </w:r>
      <w:bookmarkEnd w:id="4"/>
    </w:p>
    <w:p w14:paraId="42F71330" w14:textId="70214E00" w:rsidR="00DB5143" w:rsidRDefault="00DB5143" w:rsidP="000124B4">
      <w:r>
        <w:t>With the VanquishNeo connected, open Instrument configuration</w:t>
      </w:r>
    </w:p>
    <w:p w14:paraId="008C01E1" w14:textId="7167412B" w:rsidR="007F49A2" w:rsidRDefault="007F49A2" w:rsidP="000124B4">
      <w:r>
        <w:rPr>
          <w:noProof/>
        </w:rPr>
        <w:drawing>
          <wp:inline distT="0" distB="0" distL="0" distR="0" wp14:anchorId="213C0B27" wp14:editId="3A1370BD">
            <wp:extent cx="2139696" cy="182880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0"/>
                    <a:stretch>
                      <a:fillRect/>
                    </a:stretch>
                  </pic:blipFill>
                  <pic:spPr>
                    <a:xfrm>
                      <a:off x="0" y="0"/>
                      <a:ext cx="2139696" cy="1828800"/>
                    </a:xfrm>
                    <a:prstGeom prst="rect">
                      <a:avLst/>
                    </a:prstGeom>
                  </pic:spPr>
                </pic:pic>
              </a:graphicData>
            </a:graphic>
          </wp:inline>
        </w:drawing>
      </w:r>
    </w:p>
    <w:p w14:paraId="32251E39" w14:textId="77777777" w:rsidR="007F49A2" w:rsidRDefault="007F49A2" w:rsidP="000124B4"/>
    <w:p w14:paraId="0CDA14AD" w14:textId="77777777" w:rsidR="00D6128F" w:rsidRDefault="00D6128F">
      <w:pPr>
        <w:spacing w:line="240" w:lineRule="auto"/>
      </w:pPr>
      <w:r>
        <w:br w:type="page"/>
      </w:r>
    </w:p>
    <w:p w14:paraId="2B008EE3" w14:textId="6FEA5C0B" w:rsidR="00DB5143" w:rsidRDefault="007F49A2" w:rsidP="000124B4">
      <w:r>
        <w:lastRenderedPageBreak/>
        <w:t>Select SII for Xcalibur and add it to configured Devices</w:t>
      </w:r>
      <w:r w:rsidR="00D6128F">
        <w:t>:</w:t>
      </w:r>
    </w:p>
    <w:p w14:paraId="29E7960A" w14:textId="09E0DA7F" w:rsidR="00DB5143" w:rsidRDefault="007F49A2" w:rsidP="000124B4">
      <w:r>
        <w:rPr>
          <w:noProof/>
        </w:rPr>
        <w:drawing>
          <wp:inline distT="0" distB="0" distL="0" distR="0" wp14:anchorId="122AE992" wp14:editId="7FECCA22">
            <wp:extent cx="2112264" cy="1828800"/>
            <wp:effectExtent l="0" t="0" r="254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1"/>
                    <a:stretch>
                      <a:fillRect/>
                    </a:stretch>
                  </pic:blipFill>
                  <pic:spPr>
                    <a:xfrm>
                      <a:off x="0" y="0"/>
                      <a:ext cx="2112264" cy="1828800"/>
                    </a:xfrm>
                    <a:prstGeom prst="rect">
                      <a:avLst/>
                    </a:prstGeom>
                  </pic:spPr>
                </pic:pic>
              </a:graphicData>
            </a:graphic>
          </wp:inline>
        </w:drawing>
      </w:r>
    </w:p>
    <w:p w14:paraId="34150A2B" w14:textId="77777777" w:rsidR="007F49A2" w:rsidRDefault="007F49A2" w:rsidP="007F49A2"/>
    <w:p w14:paraId="08216E1E" w14:textId="246E3C89" w:rsidR="007F49A2" w:rsidRDefault="007F49A2" w:rsidP="007F49A2">
      <w:r>
        <w:t xml:space="preserve">Select SII and hit Configure, wait for the </w:t>
      </w:r>
      <w:proofErr w:type="gramStart"/>
      <w:r>
        <w:t>pop up</w:t>
      </w:r>
      <w:proofErr w:type="gramEnd"/>
      <w:r>
        <w:t xml:space="preserve"> window:</w:t>
      </w:r>
    </w:p>
    <w:p w14:paraId="466094C2" w14:textId="29CECDDD" w:rsidR="007F49A2" w:rsidRDefault="007F49A2" w:rsidP="007F49A2">
      <w:r>
        <w:rPr>
          <w:noProof/>
        </w:rPr>
        <w:drawing>
          <wp:inline distT="0" distB="0" distL="0" distR="0" wp14:anchorId="7DBC6D86" wp14:editId="16D8DC34">
            <wp:extent cx="2093976" cy="1828800"/>
            <wp:effectExtent l="0" t="0" r="1905"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2"/>
                    <a:stretch>
                      <a:fillRect/>
                    </a:stretch>
                  </pic:blipFill>
                  <pic:spPr>
                    <a:xfrm>
                      <a:off x="0" y="0"/>
                      <a:ext cx="2093976" cy="1828800"/>
                    </a:xfrm>
                    <a:prstGeom prst="rect">
                      <a:avLst/>
                    </a:prstGeom>
                  </pic:spPr>
                </pic:pic>
              </a:graphicData>
            </a:graphic>
          </wp:inline>
        </w:drawing>
      </w:r>
    </w:p>
    <w:p w14:paraId="01368A8F" w14:textId="77777777" w:rsidR="007F49A2" w:rsidRDefault="007F49A2" w:rsidP="007F49A2"/>
    <w:p w14:paraId="64FC494A" w14:textId="3F141A02" w:rsidR="007F49A2" w:rsidRDefault="007F49A2" w:rsidP="007F49A2">
      <w:r>
        <w:t>Click on Configure Device</w:t>
      </w:r>
      <w:r>
        <w:t xml:space="preserve"> and wait for the </w:t>
      </w:r>
      <w:proofErr w:type="spellStart"/>
      <w:r>
        <w:t>Chromeleon</w:t>
      </w:r>
      <w:proofErr w:type="spellEnd"/>
      <w:r>
        <w:t xml:space="preserve"> Configuration Manager to open:</w:t>
      </w:r>
    </w:p>
    <w:p w14:paraId="46694C85" w14:textId="1B43E8D2" w:rsidR="007F49A2" w:rsidRDefault="007F49A2" w:rsidP="007F49A2">
      <w:r>
        <w:rPr>
          <w:noProof/>
        </w:rPr>
        <w:drawing>
          <wp:inline distT="0" distB="0" distL="0" distR="0" wp14:anchorId="174792B7" wp14:editId="1DBFC475">
            <wp:extent cx="3851452" cy="739841"/>
            <wp:effectExtent l="0" t="0" r="0" b="317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3"/>
                    <a:stretch>
                      <a:fillRect/>
                    </a:stretch>
                  </pic:blipFill>
                  <pic:spPr>
                    <a:xfrm>
                      <a:off x="0" y="0"/>
                      <a:ext cx="3889708" cy="747190"/>
                    </a:xfrm>
                    <a:prstGeom prst="rect">
                      <a:avLst/>
                    </a:prstGeom>
                  </pic:spPr>
                </pic:pic>
              </a:graphicData>
            </a:graphic>
          </wp:inline>
        </w:drawing>
      </w:r>
    </w:p>
    <w:p w14:paraId="0E545A1E" w14:textId="77777777" w:rsidR="007F49A2" w:rsidRDefault="007F49A2" w:rsidP="007F49A2"/>
    <w:p w14:paraId="4DA7D616" w14:textId="40758A92" w:rsidR="00766E28" w:rsidRDefault="00766E28" w:rsidP="00766E28">
      <w:r>
        <w:t xml:space="preserve">Right </w:t>
      </w:r>
      <w:proofErr w:type="gramStart"/>
      <w:r>
        <w:t>mou</w:t>
      </w:r>
      <w:r>
        <w:t>s</w:t>
      </w:r>
      <w:r>
        <w:t>e</w:t>
      </w:r>
      <w:proofErr w:type="gramEnd"/>
      <w:r>
        <w:t xml:space="preserve"> click and </w:t>
      </w:r>
      <w:r>
        <w:t>select “</w:t>
      </w:r>
      <w:r>
        <w:t>add new Instrument</w:t>
      </w:r>
      <w:r>
        <w:t>”</w:t>
      </w:r>
      <w:r>
        <w:t xml:space="preserve">, </w:t>
      </w:r>
      <w:r>
        <w:t xml:space="preserve">in the pop up </w:t>
      </w:r>
      <w:r>
        <w:t>name it VanquishNeo</w:t>
      </w:r>
    </w:p>
    <w:p w14:paraId="283D812E" w14:textId="316663B4" w:rsidR="007F49A2" w:rsidRDefault="00766E28" w:rsidP="000124B4">
      <w:r>
        <w:rPr>
          <w:noProof/>
        </w:rPr>
        <w:drawing>
          <wp:inline distT="0" distB="0" distL="0" distR="0" wp14:anchorId="400BAF8E" wp14:editId="16FA9EA7">
            <wp:extent cx="2604548" cy="1305763"/>
            <wp:effectExtent l="0" t="0" r="5715" b="889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rotWithShape="1">
                    <a:blip r:embed="rId14"/>
                    <a:srcRect b="12009"/>
                    <a:stretch/>
                  </pic:blipFill>
                  <pic:spPr bwMode="auto">
                    <a:xfrm>
                      <a:off x="0" y="0"/>
                      <a:ext cx="2614638" cy="1310821"/>
                    </a:xfrm>
                    <a:prstGeom prst="rect">
                      <a:avLst/>
                    </a:prstGeom>
                    <a:ln>
                      <a:noFill/>
                    </a:ln>
                    <a:extLst>
                      <a:ext uri="{53640926-AAD7-44D8-BBD7-CCE9431645EC}">
                        <a14:shadowObscured xmlns:a14="http://schemas.microsoft.com/office/drawing/2010/main"/>
                      </a:ext>
                    </a:extLst>
                  </pic:spPr>
                </pic:pic>
              </a:graphicData>
            </a:graphic>
          </wp:inline>
        </w:drawing>
      </w:r>
    </w:p>
    <w:p w14:paraId="26DC1650" w14:textId="77777777" w:rsidR="00766E28" w:rsidRDefault="00766E28" w:rsidP="000124B4"/>
    <w:p w14:paraId="687037CF" w14:textId="1690EEB2" w:rsidR="00766E28" w:rsidRDefault="00766E28" w:rsidP="000124B4">
      <w:r>
        <w:t>Hit OK:</w:t>
      </w:r>
    </w:p>
    <w:p w14:paraId="1A3DB376" w14:textId="4C1A660C" w:rsidR="00766E28" w:rsidRDefault="00766E28" w:rsidP="000124B4">
      <w:r>
        <w:rPr>
          <w:noProof/>
        </w:rPr>
        <w:drawing>
          <wp:inline distT="0" distB="0" distL="0" distR="0" wp14:anchorId="2BC9AC55" wp14:editId="6FDC62D8">
            <wp:extent cx="1701743" cy="1192378"/>
            <wp:effectExtent l="0" t="0" r="0" b="825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5"/>
                    <a:stretch>
                      <a:fillRect/>
                    </a:stretch>
                  </pic:blipFill>
                  <pic:spPr>
                    <a:xfrm>
                      <a:off x="0" y="0"/>
                      <a:ext cx="1710108" cy="1198239"/>
                    </a:xfrm>
                    <a:prstGeom prst="rect">
                      <a:avLst/>
                    </a:prstGeom>
                  </pic:spPr>
                </pic:pic>
              </a:graphicData>
            </a:graphic>
          </wp:inline>
        </w:drawing>
      </w:r>
    </w:p>
    <w:p w14:paraId="1F7D8069" w14:textId="0821D6D6" w:rsidR="00766E28" w:rsidRDefault="00766E28" w:rsidP="00766E28">
      <w:r>
        <w:lastRenderedPageBreak/>
        <w:t xml:space="preserve">Right </w:t>
      </w:r>
      <w:proofErr w:type="gramStart"/>
      <w:r>
        <w:t>mouse</w:t>
      </w:r>
      <w:proofErr w:type="gramEnd"/>
      <w:r>
        <w:t xml:space="preserve"> click and </w:t>
      </w:r>
      <w:r>
        <w:t>select “</w:t>
      </w:r>
      <w:r>
        <w:t>add module</w:t>
      </w:r>
      <w:r>
        <w:t>”, in the popup on the left side select “HPLC:</w:t>
      </w:r>
      <w:r w:rsidR="00D6128F">
        <w:t xml:space="preserve"> </w:t>
      </w:r>
      <w:r>
        <w:t>Vanquish” and on the right side select “Vanquish Neo System”:</w:t>
      </w:r>
    </w:p>
    <w:p w14:paraId="41FD1AB3" w14:textId="43F1A2A4" w:rsidR="00766E28" w:rsidRDefault="00766E28" w:rsidP="00766E28">
      <w:r>
        <w:rPr>
          <w:noProof/>
        </w:rPr>
        <w:drawing>
          <wp:inline distT="0" distB="0" distL="0" distR="0" wp14:anchorId="27F9597A" wp14:editId="712A8688">
            <wp:extent cx="2360349" cy="2147011"/>
            <wp:effectExtent l="0" t="0" r="1905" b="571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6"/>
                    <a:stretch>
                      <a:fillRect/>
                    </a:stretch>
                  </pic:blipFill>
                  <pic:spPr>
                    <a:xfrm>
                      <a:off x="0" y="0"/>
                      <a:ext cx="2372780" cy="2158318"/>
                    </a:xfrm>
                    <a:prstGeom prst="rect">
                      <a:avLst/>
                    </a:prstGeom>
                  </pic:spPr>
                </pic:pic>
              </a:graphicData>
            </a:graphic>
          </wp:inline>
        </w:drawing>
      </w:r>
    </w:p>
    <w:p w14:paraId="22E4D20A" w14:textId="77777777" w:rsidR="00766E28" w:rsidRDefault="00766E28" w:rsidP="00766E28"/>
    <w:p w14:paraId="11EDD9C3" w14:textId="3F2C3476" w:rsidR="00766E28" w:rsidRDefault="00766E28" w:rsidP="00766E28">
      <w:r>
        <w:t>In the “Vanquish Neo System Configuration” pop up window, enter the IP address of the VanquishNeo, you can look it up on the Neo screen:</w:t>
      </w:r>
    </w:p>
    <w:p w14:paraId="073A39E7" w14:textId="0D9C531D" w:rsidR="00766E28" w:rsidRDefault="00766E28" w:rsidP="00766E28">
      <w:r>
        <w:rPr>
          <w:noProof/>
        </w:rPr>
        <w:drawing>
          <wp:inline distT="0" distB="0" distL="0" distR="0" wp14:anchorId="380CF2A5" wp14:editId="0C12D95B">
            <wp:extent cx="2748262" cy="1616659"/>
            <wp:effectExtent l="0" t="0" r="0" b="317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7"/>
                    <a:stretch>
                      <a:fillRect/>
                    </a:stretch>
                  </pic:blipFill>
                  <pic:spPr>
                    <a:xfrm>
                      <a:off x="0" y="0"/>
                      <a:ext cx="2757977" cy="1622374"/>
                    </a:xfrm>
                    <a:prstGeom prst="rect">
                      <a:avLst/>
                    </a:prstGeom>
                  </pic:spPr>
                </pic:pic>
              </a:graphicData>
            </a:graphic>
          </wp:inline>
        </w:drawing>
      </w:r>
      <w:r>
        <w:t xml:space="preserve">  </w:t>
      </w:r>
      <w:r>
        <w:rPr>
          <w:noProof/>
        </w:rPr>
        <w:drawing>
          <wp:inline distT="0" distB="0" distL="0" distR="0" wp14:anchorId="412D3CE7" wp14:editId="69B1B2A3">
            <wp:extent cx="1984248" cy="1828800"/>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8"/>
                    <a:stretch>
                      <a:fillRect/>
                    </a:stretch>
                  </pic:blipFill>
                  <pic:spPr>
                    <a:xfrm>
                      <a:off x="0" y="0"/>
                      <a:ext cx="1984248" cy="1828800"/>
                    </a:xfrm>
                    <a:prstGeom prst="rect">
                      <a:avLst/>
                    </a:prstGeom>
                  </pic:spPr>
                </pic:pic>
              </a:graphicData>
            </a:graphic>
          </wp:inline>
        </w:drawing>
      </w:r>
    </w:p>
    <w:p w14:paraId="7DB3197E" w14:textId="77777777" w:rsidR="00766E28" w:rsidRDefault="00766E28" w:rsidP="00766E28"/>
    <w:p w14:paraId="42663065" w14:textId="343DE6F6" w:rsidR="00766E28" w:rsidRDefault="00766E28" w:rsidP="00766E28">
      <w:r>
        <w:t>Hit next and it will reach out and find the neo</w:t>
      </w:r>
    </w:p>
    <w:p w14:paraId="423E4C60" w14:textId="389F5B1B" w:rsidR="00766E28" w:rsidRDefault="00766E28" w:rsidP="00766E28">
      <w:r>
        <w:rPr>
          <w:noProof/>
        </w:rPr>
        <w:drawing>
          <wp:inline distT="0" distB="0" distL="0" distR="0" wp14:anchorId="5476E0A4" wp14:editId="16DBAA3E">
            <wp:extent cx="2011680" cy="1828800"/>
            <wp:effectExtent l="0" t="0" r="762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9"/>
                    <a:stretch>
                      <a:fillRect/>
                    </a:stretch>
                  </pic:blipFill>
                  <pic:spPr>
                    <a:xfrm>
                      <a:off x="0" y="0"/>
                      <a:ext cx="2011680" cy="1828800"/>
                    </a:xfrm>
                    <a:prstGeom prst="rect">
                      <a:avLst/>
                    </a:prstGeom>
                  </pic:spPr>
                </pic:pic>
              </a:graphicData>
            </a:graphic>
          </wp:inline>
        </w:drawing>
      </w:r>
    </w:p>
    <w:p w14:paraId="2C2E40DC" w14:textId="77777777" w:rsidR="00766E28" w:rsidRDefault="00766E28" w:rsidP="00766E28"/>
    <w:p w14:paraId="4F5D5C53" w14:textId="77777777" w:rsidR="00766E28" w:rsidRDefault="00766E28" w:rsidP="00766E28">
      <w:r>
        <w:t>If you get this error, reboot the VanquishNeo and the computer and try adding the module again, you should see the messaged on the right side like in the screen shot below:</w:t>
      </w:r>
    </w:p>
    <w:p w14:paraId="5D87B5F5" w14:textId="46C935D8" w:rsidR="00766E28" w:rsidRDefault="00766E28" w:rsidP="00766E28">
      <w:r>
        <w:rPr>
          <w:noProof/>
        </w:rPr>
        <w:drawing>
          <wp:inline distT="0" distB="0" distL="0" distR="0" wp14:anchorId="3023811A" wp14:editId="03A8E25E">
            <wp:extent cx="2362809" cy="890334"/>
            <wp:effectExtent l="0" t="0" r="0" b="5080"/>
            <wp:docPr id="10" name="Picture 10"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error&#10;&#10;Description automatically generated"/>
                    <pic:cNvPicPr/>
                  </pic:nvPicPr>
                  <pic:blipFill>
                    <a:blip r:embed="rId20"/>
                    <a:stretch>
                      <a:fillRect/>
                    </a:stretch>
                  </pic:blipFill>
                  <pic:spPr>
                    <a:xfrm>
                      <a:off x="0" y="0"/>
                      <a:ext cx="2372375" cy="893939"/>
                    </a:xfrm>
                    <a:prstGeom prst="rect">
                      <a:avLst/>
                    </a:prstGeom>
                  </pic:spPr>
                </pic:pic>
              </a:graphicData>
            </a:graphic>
          </wp:inline>
        </w:drawing>
      </w:r>
    </w:p>
    <w:p w14:paraId="5B418F69" w14:textId="77777777" w:rsidR="00766E28" w:rsidRDefault="00766E28" w:rsidP="00766E28"/>
    <w:p w14:paraId="73797DCA" w14:textId="354E7AA7" w:rsidR="00766E28" w:rsidRDefault="00DB2F9A" w:rsidP="00766E28">
      <w:r>
        <w:lastRenderedPageBreak/>
        <w:t xml:space="preserve">Once you configure the </w:t>
      </w:r>
      <w:proofErr w:type="spellStart"/>
      <w:r>
        <w:t>VanquisNeo</w:t>
      </w:r>
      <w:proofErr w:type="spellEnd"/>
      <w:r>
        <w:t xml:space="preserve"> you should see a bunch of updates in the right panel:</w:t>
      </w:r>
    </w:p>
    <w:p w14:paraId="6742BD5D" w14:textId="61820F37" w:rsidR="00DB2F9A" w:rsidRDefault="00DB2F9A" w:rsidP="00766E28">
      <w:r>
        <w:rPr>
          <w:noProof/>
        </w:rPr>
        <w:drawing>
          <wp:inline distT="0" distB="0" distL="0" distR="0" wp14:anchorId="558EA9EA" wp14:editId="27D90158">
            <wp:extent cx="5943600" cy="2040890"/>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21"/>
                    <a:stretch>
                      <a:fillRect/>
                    </a:stretch>
                  </pic:blipFill>
                  <pic:spPr>
                    <a:xfrm>
                      <a:off x="0" y="0"/>
                      <a:ext cx="5943600" cy="2040890"/>
                    </a:xfrm>
                    <a:prstGeom prst="rect">
                      <a:avLst/>
                    </a:prstGeom>
                  </pic:spPr>
                </pic:pic>
              </a:graphicData>
            </a:graphic>
          </wp:inline>
        </w:drawing>
      </w:r>
    </w:p>
    <w:p w14:paraId="1FC8E9CD" w14:textId="77777777" w:rsidR="00DB2F9A" w:rsidRDefault="00DB2F9A" w:rsidP="00766E28"/>
    <w:p w14:paraId="21DF5DBB" w14:textId="111B9F43" w:rsidR="00DB2F9A" w:rsidRDefault="00DB2F9A" w:rsidP="00766E28">
      <w:r>
        <w:t>Then save the configuration:</w:t>
      </w:r>
    </w:p>
    <w:p w14:paraId="01E238AB" w14:textId="5EA4A168" w:rsidR="00DB2F9A" w:rsidRDefault="00DB2F9A" w:rsidP="00766E28">
      <w:r>
        <w:rPr>
          <w:noProof/>
        </w:rPr>
        <w:drawing>
          <wp:inline distT="0" distB="0" distL="0" distR="0" wp14:anchorId="6CD0EFD8" wp14:editId="64122D20">
            <wp:extent cx="4629150" cy="1714500"/>
            <wp:effectExtent l="0" t="0" r="0" b="0"/>
            <wp:docPr id="11" name="Picture 1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error message&#10;&#10;Description automatically generated"/>
                    <pic:cNvPicPr/>
                  </pic:nvPicPr>
                  <pic:blipFill>
                    <a:blip r:embed="rId22"/>
                    <a:stretch>
                      <a:fillRect/>
                    </a:stretch>
                  </pic:blipFill>
                  <pic:spPr>
                    <a:xfrm>
                      <a:off x="0" y="0"/>
                      <a:ext cx="4629150" cy="1714500"/>
                    </a:xfrm>
                    <a:prstGeom prst="rect">
                      <a:avLst/>
                    </a:prstGeom>
                  </pic:spPr>
                </pic:pic>
              </a:graphicData>
            </a:graphic>
          </wp:inline>
        </w:drawing>
      </w:r>
    </w:p>
    <w:p w14:paraId="44F1B638" w14:textId="77777777" w:rsidR="00DB2F9A" w:rsidRDefault="00DB2F9A" w:rsidP="00766E28"/>
    <w:p w14:paraId="6A7BA37D" w14:textId="3D9406E8" w:rsidR="00DB2F9A" w:rsidRDefault="00DB2F9A" w:rsidP="00766E28">
      <w:r>
        <w:t>You should see the following:</w:t>
      </w:r>
    </w:p>
    <w:p w14:paraId="7ACBAA39" w14:textId="724E3EF8" w:rsidR="00DB2F9A" w:rsidRDefault="00DB2F9A" w:rsidP="00766E28">
      <w:r>
        <w:rPr>
          <w:noProof/>
        </w:rPr>
        <w:drawing>
          <wp:inline distT="0" distB="0" distL="0" distR="0" wp14:anchorId="3ED2B072" wp14:editId="78FD3346">
            <wp:extent cx="3562350" cy="2781300"/>
            <wp:effectExtent l="0" t="0" r="0" b="0"/>
            <wp:docPr id="12" name="Picture 1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error&#10;&#10;Description automatically generated"/>
                    <pic:cNvPicPr/>
                  </pic:nvPicPr>
                  <pic:blipFill>
                    <a:blip r:embed="rId23"/>
                    <a:stretch>
                      <a:fillRect/>
                    </a:stretch>
                  </pic:blipFill>
                  <pic:spPr>
                    <a:xfrm>
                      <a:off x="0" y="0"/>
                      <a:ext cx="3562350" cy="2781300"/>
                    </a:xfrm>
                    <a:prstGeom prst="rect">
                      <a:avLst/>
                    </a:prstGeom>
                  </pic:spPr>
                </pic:pic>
              </a:graphicData>
            </a:graphic>
          </wp:inline>
        </w:drawing>
      </w:r>
    </w:p>
    <w:p w14:paraId="702D23BF" w14:textId="77777777" w:rsidR="00766E28" w:rsidRDefault="00766E28" w:rsidP="00766E28"/>
    <w:p w14:paraId="5B5F9BA8" w14:textId="77777777" w:rsidR="00DB2F9A" w:rsidRDefault="00DB2F9A" w:rsidP="00DB2F9A">
      <w:r>
        <w:t xml:space="preserve">Reboot the PC and open </w:t>
      </w:r>
      <w:proofErr w:type="spellStart"/>
      <w:r>
        <w:t>inst</w:t>
      </w:r>
      <w:proofErr w:type="spellEnd"/>
      <w:r>
        <w:t xml:space="preserve"> </w:t>
      </w:r>
      <w:proofErr w:type="spellStart"/>
      <w:proofErr w:type="gramStart"/>
      <w:r>
        <w:t>config,select</w:t>
      </w:r>
      <w:proofErr w:type="spellEnd"/>
      <w:proofErr w:type="gramEnd"/>
      <w:r>
        <w:t xml:space="preserve"> SII and it ok, close </w:t>
      </w:r>
      <w:proofErr w:type="spellStart"/>
      <w:r>
        <w:t>inst</w:t>
      </w:r>
      <w:proofErr w:type="spellEnd"/>
      <w:r>
        <w:t xml:space="preserve"> config</w:t>
      </w:r>
    </w:p>
    <w:p w14:paraId="7DE357D1" w14:textId="2A833955" w:rsidR="00DB2F9A" w:rsidRDefault="00DB2F9A" w:rsidP="00DB2F9A">
      <w:r>
        <w:t>Wait for it to close then open Xcalibur</w:t>
      </w:r>
      <w:r w:rsidR="00F5559C">
        <w:t>, note the light indicators on the Neo should turn green. Sometimes it requires a reboot of the Neo and the PC for it to connect. In the Xcalibur Status pane you should see SII Connected:</w:t>
      </w:r>
    </w:p>
    <w:p w14:paraId="3CDA26EE" w14:textId="77777777" w:rsidR="00F5559C" w:rsidRDefault="00F5559C" w:rsidP="00DB2F9A"/>
    <w:p w14:paraId="660049D7" w14:textId="692A3DFA" w:rsidR="00766E28" w:rsidRDefault="00DB2F9A" w:rsidP="00766E28">
      <w:r>
        <w:rPr>
          <w:noProof/>
        </w:rPr>
        <w:lastRenderedPageBreak/>
        <w:drawing>
          <wp:inline distT="0" distB="0" distL="0" distR="0" wp14:anchorId="14988188" wp14:editId="797D1B88">
            <wp:extent cx="1421175" cy="2699309"/>
            <wp:effectExtent l="0" t="0" r="7620" b="635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4"/>
                    <a:stretch>
                      <a:fillRect/>
                    </a:stretch>
                  </pic:blipFill>
                  <pic:spPr>
                    <a:xfrm>
                      <a:off x="0" y="0"/>
                      <a:ext cx="1432467" cy="2720756"/>
                    </a:xfrm>
                    <a:prstGeom prst="rect">
                      <a:avLst/>
                    </a:prstGeom>
                  </pic:spPr>
                </pic:pic>
              </a:graphicData>
            </a:graphic>
          </wp:inline>
        </w:drawing>
      </w:r>
    </w:p>
    <w:p w14:paraId="5A1031A6" w14:textId="77777777" w:rsidR="00766E28" w:rsidRDefault="00766E28" w:rsidP="000124B4"/>
    <w:p w14:paraId="4FF23250" w14:textId="77777777" w:rsidR="00766E28" w:rsidRDefault="00766E28" w:rsidP="000124B4"/>
    <w:p w14:paraId="0A46E7A4" w14:textId="77777777" w:rsidR="00766E28" w:rsidRDefault="00766E28" w:rsidP="000124B4"/>
    <w:p w14:paraId="41464CAF" w14:textId="77777777" w:rsidR="00766E28" w:rsidRDefault="00766E28" w:rsidP="000124B4"/>
    <w:p w14:paraId="1C6B8008" w14:textId="77777777" w:rsidR="007F49A2" w:rsidRDefault="007F49A2" w:rsidP="000124B4"/>
    <w:p w14:paraId="2D4D6E1C" w14:textId="77777777" w:rsidR="007F49A2" w:rsidRDefault="007F49A2" w:rsidP="000124B4"/>
    <w:p w14:paraId="46279D57" w14:textId="77777777" w:rsidR="007F49A2" w:rsidRDefault="007F49A2" w:rsidP="000124B4"/>
    <w:p w14:paraId="411E0FE4" w14:textId="77777777" w:rsidR="007F49A2" w:rsidRDefault="007F49A2" w:rsidP="000124B4"/>
    <w:p w14:paraId="7657C59F" w14:textId="77777777" w:rsidR="007F49A2" w:rsidRDefault="007F49A2" w:rsidP="000124B4"/>
    <w:p w14:paraId="1F060316" w14:textId="77777777" w:rsidR="007F49A2" w:rsidRDefault="007F49A2" w:rsidP="000124B4"/>
    <w:p w14:paraId="5B3E8E2A" w14:textId="77777777" w:rsidR="007F49A2" w:rsidRDefault="007F49A2" w:rsidP="000124B4"/>
    <w:sectPr w:rsidR="007F49A2" w:rsidSect="008F1337">
      <w:headerReference w:type="even" r:id="rId25"/>
      <w:headerReference w:type="default" r:id="rId26"/>
      <w:footerReference w:type="even" r:id="rId27"/>
      <w:footerReference w:type="default" r:id="rId28"/>
      <w:headerReference w:type="first" r:id="rId29"/>
      <w:footerReference w:type="first" r:id="rId30"/>
      <w:pgSz w:w="12240" w:h="15840"/>
      <w:pgMar w:top="1347" w:right="900" w:bottom="990" w:left="810" w:header="449" w:footer="25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FF687" w14:textId="77777777" w:rsidR="001A264A" w:rsidRDefault="001A264A" w:rsidP="00EA4E4E">
      <w:pPr>
        <w:spacing w:line="240" w:lineRule="auto"/>
      </w:pPr>
      <w:r>
        <w:separator/>
      </w:r>
    </w:p>
  </w:endnote>
  <w:endnote w:type="continuationSeparator" w:id="0">
    <w:p w14:paraId="03C4C0BF" w14:textId="77777777" w:rsidR="001A264A" w:rsidRDefault="001A264A" w:rsidP="00EA4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5F8A8" w14:textId="77777777" w:rsidR="00A00F6D" w:rsidRDefault="00A00F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58EF95" w14:textId="4CDFE5D5" w:rsidR="00A00F6D" w:rsidRDefault="00A00F6D" w:rsidP="00A40929">
    <w:pPr>
      <w:pStyle w:val="Footer"/>
      <w:pBdr>
        <w:top w:val="thinThickSmallGap" w:sz="12" w:space="1" w:color="C79900"/>
      </w:pBdr>
      <w:tabs>
        <w:tab w:val="clear" w:pos="4680"/>
        <w:tab w:val="clear" w:pos="9360"/>
        <w:tab w:val="right" w:pos="10530"/>
      </w:tabs>
      <w:rPr>
        <w:rFonts w:ascii="Helvetica Narrow" w:hAnsi="Helvetica Narrow"/>
        <w:color w:val="39275B"/>
        <w:sz w:val="16"/>
        <w:szCs w:val="16"/>
      </w:rPr>
    </w:pPr>
    <w:r w:rsidRPr="00D0552F">
      <w:rPr>
        <w:rFonts w:ascii="Helvetica Narrow" w:hAnsi="Helvetica Narrow"/>
        <w:color w:val="39275B"/>
        <w:sz w:val="16"/>
        <w:szCs w:val="16"/>
      </w:rPr>
      <w:t xml:space="preserve">Last updated </w:t>
    </w:r>
    <w:r w:rsidR="00DB5143">
      <w:rPr>
        <w:rFonts w:ascii="Helvetica Narrow" w:hAnsi="Helvetica Narrow"/>
        <w:color w:val="39275B"/>
        <w:sz w:val="16"/>
        <w:szCs w:val="16"/>
      </w:rPr>
      <w:t>8</w:t>
    </w:r>
    <w:r>
      <w:rPr>
        <w:rFonts w:ascii="Helvetica Narrow" w:hAnsi="Helvetica Narrow"/>
        <w:color w:val="39275B"/>
        <w:sz w:val="16"/>
        <w:szCs w:val="16"/>
      </w:rPr>
      <w:t>/</w:t>
    </w:r>
    <w:r w:rsidR="00DB5143">
      <w:rPr>
        <w:rFonts w:ascii="Helvetica Narrow" w:hAnsi="Helvetica Narrow"/>
        <w:color w:val="39275B"/>
        <w:sz w:val="16"/>
        <w:szCs w:val="16"/>
      </w:rPr>
      <w:t>23</w:t>
    </w:r>
    <w:r>
      <w:rPr>
        <w:rFonts w:ascii="Helvetica Narrow" w:hAnsi="Helvetica Narrow"/>
        <w:color w:val="39275B"/>
        <w:sz w:val="16"/>
        <w:szCs w:val="16"/>
      </w:rPr>
      <w:t>/2</w:t>
    </w:r>
    <w:r w:rsidR="00DB5143">
      <w:rPr>
        <w:rFonts w:ascii="Helvetica Narrow" w:hAnsi="Helvetica Narrow"/>
        <w:color w:val="39275B"/>
        <w:sz w:val="16"/>
        <w:szCs w:val="16"/>
      </w:rPr>
      <w:t>4</w:t>
    </w:r>
    <w:r>
      <w:rPr>
        <w:rFonts w:ascii="Helvetica Narrow" w:hAnsi="Helvetica Narrow"/>
        <w:color w:val="39275B"/>
        <w:sz w:val="16"/>
        <w:szCs w:val="16"/>
      </w:rPr>
      <w:tab/>
      <w:t>University of Washington Proteomics Resource (UWPR)</w:t>
    </w:r>
    <w:r w:rsidRPr="00D0552F">
      <w:rPr>
        <w:rFonts w:ascii="Helvetica Narrow" w:hAnsi="Helvetica Narrow"/>
        <w:color w:val="39275B"/>
        <w:sz w:val="16"/>
        <w:szCs w:val="16"/>
      </w:rPr>
      <w:tab/>
    </w:r>
  </w:p>
  <w:p w14:paraId="07EC1B0C" w14:textId="3CCC4A7B" w:rsidR="00A00F6D" w:rsidRPr="00D0552F" w:rsidRDefault="00A00F6D" w:rsidP="003A02FB">
    <w:pPr>
      <w:pStyle w:val="Footer"/>
      <w:pBdr>
        <w:top w:val="thinThickSmallGap" w:sz="12" w:space="1" w:color="C79900"/>
      </w:pBdr>
      <w:tabs>
        <w:tab w:val="clear" w:pos="4680"/>
        <w:tab w:val="clear" w:pos="9360"/>
        <w:tab w:val="right" w:pos="10530"/>
      </w:tabs>
      <w:jc w:val="center"/>
      <w:rPr>
        <w:rFonts w:ascii="Helvetica Narrow" w:hAnsi="Helvetica Narrow"/>
        <w:color w:val="39275B"/>
        <w:sz w:val="16"/>
        <w:szCs w:val="16"/>
      </w:rPr>
    </w:pPr>
    <w:r w:rsidRPr="00D0552F">
      <w:rPr>
        <w:rFonts w:ascii="Helvetica Narrow" w:hAnsi="Helvetica Narrow"/>
        <w:color w:val="39275B"/>
        <w:sz w:val="16"/>
        <w:szCs w:val="16"/>
      </w:rPr>
      <w:t xml:space="preserve">Page </w:t>
    </w:r>
    <w:r w:rsidRPr="00D0552F">
      <w:rPr>
        <w:rFonts w:ascii="Helvetica Narrow" w:hAnsi="Helvetica Narrow"/>
        <w:color w:val="39275B"/>
        <w:sz w:val="16"/>
        <w:szCs w:val="16"/>
      </w:rPr>
      <w:fldChar w:fldCharType="begin"/>
    </w:r>
    <w:r w:rsidRPr="00D0552F">
      <w:rPr>
        <w:rFonts w:ascii="Helvetica Narrow" w:hAnsi="Helvetica Narrow"/>
        <w:color w:val="39275B"/>
        <w:sz w:val="16"/>
        <w:szCs w:val="16"/>
      </w:rPr>
      <w:instrText xml:space="preserve"> PAGE   \* MERGEFORMAT </w:instrText>
    </w:r>
    <w:r w:rsidRPr="00D0552F">
      <w:rPr>
        <w:rFonts w:ascii="Helvetica Narrow" w:hAnsi="Helvetica Narrow"/>
        <w:color w:val="39275B"/>
        <w:sz w:val="16"/>
        <w:szCs w:val="16"/>
      </w:rPr>
      <w:fldChar w:fldCharType="separate"/>
    </w:r>
    <w:r w:rsidR="0032325B">
      <w:rPr>
        <w:rFonts w:ascii="Helvetica Narrow" w:hAnsi="Helvetica Narrow"/>
        <w:noProof/>
        <w:color w:val="39275B"/>
        <w:sz w:val="16"/>
        <w:szCs w:val="16"/>
      </w:rPr>
      <w:t>2</w:t>
    </w:r>
    <w:r w:rsidRPr="00D0552F">
      <w:rPr>
        <w:rFonts w:ascii="Helvetica Narrow" w:hAnsi="Helvetica Narrow"/>
        <w:color w:val="39275B"/>
        <w:sz w:val="16"/>
        <w:szCs w:val="16"/>
      </w:rPr>
      <w:fldChar w:fldCharType="end"/>
    </w:r>
  </w:p>
  <w:p w14:paraId="07D64ED7" w14:textId="77777777" w:rsidR="00A00F6D" w:rsidRDefault="00A00F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C1932" w14:textId="77777777" w:rsidR="00A00F6D" w:rsidRPr="0024133E" w:rsidRDefault="00A00F6D" w:rsidP="00E24DD6">
    <w:pPr>
      <w:pStyle w:val="Footer"/>
      <w:pBdr>
        <w:top w:val="thinThickSmallGap" w:sz="24" w:space="1" w:color="39275B"/>
      </w:pBdr>
      <w:tabs>
        <w:tab w:val="clear" w:pos="4680"/>
        <w:tab w:val="clear" w:pos="9360"/>
        <w:tab w:val="right" w:pos="10530"/>
      </w:tabs>
      <w:rPr>
        <w:rFonts w:ascii="Helvetica Narrow" w:hAnsi="Helvetica Narrow"/>
        <w:color w:val="39275B"/>
        <w:sz w:val="16"/>
        <w:szCs w:val="16"/>
      </w:rPr>
    </w:pPr>
    <w:r w:rsidRPr="0024133E">
      <w:rPr>
        <w:rFonts w:ascii="Helvetica Narrow" w:hAnsi="Helvetica Narrow"/>
        <w:color w:val="39275B"/>
        <w:sz w:val="16"/>
        <w:szCs w:val="16"/>
      </w:rPr>
      <w:t xml:space="preserve">Last updated </w:t>
    </w:r>
    <w:r>
      <w:rPr>
        <w:rFonts w:ascii="Helvetica Narrow" w:hAnsi="Helvetica Narrow"/>
        <w:color w:val="39275B"/>
        <w:sz w:val="16"/>
        <w:szCs w:val="16"/>
      </w:rPr>
      <w:t>10</w:t>
    </w:r>
    <w:r w:rsidRPr="0024133E">
      <w:rPr>
        <w:rFonts w:ascii="Helvetica Narrow" w:hAnsi="Helvetica Narrow"/>
        <w:color w:val="39275B"/>
        <w:sz w:val="16"/>
        <w:szCs w:val="16"/>
      </w:rPr>
      <w:t>/</w:t>
    </w:r>
    <w:r>
      <w:rPr>
        <w:rFonts w:ascii="Helvetica Narrow" w:hAnsi="Helvetica Narrow"/>
        <w:color w:val="39275B"/>
        <w:sz w:val="16"/>
        <w:szCs w:val="16"/>
      </w:rPr>
      <w:t>4</w:t>
    </w:r>
    <w:r w:rsidRPr="0024133E">
      <w:rPr>
        <w:rFonts w:ascii="Helvetica Narrow" w:hAnsi="Helvetica Narrow"/>
        <w:color w:val="39275B"/>
        <w:sz w:val="16"/>
        <w:szCs w:val="16"/>
      </w:rPr>
      <w:t>/2011</w:t>
    </w:r>
    <w:r w:rsidRPr="0024133E">
      <w:rPr>
        <w:rFonts w:ascii="Helvetica Narrow" w:hAnsi="Helvetica Narrow"/>
        <w:color w:val="39275B"/>
        <w:sz w:val="16"/>
        <w:szCs w:val="16"/>
      </w:rPr>
      <w:tab/>
      <w:t xml:space="preserve">Page </w:t>
    </w:r>
    <w:r w:rsidRPr="0024133E">
      <w:rPr>
        <w:rFonts w:ascii="Helvetica Narrow" w:hAnsi="Helvetica Narrow"/>
        <w:color w:val="39275B"/>
        <w:sz w:val="16"/>
        <w:szCs w:val="16"/>
      </w:rPr>
      <w:fldChar w:fldCharType="begin"/>
    </w:r>
    <w:r w:rsidRPr="0024133E">
      <w:rPr>
        <w:rFonts w:ascii="Helvetica Narrow" w:hAnsi="Helvetica Narrow"/>
        <w:color w:val="39275B"/>
        <w:sz w:val="16"/>
        <w:szCs w:val="16"/>
      </w:rPr>
      <w:instrText xml:space="preserve"> PAGE   \* MERGEFORMAT </w:instrText>
    </w:r>
    <w:r w:rsidRPr="0024133E">
      <w:rPr>
        <w:rFonts w:ascii="Helvetica Narrow" w:hAnsi="Helvetica Narrow"/>
        <w:color w:val="39275B"/>
        <w:sz w:val="16"/>
        <w:szCs w:val="16"/>
      </w:rPr>
      <w:fldChar w:fldCharType="separate"/>
    </w:r>
    <w:r>
      <w:rPr>
        <w:rFonts w:ascii="Helvetica Narrow" w:hAnsi="Helvetica Narrow"/>
        <w:noProof/>
        <w:color w:val="39275B"/>
        <w:sz w:val="16"/>
        <w:szCs w:val="16"/>
      </w:rPr>
      <w:t>1</w:t>
    </w:r>
    <w:r w:rsidRPr="0024133E">
      <w:rPr>
        <w:rFonts w:ascii="Helvetica Narrow" w:hAnsi="Helvetica Narrow"/>
        <w:color w:val="39275B"/>
        <w:sz w:val="16"/>
        <w:szCs w:val="16"/>
      </w:rPr>
      <w:fldChar w:fldCharType="end"/>
    </w:r>
  </w:p>
  <w:p w14:paraId="0CFF7B05" w14:textId="77777777" w:rsidR="00A00F6D" w:rsidRDefault="00A00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E41D9" w14:textId="77777777" w:rsidR="001A264A" w:rsidRDefault="001A264A" w:rsidP="00EA4E4E">
      <w:pPr>
        <w:spacing w:line="240" w:lineRule="auto"/>
      </w:pPr>
      <w:r>
        <w:separator/>
      </w:r>
    </w:p>
  </w:footnote>
  <w:footnote w:type="continuationSeparator" w:id="0">
    <w:p w14:paraId="67B63B33" w14:textId="77777777" w:rsidR="001A264A" w:rsidRDefault="001A264A" w:rsidP="00EA4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1D3A7" w14:textId="77777777" w:rsidR="00A00F6D" w:rsidRDefault="00A00F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C99F9" w14:textId="77777777" w:rsidR="00A00F6D" w:rsidRDefault="00A00F6D" w:rsidP="006A74A0">
    <w:pPr>
      <w:pStyle w:val="Header"/>
      <w:tabs>
        <w:tab w:val="clear" w:pos="4680"/>
        <w:tab w:val="clear" w:pos="9360"/>
        <w:tab w:val="center" w:pos="7470"/>
        <w:tab w:val="right" w:pos="9990"/>
      </w:tabs>
      <w:rPr>
        <w:rFonts w:ascii="Arial" w:hAnsi="Arial" w:cs="Arial"/>
        <w:b/>
        <w:i/>
        <w:color w:val="B2A1C7"/>
        <w:szCs w:val="20"/>
      </w:rPr>
    </w:pPr>
    <w:r w:rsidRPr="00C343C4">
      <w:rPr>
        <w:noProof/>
      </w:rPr>
      <w:drawing>
        <wp:anchor distT="0" distB="0" distL="114300" distR="114300" simplePos="0" relativeHeight="251641344" behindDoc="1" locked="0" layoutInCell="1" allowOverlap="1" wp14:anchorId="4D718E51" wp14:editId="186DA5ED">
          <wp:simplePos x="0" y="0"/>
          <wp:positionH relativeFrom="column">
            <wp:posOffset>0</wp:posOffset>
          </wp:positionH>
          <wp:positionV relativeFrom="paragraph">
            <wp:posOffset>-30563</wp:posOffset>
          </wp:positionV>
          <wp:extent cx="6686550" cy="526142"/>
          <wp:effectExtent l="0" t="0" r="0" b="762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86550" cy="5261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4A0">
      <w:rPr>
        <w:rFonts w:ascii="Arial" w:hAnsi="Arial" w:cs="Arial"/>
        <w:b/>
        <w:i/>
        <w:color w:val="B2A1C7"/>
        <w:szCs w:val="20"/>
      </w:rPr>
      <w:t xml:space="preserve"> </w:t>
    </w:r>
    <w:r>
      <w:rPr>
        <w:rFonts w:ascii="Arial" w:hAnsi="Arial" w:cs="Arial"/>
        <w:b/>
        <w:i/>
        <w:color w:val="B2A1C7"/>
        <w:szCs w:val="20"/>
      </w:rPr>
      <w:t xml:space="preserve">                                   </w:t>
    </w:r>
  </w:p>
  <w:p w14:paraId="019B9A5C" w14:textId="77777777" w:rsidR="00A00F6D" w:rsidRDefault="00A00F6D" w:rsidP="006A74A0">
    <w:pPr>
      <w:pStyle w:val="Header"/>
      <w:tabs>
        <w:tab w:val="clear" w:pos="4680"/>
        <w:tab w:val="clear" w:pos="9360"/>
        <w:tab w:val="center" w:pos="7470"/>
        <w:tab w:val="right" w:pos="9990"/>
      </w:tabs>
      <w:jc w:val="right"/>
      <w:rPr>
        <w:rFonts w:ascii="Arial" w:hAnsi="Arial" w:cs="Arial"/>
        <w:b/>
        <w:i/>
        <w:color w:val="B2A1C7"/>
        <w:szCs w:val="20"/>
      </w:rPr>
    </w:pPr>
    <w:r>
      <w:rPr>
        <w:rFonts w:ascii="Arial" w:hAnsi="Arial" w:cs="Arial"/>
        <w:b/>
        <w:i/>
        <w:color w:val="B2A1C7"/>
        <w:szCs w:val="20"/>
      </w:rPr>
      <w:tab/>
      <w:t xml:space="preserve">                                                 </w:t>
    </w:r>
  </w:p>
  <w:p w14:paraId="497D780A" w14:textId="5635A7C2" w:rsidR="00A00F6D" w:rsidRPr="00C343C4" w:rsidRDefault="00A00F6D" w:rsidP="00B8480B">
    <w:pPr>
      <w:pStyle w:val="Header"/>
      <w:tabs>
        <w:tab w:val="clear" w:pos="4680"/>
        <w:tab w:val="clear" w:pos="9360"/>
        <w:tab w:val="center" w:pos="7470"/>
        <w:tab w:val="right" w:pos="9990"/>
      </w:tabs>
      <w:jc w:val="center"/>
      <w:rPr>
        <w:rFonts w:ascii="Candara" w:hAnsi="Candara"/>
        <w:color w:val="39275B"/>
        <w:sz w:val="16"/>
        <w:szCs w:val="16"/>
      </w:rPr>
    </w:pPr>
    <w:r>
      <w:rPr>
        <w:rFonts w:ascii="Helvetica Narrow" w:hAnsi="Helvetica Narrow"/>
        <w:b/>
        <w:i/>
        <w:color w:val="39275B"/>
        <w:sz w:val="16"/>
        <w:szCs w:val="16"/>
      </w:rPr>
      <w:t xml:space="preserve"> </w:t>
    </w:r>
    <w:r>
      <w:rPr>
        <w:rFonts w:ascii="Helvetica Narrow" w:hAnsi="Helvetica Narrow"/>
        <w:b/>
        <w:i/>
        <w:color w:val="39275B"/>
        <w:sz w:val="16"/>
        <w:szCs w:val="16"/>
      </w:rPr>
      <w:tab/>
      <w:t xml:space="preserve">                                                                                                  </w:t>
    </w:r>
    <w:proofErr w:type="spellStart"/>
    <w:r>
      <w:rPr>
        <w:rFonts w:ascii="Helvetica Narrow" w:hAnsi="Helvetica Narrow"/>
        <w:b/>
        <w:i/>
        <w:color w:val="39275B"/>
        <w:sz w:val="16"/>
        <w:szCs w:val="16"/>
      </w:rPr>
      <w:t>VanquisNeo</w:t>
    </w:r>
    <w:proofErr w:type="spellEnd"/>
    <w:r>
      <w:rPr>
        <w:rFonts w:ascii="Helvetica Narrow" w:hAnsi="Helvetica Narrow"/>
        <w:b/>
        <w:i/>
        <w:color w:val="39275B"/>
        <w:sz w:val="16"/>
        <w:szCs w:val="16"/>
      </w:rPr>
      <w:t xml:space="preserve"> </w:t>
    </w:r>
    <w:r w:rsidR="00DB5143">
      <w:rPr>
        <w:rFonts w:ascii="Helvetica Narrow" w:hAnsi="Helvetica Narrow"/>
        <w:b/>
        <w:i/>
        <w:color w:val="39275B"/>
        <w:sz w:val="16"/>
        <w:szCs w:val="16"/>
      </w:rPr>
      <w:t>software installation</w:t>
    </w:r>
    <w:r>
      <w:rPr>
        <w:rFonts w:ascii="Candara" w:hAnsi="Candara"/>
        <w:color w:val="39275B"/>
        <w:sz w:val="16"/>
        <w:szCs w:val="16"/>
      </w:rPr>
      <w:t xml:space="preserve">               </w:t>
    </w:r>
    <w:r w:rsidRPr="00C343C4">
      <w:rPr>
        <w:rFonts w:ascii="Candara" w:hAnsi="Candara"/>
        <w:color w:val="39275B"/>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F670E6" w14:textId="77777777" w:rsidR="00A00F6D" w:rsidRPr="00D953B4" w:rsidRDefault="00A00F6D" w:rsidP="005C5CD7">
    <w:pPr>
      <w:pStyle w:val="Header"/>
      <w:pBdr>
        <w:bottom w:val="thickThinLargeGap" w:sz="24" w:space="1" w:color="8064A2"/>
      </w:pBdr>
      <w:tabs>
        <w:tab w:val="clear" w:pos="9360"/>
        <w:tab w:val="right" w:pos="10260"/>
      </w:tabs>
      <w:spacing w:line="240" w:lineRule="auto"/>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Pr>
        <w:rFonts w:ascii="Arial" w:hAnsi="Arial" w:cs="Arial"/>
        <w:b/>
        <w:i/>
        <w:color w:val="B2A1C7"/>
        <w:sz w:val="16"/>
        <w:szCs w:val="16"/>
      </w:rPr>
      <w:t xml:space="preserve">                                </w:t>
    </w:r>
    <w:r>
      <w:rPr>
        <w:rFonts w:cs="Arial"/>
        <w:b/>
        <w:color w:val="B2A1C7"/>
        <w:szCs w:val="20"/>
      </w:rPr>
      <w:t>Packing Capillary Columns</w:t>
    </w:r>
  </w:p>
  <w:p w14:paraId="6D55F5C7" w14:textId="77777777" w:rsidR="00A00F6D" w:rsidRDefault="00A00F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56191"/>
    <w:multiLevelType w:val="hybridMultilevel"/>
    <w:tmpl w:val="5CEE9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571DA"/>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B7495"/>
    <w:multiLevelType w:val="hybridMultilevel"/>
    <w:tmpl w:val="7356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F1C24"/>
    <w:multiLevelType w:val="hybridMultilevel"/>
    <w:tmpl w:val="5DACE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C56498"/>
    <w:multiLevelType w:val="hybridMultilevel"/>
    <w:tmpl w:val="D27692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C29D4"/>
    <w:multiLevelType w:val="hybridMultilevel"/>
    <w:tmpl w:val="DA64C9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E572C"/>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7708E"/>
    <w:multiLevelType w:val="multilevel"/>
    <w:tmpl w:val="949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C0F14"/>
    <w:multiLevelType w:val="hybridMultilevel"/>
    <w:tmpl w:val="5E241F74"/>
    <w:lvl w:ilvl="0" w:tplc="0F8CDB9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2111F2"/>
    <w:multiLevelType w:val="hybridMultilevel"/>
    <w:tmpl w:val="C0340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8E35AF"/>
    <w:multiLevelType w:val="hybridMultilevel"/>
    <w:tmpl w:val="5A1C771E"/>
    <w:lvl w:ilvl="0" w:tplc="30D6FA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DF4CB2"/>
    <w:multiLevelType w:val="hybridMultilevel"/>
    <w:tmpl w:val="A7783E00"/>
    <w:lvl w:ilvl="0" w:tplc="C87A9CE6">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0583B"/>
    <w:multiLevelType w:val="hybridMultilevel"/>
    <w:tmpl w:val="670C9F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244643"/>
    <w:multiLevelType w:val="multilevel"/>
    <w:tmpl w:val="8A4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1354A"/>
    <w:multiLevelType w:val="multilevel"/>
    <w:tmpl w:val="1D2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3119E"/>
    <w:multiLevelType w:val="hybridMultilevel"/>
    <w:tmpl w:val="32BEFE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7746AB"/>
    <w:multiLevelType w:val="hybridMultilevel"/>
    <w:tmpl w:val="AF8284F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444C56"/>
    <w:multiLevelType w:val="hybridMultilevel"/>
    <w:tmpl w:val="8E6C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BA6E5E"/>
    <w:multiLevelType w:val="hybridMultilevel"/>
    <w:tmpl w:val="1CCC2D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AA0EBBC">
      <w:numFmt w:val="bullet"/>
      <w:lvlText w:val="-"/>
      <w:lvlJc w:val="left"/>
      <w:pPr>
        <w:ind w:left="2160" w:hanging="360"/>
      </w:pPr>
      <w:rPr>
        <w:rFonts w:ascii="Arial Narrow" w:eastAsia="Calibri" w:hAnsi="Arial Narrow"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795E79"/>
    <w:multiLevelType w:val="hybridMultilevel"/>
    <w:tmpl w:val="1CA09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840F1"/>
    <w:multiLevelType w:val="hybridMultilevel"/>
    <w:tmpl w:val="B754B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320E19"/>
    <w:multiLevelType w:val="hybridMultilevel"/>
    <w:tmpl w:val="15802A5C"/>
    <w:lvl w:ilvl="0" w:tplc="5314A22C">
      <w:start w:val="1"/>
      <w:numFmt w:val="decimal"/>
      <w:lvlText w:val="%1."/>
      <w:lvlJc w:val="left"/>
      <w:pPr>
        <w:tabs>
          <w:tab w:val="num" w:pos="720"/>
        </w:tabs>
        <w:ind w:left="720" w:hanging="360"/>
      </w:pPr>
    </w:lvl>
    <w:lvl w:ilvl="1" w:tplc="E9C01CF0" w:tentative="1">
      <w:start w:val="1"/>
      <w:numFmt w:val="decimal"/>
      <w:lvlText w:val="%2."/>
      <w:lvlJc w:val="left"/>
      <w:pPr>
        <w:tabs>
          <w:tab w:val="num" w:pos="1440"/>
        </w:tabs>
        <w:ind w:left="1440" w:hanging="360"/>
      </w:pPr>
    </w:lvl>
    <w:lvl w:ilvl="2" w:tplc="8F6E115A">
      <w:start w:val="1"/>
      <w:numFmt w:val="decimal"/>
      <w:lvlText w:val="%3."/>
      <w:lvlJc w:val="left"/>
      <w:pPr>
        <w:tabs>
          <w:tab w:val="num" w:pos="2160"/>
        </w:tabs>
        <w:ind w:left="2160" w:hanging="360"/>
      </w:pPr>
    </w:lvl>
    <w:lvl w:ilvl="3" w:tplc="0866A4C8" w:tentative="1">
      <w:start w:val="1"/>
      <w:numFmt w:val="decimal"/>
      <w:lvlText w:val="%4."/>
      <w:lvlJc w:val="left"/>
      <w:pPr>
        <w:tabs>
          <w:tab w:val="num" w:pos="2880"/>
        </w:tabs>
        <w:ind w:left="2880" w:hanging="360"/>
      </w:pPr>
    </w:lvl>
    <w:lvl w:ilvl="4" w:tplc="3436478C" w:tentative="1">
      <w:start w:val="1"/>
      <w:numFmt w:val="decimal"/>
      <w:lvlText w:val="%5."/>
      <w:lvlJc w:val="left"/>
      <w:pPr>
        <w:tabs>
          <w:tab w:val="num" w:pos="3600"/>
        </w:tabs>
        <w:ind w:left="3600" w:hanging="360"/>
      </w:pPr>
    </w:lvl>
    <w:lvl w:ilvl="5" w:tplc="596270D0" w:tentative="1">
      <w:start w:val="1"/>
      <w:numFmt w:val="decimal"/>
      <w:lvlText w:val="%6."/>
      <w:lvlJc w:val="left"/>
      <w:pPr>
        <w:tabs>
          <w:tab w:val="num" w:pos="4320"/>
        </w:tabs>
        <w:ind w:left="4320" w:hanging="360"/>
      </w:pPr>
    </w:lvl>
    <w:lvl w:ilvl="6" w:tplc="46E05F76" w:tentative="1">
      <w:start w:val="1"/>
      <w:numFmt w:val="decimal"/>
      <w:lvlText w:val="%7."/>
      <w:lvlJc w:val="left"/>
      <w:pPr>
        <w:tabs>
          <w:tab w:val="num" w:pos="5040"/>
        </w:tabs>
        <w:ind w:left="5040" w:hanging="360"/>
      </w:pPr>
    </w:lvl>
    <w:lvl w:ilvl="7" w:tplc="87BE2F0E" w:tentative="1">
      <w:start w:val="1"/>
      <w:numFmt w:val="decimal"/>
      <w:lvlText w:val="%8."/>
      <w:lvlJc w:val="left"/>
      <w:pPr>
        <w:tabs>
          <w:tab w:val="num" w:pos="5760"/>
        </w:tabs>
        <w:ind w:left="5760" w:hanging="360"/>
      </w:pPr>
    </w:lvl>
    <w:lvl w:ilvl="8" w:tplc="90F0ED9C" w:tentative="1">
      <w:start w:val="1"/>
      <w:numFmt w:val="decimal"/>
      <w:lvlText w:val="%9."/>
      <w:lvlJc w:val="left"/>
      <w:pPr>
        <w:tabs>
          <w:tab w:val="num" w:pos="6480"/>
        </w:tabs>
        <w:ind w:left="6480" w:hanging="360"/>
      </w:pPr>
    </w:lvl>
  </w:abstractNum>
  <w:abstractNum w:abstractNumId="22" w15:restartNumberingAfterBreak="0">
    <w:nsid w:val="694137A0"/>
    <w:multiLevelType w:val="hybridMultilevel"/>
    <w:tmpl w:val="64C0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A216DD"/>
    <w:multiLevelType w:val="hybridMultilevel"/>
    <w:tmpl w:val="BBF2E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830FA5"/>
    <w:multiLevelType w:val="hybridMultilevel"/>
    <w:tmpl w:val="C0249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D251D1"/>
    <w:multiLevelType w:val="hybridMultilevel"/>
    <w:tmpl w:val="C56C56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86A439F"/>
    <w:multiLevelType w:val="hybridMultilevel"/>
    <w:tmpl w:val="E59067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4D1F21"/>
    <w:multiLevelType w:val="hybridMultilevel"/>
    <w:tmpl w:val="DF88E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2491237">
    <w:abstractNumId w:val="24"/>
  </w:num>
  <w:num w:numId="2" w16cid:durableId="739641464">
    <w:abstractNumId w:val="23"/>
  </w:num>
  <w:num w:numId="3" w16cid:durableId="534194809">
    <w:abstractNumId w:val="10"/>
  </w:num>
  <w:num w:numId="4" w16cid:durableId="37053512">
    <w:abstractNumId w:val="8"/>
  </w:num>
  <w:num w:numId="5" w16cid:durableId="921184911">
    <w:abstractNumId w:val="26"/>
  </w:num>
  <w:num w:numId="6" w16cid:durableId="1788350946">
    <w:abstractNumId w:val="15"/>
  </w:num>
  <w:num w:numId="7" w16cid:durableId="982201442">
    <w:abstractNumId w:val="6"/>
  </w:num>
  <w:num w:numId="8" w16cid:durableId="1278298601">
    <w:abstractNumId w:val="1"/>
  </w:num>
  <w:num w:numId="9" w16cid:durableId="1507746238">
    <w:abstractNumId w:val="18"/>
  </w:num>
  <w:num w:numId="10" w16cid:durableId="1964459669">
    <w:abstractNumId w:val="4"/>
  </w:num>
  <w:num w:numId="11" w16cid:durableId="741565749">
    <w:abstractNumId w:val="16"/>
  </w:num>
  <w:num w:numId="12" w16cid:durableId="60372501">
    <w:abstractNumId w:val="19"/>
  </w:num>
  <w:num w:numId="13" w16cid:durableId="2032946766">
    <w:abstractNumId w:val="5"/>
  </w:num>
  <w:num w:numId="14" w16cid:durableId="970135200">
    <w:abstractNumId w:val="27"/>
  </w:num>
  <w:num w:numId="15" w16cid:durableId="1575700349">
    <w:abstractNumId w:val="3"/>
  </w:num>
  <w:num w:numId="16" w16cid:durableId="723137192">
    <w:abstractNumId w:val="12"/>
  </w:num>
  <w:num w:numId="17" w16cid:durableId="1376782590">
    <w:abstractNumId w:val="25"/>
  </w:num>
  <w:num w:numId="18" w16cid:durableId="1530800801">
    <w:abstractNumId w:val="17"/>
  </w:num>
  <w:num w:numId="19" w16cid:durableId="2044817751">
    <w:abstractNumId w:val="2"/>
  </w:num>
  <w:num w:numId="20" w16cid:durableId="139663535">
    <w:abstractNumId w:val="0"/>
  </w:num>
  <w:num w:numId="21" w16cid:durableId="435371790">
    <w:abstractNumId w:val="7"/>
  </w:num>
  <w:num w:numId="22" w16cid:durableId="344089334">
    <w:abstractNumId w:val="22"/>
  </w:num>
  <w:num w:numId="23" w16cid:durableId="1154102263">
    <w:abstractNumId w:val="20"/>
  </w:num>
  <w:num w:numId="24" w16cid:durableId="1870945688">
    <w:abstractNumId w:val="13"/>
  </w:num>
  <w:num w:numId="25" w16cid:durableId="1473253281">
    <w:abstractNumId w:val="14"/>
  </w:num>
  <w:num w:numId="26" w16cid:durableId="1492331233">
    <w:abstractNumId w:val="9"/>
  </w:num>
  <w:num w:numId="27" w16cid:durableId="552278889">
    <w:abstractNumId w:val="11"/>
  </w:num>
  <w:num w:numId="28" w16cid:durableId="7972572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6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51A0"/>
    <w:rsid w:val="000008A1"/>
    <w:rsid w:val="00003619"/>
    <w:rsid w:val="00006EA6"/>
    <w:rsid w:val="000124B4"/>
    <w:rsid w:val="0001436D"/>
    <w:rsid w:val="00020048"/>
    <w:rsid w:val="00033538"/>
    <w:rsid w:val="000603B4"/>
    <w:rsid w:val="000760B9"/>
    <w:rsid w:val="00086B4E"/>
    <w:rsid w:val="00093482"/>
    <w:rsid w:val="000A199B"/>
    <w:rsid w:val="000A7E3B"/>
    <w:rsid w:val="000B4736"/>
    <w:rsid w:val="000D2062"/>
    <w:rsid w:val="000F1051"/>
    <w:rsid w:val="000F4D8D"/>
    <w:rsid w:val="00107B8D"/>
    <w:rsid w:val="0011098E"/>
    <w:rsid w:val="00114C77"/>
    <w:rsid w:val="0012045A"/>
    <w:rsid w:val="001227B9"/>
    <w:rsid w:val="00125818"/>
    <w:rsid w:val="00137433"/>
    <w:rsid w:val="00142C74"/>
    <w:rsid w:val="00143C8F"/>
    <w:rsid w:val="00151C6C"/>
    <w:rsid w:val="00175407"/>
    <w:rsid w:val="00187734"/>
    <w:rsid w:val="001A12CF"/>
    <w:rsid w:val="001A264A"/>
    <w:rsid w:val="001A6C01"/>
    <w:rsid w:val="001B6BC3"/>
    <w:rsid w:val="001C64F1"/>
    <w:rsid w:val="001E0A91"/>
    <w:rsid w:val="001E2EE2"/>
    <w:rsid w:val="001F6558"/>
    <w:rsid w:val="00200435"/>
    <w:rsid w:val="00202167"/>
    <w:rsid w:val="00203C27"/>
    <w:rsid w:val="00204F01"/>
    <w:rsid w:val="00205C40"/>
    <w:rsid w:val="00222763"/>
    <w:rsid w:val="0023280E"/>
    <w:rsid w:val="0024133E"/>
    <w:rsid w:val="00256001"/>
    <w:rsid w:val="00265DAB"/>
    <w:rsid w:val="0027050E"/>
    <w:rsid w:val="00270EBF"/>
    <w:rsid w:val="00283187"/>
    <w:rsid w:val="00293CD6"/>
    <w:rsid w:val="00294422"/>
    <w:rsid w:val="00295176"/>
    <w:rsid w:val="002E3CFC"/>
    <w:rsid w:val="002F50C8"/>
    <w:rsid w:val="002F7CCD"/>
    <w:rsid w:val="00320D0F"/>
    <w:rsid w:val="0032325B"/>
    <w:rsid w:val="00326272"/>
    <w:rsid w:val="003262AE"/>
    <w:rsid w:val="00333DED"/>
    <w:rsid w:val="003377E8"/>
    <w:rsid w:val="0036405A"/>
    <w:rsid w:val="00364109"/>
    <w:rsid w:val="00373620"/>
    <w:rsid w:val="00386BB1"/>
    <w:rsid w:val="00391AC4"/>
    <w:rsid w:val="00395FB1"/>
    <w:rsid w:val="003A02FB"/>
    <w:rsid w:val="003A1370"/>
    <w:rsid w:val="003A539C"/>
    <w:rsid w:val="003E0357"/>
    <w:rsid w:val="003E5631"/>
    <w:rsid w:val="003E6368"/>
    <w:rsid w:val="003F7971"/>
    <w:rsid w:val="00400BAA"/>
    <w:rsid w:val="004053A8"/>
    <w:rsid w:val="00422134"/>
    <w:rsid w:val="0042332F"/>
    <w:rsid w:val="00425A71"/>
    <w:rsid w:val="00434D19"/>
    <w:rsid w:val="00437A14"/>
    <w:rsid w:val="004537A8"/>
    <w:rsid w:val="004615DA"/>
    <w:rsid w:val="004717A6"/>
    <w:rsid w:val="00495612"/>
    <w:rsid w:val="004A068F"/>
    <w:rsid w:val="004A5D73"/>
    <w:rsid w:val="004B08D9"/>
    <w:rsid w:val="004B7541"/>
    <w:rsid w:val="004C3D57"/>
    <w:rsid w:val="004D05AE"/>
    <w:rsid w:val="004D2226"/>
    <w:rsid w:val="004D47FF"/>
    <w:rsid w:val="004D7366"/>
    <w:rsid w:val="004D7587"/>
    <w:rsid w:val="004F2B25"/>
    <w:rsid w:val="004F4C7F"/>
    <w:rsid w:val="00500334"/>
    <w:rsid w:val="005151A0"/>
    <w:rsid w:val="005257C3"/>
    <w:rsid w:val="0054613E"/>
    <w:rsid w:val="00551790"/>
    <w:rsid w:val="00553098"/>
    <w:rsid w:val="0055514C"/>
    <w:rsid w:val="00566694"/>
    <w:rsid w:val="005724FF"/>
    <w:rsid w:val="005831DE"/>
    <w:rsid w:val="005870BD"/>
    <w:rsid w:val="00590B2C"/>
    <w:rsid w:val="005976E4"/>
    <w:rsid w:val="005A74C0"/>
    <w:rsid w:val="005B1721"/>
    <w:rsid w:val="005C5CD7"/>
    <w:rsid w:val="005D2F2F"/>
    <w:rsid w:val="005E5694"/>
    <w:rsid w:val="005F464E"/>
    <w:rsid w:val="006021DA"/>
    <w:rsid w:val="006038B8"/>
    <w:rsid w:val="00604623"/>
    <w:rsid w:val="006068BB"/>
    <w:rsid w:val="006142A0"/>
    <w:rsid w:val="00616D17"/>
    <w:rsid w:val="00617950"/>
    <w:rsid w:val="00631D1B"/>
    <w:rsid w:val="00656393"/>
    <w:rsid w:val="00664CB6"/>
    <w:rsid w:val="0067265F"/>
    <w:rsid w:val="00677855"/>
    <w:rsid w:val="00680831"/>
    <w:rsid w:val="00683E36"/>
    <w:rsid w:val="006945A8"/>
    <w:rsid w:val="00695B9F"/>
    <w:rsid w:val="0069621D"/>
    <w:rsid w:val="006A644F"/>
    <w:rsid w:val="006A74A0"/>
    <w:rsid w:val="006B57F2"/>
    <w:rsid w:val="006C27B6"/>
    <w:rsid w:val="006D4015"/>
    <w:rsid w:val="006D486D"/>
    <w:rsid w:val="006D5846"/>
    <w:rsid w:val="006E7FD3"/>
    <w:rsid w:val="006F330E"/>
    <w:rsid w:val="00700FDA"/>
    <w:rsid w:val="00703EC6"/>
    <w:rsid w:val="00726699"/>
    <w:rsid w:val="007332C5"/>
    <w:rsid w:val="00735C03"/>
    <w:rsid w:val="00740542"/>
    <w:rsid w:val="00741447"/>
    <w:rsid w:val="00747BEC"/>
    <w:rsid w:val="00765846"/>
    <w:rsid w:val="00766E28"/>
    <w:rsid w:val="00767C9A"/>
    <w:rsid w:val="007717D7"/>
    <w:rsid w:val="00771858"/>
    <w:rsid w:val="0077605E"/>
    <w:rsid w:val="0077616E"/>
    <w:rsid w:val="007772CD"/>
    <w:rsid w:val="00797AEE"/>
    <w:rsid w:val="007A1FB3"/>
    <w:rsid w:val="007A3008"/>
    <w:rsid w:val="007B143F"/>
    <w:rsid w:val="007B5610"/>
    <w:rsid w:val="007E65A2"/>
    <w:rsid w:val="007F49A2"/>
    <w:rsid w:val="007F51C9"/>
    <w:rsid w:val="00805294"/>
    <w:rsid w:val="0081578A"/>
    <w:rsid w:val="008203E5"/>
    <w:rsid w:val="00827B97"/>
    <w:rsid w:val="00832CDB"/>
    <w:rsid w:val="00833C77"/>
    <w:rsid w:val="008423F4"/>
    <w:rsid w:val="00873D95"/>
    <w:rsid w:val="00884845"/>
    <w:rsid w:val="008A2A5B"/>
    <w:rsid w:val="008A67BE"/>
    <w:rsid w:val="008B0FD7"/>
    <w:rsid w:val="008D5A9A"/>
    <w:rsid w:val="008F1337"/>
    <w:rsid w:val="008F3E9F"/>
    <w:rsid w:val="00902F14"/>
    <w:rsid w:val="00903B53"/>
    <w:rsid w:val="0090498D"/>
    <w:rsid w:val="00905DC4"/>
    <w:rsid w:val="00907985"/>
    <w:rsid w:val="009144B6"/>
    <w:rsid w:val="00920200"/>
    <w:rsid w:val="00920DC7"/>
    <w:rsid w:val="00926BCF"/>
    <w:rsid w:val="00927AEC"/>
    <w:rsid w:val="00934B1D"/>
    <w:rsid w:val="00972AB7"/>
    <w:rsid w:val="009A2D6E"/>
    <w:rsid w:val="009A6B6A"/>
    <w:rsid w:val="009A7C60"/>
    <w:rsid w:val="009B2CB2"/>
    <w:rsid w:val="009B49BA"/>
    <w:rsid w:val="009B797C"/>
    <w:rsid w:val="009C3109"/>
    <w:rsid w:val="009C553A"/>
    <w:rsid w:val="009E23FD"/>
    <w:rsid w:val="009E28DA"/>
    <w:rsid w:val="009E6A0F"/>
    <w:rsid w:val="009F5703"/>
    <w:rsid w:val="00A00F6D"/>
    <w:rsid w:val="00A07B1A"/>
    <w:rsid w:val="00A120CC"/>
    <w:rsid w:val="00A16DF6"/>
    <w:rsid w:val="00A35B94"/>
    <w:rsid w:val="00A40929"/>
    <w:rsid w:val="00A51210"/>
    <w:rsid w:val="00A565C5"/>
    <w:rsid w:val="00A60BF7"/>
    <w:rsid w:val="00A63152"/>
    <w:rsid w:val="00A63A84"/>
    <w:rsid w:val="00A656F8"/>
    <w:rsid w:val="00A760C7"/>
    <w:rsid w:val="00A93672"/>
    <w:rsid w:val="00AA05EF"/>
    <w:rsid w:val="00AA2E38"/>
    <w:rsid w:val="00AB3EC6"/>
    <w:rsid w:val="00AC2BC7"/>
    <w:rsid w:val="00AC4E22"/>
    <w:rsid w:val="00AD0F33"/>
    <w:rsid w:val="00AE12DE"/>
    <w:rsid w:val="00AE7DC6"/>
    <w:rsid w:val="00AF15E0"/>
    <w:rsid w:val="00AF1762"/>
    <w:rsid w:val="00AF3718"/>
    <w:rsid w:val="00AF7837"/>
    <w:rsid w:val="00AF7FB4"/>
    <w:rsid w:val="00B0412D"/>
    <w:rsid w:val="00B13BA9"/>
    <w:rsid w:val="00B13E6D"/>
    <w:rsid w:val="00B174AD"/>
    <w:rsid w:val="00B20E84"/>
    <w:rsid w:val="00B32685"/>
    <w:rsid w:val="00B3348B"/>
    <w:rsid w:val="00B345B9"/>
    <w:rsid w:val="00B37574"/>
    <w:rsid w:val="00B4790C"/>
    <w:rsid w:val="00B5343F"/>
    <w:rsid w:val="00B725BD"/>
    <w:rsid w:val="00B7373C"/>
    <w:rsid w:val="00B804EB"/>
    <w:rsid w:val="00B8480B"/>
    <w:rsid w:val="00B8653A"/>
    <w:rsid w:val="00BB28D1"/>
    <w:rsid w:val="00BB3310"/>
    <w:rsid w:val="00BB4693"/>
    <w:rsid w:val="00BB623A"/>
    <w:rsid w:val="00BC2578"/>
    <w:rsid w:val="00BC30AC"/>
    <w:rsid w:val="00BC5223"/>
    <w:rsid w:val="00BD319A"/>
    <w:rsid w:val="00BD579E"/>
    <w:rsid w:val="00BD7E02"/>
    <w:rsid w:val="00BE5EB6"/>
    <w:rsid w:val="00BF30DB"/>
    <w:rsid w:val="00BF3406"/>
    <w:rsid w:val="00C12F84"/>
    <w:rsid w:val="00C265CF"/>
    <w:rsid w:val="00C343C4"/>
    <w:rsid w:val="00C35A8C"/>
    <w:rsid w:val="00C4703C"/>
    <w:rsid w:val="00C4730C"/>
    <w:rsid w:val="00C51BAC"/>
    <w:rsid w:val="00C601E6"/>
    <w:rsid w:val="00C614BA"/>
    <w:rsid w:val="00C74EF3"/>
    <w:rsid w:val="00C75E97"/>
    <w:rsid w:val="00C81F33"/>
    <w:rsid w:val="00C94A98"/>
    <w:rsid w:val="00C963B4"/>
    <w:rsid w:val="00C96A95"/>
    <w:rsid w:val="00CA1DCB"/>
    <w:rsid w:val="00CA5988"/>
    <w:rsid w:val="00CA7900"/>
    <w:rsid w:val="00CB7050"/>
    <w:rsid w:val="00CB70AD"/>
    <w:rsid w:val="00CD0D06"/>
    <w:rsid w:val="00CD6EEA"/>
    <w:rsid w:val="00CF762C"/>
    <w:rsid w:val="00D037B4"/>
    <w:rsid w:val="00D04A9C"/>
    <w:rsid w:val="00D0518B"/>
    <w:rsid w:val="00D0552F"/>
    <w:rsid w:val="00D05A39"/>
    <w:rsid w:val="00D21901"/>
    <w:rsid w:val="00D26747"/>
    <w:rsid w:val="00D303F7"/>
    <w:rsid w:val="00D445D7"/>
    <w:rsid w:val="00D447B1"/>
    <w:rsid w:val="00D6128F"/>
    <w:rsid w:val="00D61BCE"/>
    <w:rsid w:val="00D65A77"/>
    <w:rsid w:val="00D7141E"/>
    <w:rsid w:val="00D86066"/>
    <w:rsid w:val="00D87867"/>
    <w:rsid w:val="00D87ACF"/>
    <w:rsid w:val="00D949DA"/>
    <w:rsid w:val="00D94FFA"/>
    <w:rsid w:val="00D95BA6"/>
    <w:rsid w:val="00D97A75"/>
    <w:rsid w:val="00DA1D89"/>
    <w:rsid w:val="00DB2F9A"/>
    <w:rsid w:val="00DB5143"/>
    <w:rsid w:val="00DB7A1C"/>
    <w:rsid w:val="00DE6F00"/>
    <w:rsid w:val="00E00BED"/>
    <w:rsid w:val="00E166D2"/>
    <w:rsid w:val="00E2375F"/>
    <w:rsid w:val="00E2473C"/>
    <w:rsid w:val="00E24DD6"/>
    <w:rsid w:val="00E36ADE"/>
    <w:rsid w:val="00E4013D"/>
    <w:rsid w:val="00E4073E"/>
    <w:rsid w:val="00E41103"/>
    <w:rsid w:val="00E41200"/>
    <w:rsid w:val="00E42807"/>
    <w:rsid w:val="00E4440D"/>
    <w:rsid w:val="00E47611"/>
    <w:rsid w:val="00E52279"/>
    <w:rsid w:val="00E65F8E"/>
    <w:rsid w:val="00E67BAE"/>
    <w:rsid w:val="00E77F41"/>
    <w:rsid w:val="00E80819"/>
    <w:rsid w:val="00E97C5E"/>
    <w:rsid w:val="00EA4E4E"/>
    <w:rsid w:val="00EA4FE0"/>
    <w:rsid w:val="00EB79A6"/>
    <w:rsid w:val="00EC1B81"/>
    <w:rsid w:val="00EC4116"/>
    <w:rsid w:val="00EE65AD"/>
    <w:rsid w:val="00EF0F09"/>
    <w:rsid w:val="00EF2BF9"/>
    <w:rsid w:val="00EF3A0C"/>
    <w:rsid w:val="00EF4C2F"/>
    <w:rsid w:val="00EF77D2"/>
    <w:rsid w:val="00F0302F"/>
    <w:rsid w:val="00F22050"/>
    <w:rsid w:val="00F25E44"/>
    <w:rsid w:val="00F339EC"/>
    <w:rsid w:val="00F34889"/>
    <w:rsid w:val="00F3709C"/>
    <w:rsid w:val="00F37E67"/>
    <w:rsid w:val="00F4316A"/>
    <w:rsid w:val="00F449D0"/>
    <w:rsid w:val="00F50B85"/>
    <w:rsid w:val="00F5559C"/>
    <w:rsid w:val="00F603E8"/>
    <w:rsid w:val="00F71B66"/>
    <w:rsid w:val="00F72093"/>
    <w:rsid w:val="00F749F0"/>
    <w:rsid w:val="00F7622E"/>
    <w:rsid w:val="00F924D0"/>
    <w:rsid w:val="00F94C39"/>
    <w:rsid w:val="00FA4192"/>
    <w:rsid w:val="00FB19B5"/>
    <w:rsid w:val="00FB30CC"/>
    <w:rsid w:val="00FB585B"/>
    <w:rsid w:val="00FC5A42"/>
    <w:rsid w:val="00FD4201"/>
    <w:rsid w:val="00FF00D5"/>
    <w:rsid w:val="00FF07BB"/>
    <w:rsid w:val="00FF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8FC84"/>
  <w15:docId w15:val="{8734066C-EA37-4C6C-8385-2083D487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BAC"/>
    <w:pPr>
      <w:spacing w:line="276" w:lineRule="auto"/>
    </w:pPr>
    <w:rPr>
      <w:szCs w:val="22"/>
    </w:rPr>
  </w:style>
  <w:style w:type="paragraph" w:styleId="Heading1">
    <w:name w:val="heading 1"/>
    <w:basedOn w:val="Normal"/>
    <w:next w:val="Normal"/>
    <w:link w:val="Heading1Char"/>
    <w:uiPriority w:val="9"/>
    <w:qFormat/>
    <w:rsid w:val="00A40929"/>
    <w:pPr>
      <w:keepNext/>
      <w:spacing w:before="240" w:after="60"/>
      <w:outlineLvl w:val="0"/>
    </w:pPr>
    <w:rPr>
      <w:rFonts w:eastAsia="Times New Roman"/>
      <w:b/>
      <w:bCs/>
      <w:i/>
      <w:color w:val="3B255B"/>
      <w:kern w:val="32"/>
      <w:sz w:val="28"/>
      <w:szCs w:val="32"/>
    </w:rPr>
  </w:style>
  <w:style w:type="paragraph" w:styleId="Heading2">
    <w:name w:val="heading 2"/>
    <w:basedOn w:val="Normal"/>
    <w:next w:val="Normal"/>
    <w:link w:val="Heading2Char"/>
    <w:uiPriority w:val="9"/>
    <w:unhideWhenUsed/>
    <w:qFormat/>
    <w:rsid w:val="00A40929"/>
    <w:pPr>
      <w:keepNext/>
      <w:spacing w:before="240" w:after="60"/>
      <w:outlineLvl w:val="1"/>
    </w:pPr>
    <w:rPr>
      <w:rFonts w:eastAsia="Times New Roman"/>
      <w:b/>
      <w:bCs/>
      <w:i/>
      <w:iCs/>
      <w:color w:val="39275B"/>
      <w:sz w:val="24"/>
      <w:szCs w:val="28"/>
    </w:rPr>
  </w:style>
  <w:style w:type="paragraph" w:styleId="Heading3">
    <w:name w:val="heading 3"/>
    <w:basedOn w:val="Normal"/>
    <w:link w:val="Heading3Char"/>
    <w:uiPriority w:val="9"/>
    <w:qFormat/>
    <w:rsid w:val="00A40929"/>
    <w:pPr>
      <w:spacing w:before="120" w:after="120" w:line="240" w:lineRule="auto"/>
      <w:outlineLvl w:val="2"/>
    </w:pPr>
    <w:rPr>
      <w:rFonts w:eastAsia="Times New Roman"/>
      <w:b/>
      <w:bCs/>
      <w:i/>
      <w:color w:val="3B255B"/>
      <w:szCs w:val="27"/>
    </w:rPr>
  </w:style>
  <w:style w:type="paragraph" w:styleId="Heading4">
    <w:name w:val="heading 4"/>
    <w:basedOn w:val="Normal"/>
    <w:next w:val="Normal"/>
    <w:link w:val="Heading4Char"/>
    <w:uiPriority w:val="9"/>
    <w:semiHidden/>
    <w:unhideWhenUsed/>
    <w:qFormat/>
    <w:rsid w:val="00395FB1"/>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0929"/>
    <w:rPr>
      <w:rFonts w:eastAsia="Times New Roman"/>
      <w:b/>
      <w:bCs/>
      <w:i/>
      <w:color w:val="3B255B"/>
      <w:szCs w:val="27"/>
    </w:rPr>
  </w:style>
  <w:style w:type="character" w:styleId="Hyperlink">
    <w:name w:val="Hyperlink"/>
    <w:basedOn w:val="DefaultParagraphFont"/>
    <w:uiPriority w:val="99"/>
    <w:unhideWhenUsed/>
    <w:rsid w:val="00833C77"/>
    <w:rPr>
      <w:color w:val="0000FF"/>
      <w:u w:val="single"/>
    </w:rPr>
  </w:style>
  <w:style w:type="character" w:styleId="IntenseEmphasis">
    <w:name w:val="Intense Emphasis"/>
    <w:basedOn w:val="DefaultParagraphFont"/>
    <w:uiPriority w:val="21"/>
    <w:qFormat/>
    <w:rsid w:val="00833C77"/>
    <w:rPr>
      <w:b/>
      <w:bCs/>
      <w:i/>
      <w:iCs/>
      <w:color w:val="4F81BD"/>
    </w:rPr>
  </w:style>
  <w:style w:type="paragraph" w:styleId="IntenseQuote">
    <w:name w:val="Intense Quote"/>
    <w:basedOn w:val="Normal"/>
    <w:next w:val="Normal"/>
    <w:link w:val="IntenseQuoteChar"/>
    <w:uiPriority w:val="30"/>
    <w:qFormat/>
    <w:rsid w:val="00E8081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E80819"/>
    <w:rPr>
      <w:b/>
      <w:bCs/>
      <w:i/>
      <w:iCs/>
      <w:color w:val="4F81BD"/>
      <w:szCs w:val="22"/>
    </w:rPr>
  </w:style>
  <w:style w:type="paragraph" w:styleId="Header">
    <w:name w:val="header"/>
    <w:basedOn w:val="Normal"/>
    <w:link w:val="HeaderChar"/>
    <w:uiPriority w:val="99"/>
    <w:unhideWhenUsed/>
    <w:rsid w:val="00EA4E4E"/>
    <w:pPr>
      <w:tabs>
        <w:tab w:val="center" w:pos="4680"/>
        <w:tab w:val="right" w:pos="9360"/>
      </w:tabs>
    </w:pPr>
  </w:style>
  <w:style w:type="character" w:customStyle="1" w:styleId="HeaderChar">
    <w:name w:val="Header Char"/>
    <w:basedOn w:val="DefaultParagraphFont"/>
    <w:link w:val="Header"/>
    <w:uiPriority w:val="99"/>
    <w:rsid w:val="00EA4E4E"/>
    <w:rPr>
      <w:szCs w:val="22"/>
    </w:rPr>
  </w:style>
  <w:style w:type="paragraph" w:styleId="Footer">
    <w:name w:val="footer"/>
    <w:basedOn w:val="Normal"/>
    <w:link w:val="FooterChar"/>
    <w:uiPriority w:val="99"/>
    <w:unhideWhenUsed/>
    <w:rsid w:val="00EA4E4E"/>
    <w:pPr>
      <w:tabs>
        <w:tab w:val="center" w:pos="4680"/>
        <w:tab w:val="right" w:pos="9360"/>
      </w:tabs>
    </w:pPr>
  </w:style>
  <w:style w:type="character" w:customStyle="1" w:styleId="FooterChar">
    <w:name w:val="Footer Char"/>
    <w:basedOn w:val="DefaultParagraphFont"/>
    <w:link w:val="Footer"/>
    <w:uiPriority w:val="99"/>
    <w:rsid w:val="00EA4E4E"/>
    <w:rPr>
      <w:szCs w:val="22"/>
    </w:rPr>
  </w:style>
  <w:style w:type="table" w:customStyle="1" w:styleId="LightList-Accent11">
    <w:name w:val="Light List - Accent 11"/>
    <w:basedOn w:val="TableNormal"/>
    <w:uiPriority w:val="61"/>
    <w:rsid w:val="00D2674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AC4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E22"/>
    <w:rPr>
      <w:rFonts w:ascii="Tahoma" w:hAnsi="Tahoma" w:cs="Tahoma"/>
      <w:sz w:val="16"/>
      <w:szCs w:val="16"/>
    </w:rPr>
  </w:style>
  <w:style w:type="character" w:customStyle="1" w:styleId="Heading2Char">
    <w:name w:val="Heading 2 Char"/>
    <w:basedOn w:val="DefaultParagraphFont"/>
    <w:link w:val="Heading2"/>
    <w:uiPriority w:val="9"/>
    <w:rsid w:val="00A40929"/>
    <w:rPr>
      <w:rFonts w:eastAsia="Times New Roman"/>
      <w:b/>
      <w:bCs/>
      <w:i/>
      <w:iCs/>
      <w:color w:val="39275B"/>
      <w:sz w:val="24"/>
      <w:szCs w:val="28"/>
    </w:rPr>
  </w:style>
  <w:style w:type="character" w:customStyle="1" w:styleId="Heading1Char">
    <w:name w:val="Heading 1 Char"/>
    <w:basedOn w:val="DefaultParagraphFont"/>
    <w:link w:val="Heading1"/>
    <w:uiPriority w:val="9"/>
    <w:rsid w:val="00A40929"/>
    <w:rPr>
      <w:rFonts w:eastAsia="Times New Roman"/>
      <w:b/>
      <w:bCs/>
      <w:i/>
      <w:color w:val="3B255B"/>
      <w:kern w:val="32"/>
      <w:sz w:val="28"/>
      <w:szCs w:val="32"/>
    </w:rPr>
  </w:style>
  <w:style w:type="table" w:styleId="LightList-Accent4">
    <w:name w:val="Light List Accent 4"/>
    <w:basedOn w:val="TableNormal"/>
    <w:uiPriority w:val="61"/>
    <w:rsid w:val="00F7622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Grid">
    <w:name w:val="Table Grid"/>
    <w:basedOn w:val="TableNormal"/>
    <w:rsid w:val="0080529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95FB1"/>
    <w:rPr>
      <w:rFonts w:ascii="Calibri" w:eastAsia="Times New Roman" w:hAnsi="Calibri" w:cs="Times New Roman"/>
      <w:b/>
      <w:bCs/>
      <w:sz w:val="28"/>
      <w:szCs w:val="28"/>
    </w:rPr>
  </w:style>
  <w:style w:type="character" w:customStyle="1" w:styleId="searchhighlight">
    <w:name w:val="search_highlight"/>
    <w:basedOn w:val="DefaultParagraphFont"/>
    <w:rsid w:val="00395FB1"/>
  </w:style>
  <w:style w:type="paragraph" w:styleId="NormalWeb">
    <w:name w:val="Normal (Web)"/>
    <w:basedOn w:val="Normal"/>
    <w:uiPriority w:val="99"/>
    <w:semiHidden/>
    <w:unhideWhenUsed/>
    <w:rsid w:val="00DB7A1C"/>
    <w:pPr>
      <w:spacing w:before="100" w:beforeAutospacing="1" w:after="100" w:afterAutospacing="1" w:line="240" w:lineRule="auto"/>
    </w:pPr>
    <w:rPr>
      <w:rFonts w:ascii="Times New Roman" w:eastAsiaTheme="minorEastAsia" w:hAnsi="Times New Roman"/>
      <w:sz w:val="24"/>
      <w:szCs w:val="24"/>
    </w:rPr>
  </w:style>
  <w:style w:type="character" w:styleId="FollowedHyperlink">
    <w:name w:val="FollowedHyperlink"/>
    <w:basedOn w:val="DefaultParagraphFont"/>
    <w:uiPriority w:val="99"/>
    <w:semiHidden/>
    <w:unhideWhenUsed/>
    <w:rsid w:val="009B2CB2"/>
    <w:rPr>
      <w:color w:val="800080" w:themeColor="followedHyperlink"/>
      <w:u w:val="single"/>
    </w:rPr>
  </w:style>
  <w:style w:type="character" w:customStyle="1" w:styleId="apple-converted-space">
    <w:name w:val="apple-converted-space"/>
    <w:basedOn w:val="DefaultParagraphFont"/>
    <w:rsid w:val="00B725BD"/>
  </w:style>
  <w:style w:type="table" w:styleId="LightList-Accent1">
    <w:name w:val="Light List Accent 1"/>
    <w:basedOn w:val="TableNormal"/>
    <w:uiPriority w:val="61"/>
    <w:rsid w:val="00AC2BC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C94A98"/>
    <w:pPr>
      <w:ind w:left="720"/>
      <w:contextualSpacing/>
    </w:pPr>
  </w:style>
  <w:style w:type="paragraph" w:customStyle="1" w:styleId="Default">
    <w:name w:val="Default"/>
    <w:rsid w:val="00270EBF"/>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EE65AD"/>
    <w:pPr>
      <w:keepLines/>
      <w:spacing w:after="0" w:line="259" w:lineRule="auto"/>
      <w:outlineLvl w:val="9"/>
    </w:pPr>
    <w:rPr>
      <w:rFonts w:asciiTheme="majorHAnsi" w:eastAsiaTheme="majorEastAsia" w:hAnsiTheme="majorHAnsi" w:cstheme="majorBidi"/>
      <w:b w:val="0"/>
      <w:bCs w:val="0"/>
      <w:i w:val="0"/>
      <w:color w:val="365F91" w:themeColor="accent1" w:themeShade="BF"/>
      <w:kern w:val="0"/>
      <w:sz w:val="32"/>
    </w:rPr>
  </w:style>
  <w:style w:type="paragraph" w:styleId="TOC2">
    <w:name w:val="toc 2"/>
    <w:basedOn w:val="Normal"/>
    <w:next w:val="Normal"/>
    <w:autoRedefine/>
    <w:uiPriority w:val="39"/>
    <w:unhideWhenUsed/>
    <w:rsid w:val="00EE65AD"/>
    <w:pPr>
      <w:spacing w:after="100" w:line="259" w:lineRule="auto"/>
      <w:ind w:left="220"/>
    </w:pPr>
    <w:rPr>
      <w:rFonts w:asciiTheme="minorHAnsi" w:eastAsiaTheme="minorEastAsia" w:hAnsiTheme="minorHAnsi"/>
      <w:sz w:val="22"/>
    </w:rPr>
  </w:style>
  <w:style w:type="paragraph" w:styleId="TOC1">
    <w:name w:val="toc 1"/>
    <w:basedOn w:val="Normal"/>
    <w:next w:val="Normal"/>
    <w:autoRedefine/>
    <w:uiPriority w:val="39"/>
    <w:unhideWhenUsed/>
    <w:rsid w:val="00EE65AD"/>
    <w:pPr>
      <w:spacing w:after="100" w:line="259" w:lineRule="auto"/>
    </w:pPr>
    <w:rPr>
      <w:rFonts w:asciiTheme="minorHAnsi" w:eastAsiaTheme="minorEastAsia" w:hAnsiTheme="minorHAnsi"/>
      <w:sz w:val="22"/>
    </w:rPr>
  </w:style>
  <w:style w:type="paragraph" w:styleId="TOC3">
    <w:name w:val="toc 3"/>
    <w:basedOn w:val="Normal"/>
    <w:next w:val="Normal"/>
    <w:autoRedefine/>
    <w:uiPriority w:val="39"/>
    <w:unhideWhenUsed/>
    <w:rsid w:val="00EE65AD"/>
    <w:pPr>
      <w:spacing w:after="100" w:line="259" w:lineRule="auto"/>
      <w:ind w:left="440"/>
    </w:pPr>
    <w:rPr>
      <w:rFonts w:asciiTheme="minorHAnsi" w:eastAsiaTheme="minorEastAsia" w:hAnsiTheme="minorHAnsi"/>
      <w:sz w:val="22"/>
    </w:rPr>
  </w:style>
  <w:style w:type="character" w:styleId="UnresolvedMention">
    <w:name w:val="Unresolved Mention"/>
    <w:basedOn w:val="DefaultParagraphFont"/>
    <w:uiPriority w:val="99"/>
    <w:semiHidden/>
    <w:unhideWhenUsed/>
    <w:rsid w:val="00014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24945">
      <w:bodyDiv w:val="1"/>
      <w:marLeft w:val="0"/>
      <w:marRight w:val="0"/>
      <w:marTop w:val="0"/>
      <w:marBottom w:val="0"/>
      <w:divBdr>
        <w:top w:val="none" w:sz="0" w:space="0" w:color="auto"/>
        <w:left w:val="none" w:sz="0" w:space="0" w:color="auto"/>
        <w:bottom w:val="none" w:sz="0" w:space="0" w:color="auto"/>
        <w:right w:val="none" w:sz="0" w:space="0" w:color="auto"/>
      </w:divBdr>
    </w:div>
    <w:div w:id="66804130">
      <w:bodyDiv w:val="1"/>
      <w:marLeft w:val="0"/>
      <w:marRight w:val="0"/>
      <w:marTop w:val="0"/>
      <w:marBottom w:val="0"/>
      <w:divBdr>
        <w:top w:val="none" w:sz="0" w:space="0" w:color="auto"/>
        <w:left w:val="none" w:sz="0" w:space="0" w:color="auto"/>
        <w:bottom w:val="none" w:sz="0" w:space="0" w:color="auto"/>
        <w:right w:val="none" w:sz="0" w:space="0" w:color="auto"/>
      </w:divBdr>
    </w:div>
    <w:div w:id="317151713">
      <w:bodyDiv w:val="1"/>
      <w:marLeft w:val="0"/>
      <w:marRight w:val="0"/>
      <w:marTop w:val="0"/>
      <w:marBottom w:val="0"/>
      <w:divBdr>
        <w:top w:val="none" w:sz="0" w:space="0" w:color="auto"/>
        <w:left w:val="none" w:sz="0" w:space="0" w:color="auto"/>
        <w:bottom w:val="none" w:sz="0" w:space="0" w:color="auto"/>
        <w:right w:val="none" w:sz="0" w:space="0" w:color="auto"/>
      </w:divBdr>
    </w:div>
    <w:div w:id="346256614">
      <w:bodyDiv w:val="1"/>
      <w:marLeft w:val="0"/>
      <w:marRight w:val="0"/>
      <w:marTop w:val="0"/>
      <w:marBottom w:val="0"/>
      <w:divBdr>
        <w:top w:val="none" w:sz="0" w:space="0" w:color="auto"/>
        <w:left w:val="none" w:sz="0" w:space="0" w:color="auto"/>
        <w:bottom w:val="none" w:sz="0" w:space="0" w:color="auto"/>
        <w:right w:val="none" w:sz="0" w:space="0" w:color="auto"/>
      </w:divBdr>
    </w:div>
    <w:div w:id="404305905">
      <w:bodyDiv w:val="1"/>
      <w:marLeft w:val="0"/>
      <w:marRight w:val="0"/>
      <w:marTop w:val="0"/>
      <w:marBottom w:val="0"/>
      <w:divBdr>
        <w:top w:val="none" w:sz="0" w:space="0" w:color="auto"/>
        <w:left w:val="none" w:sz="0" w:space="0" w:color="auto"/>
        <w:bottom w:val="none" w:sz="0" w:space="0" w:color="auto"/>
        <w:right w:val="none" w:sz="0" w:space="0" w:color="auto"/>
      </w:divBdr>
    </w:div>
    <w:div w:id="562327465">
      <w:bodyDiv w:val="1"/>
      <w:marLeft w:val="0"/>
      <w:marRight w:val="0"/>
      <w:marTop w:val="0"/>
      <w:marBottom w:val="0"/>
      <w:divBdr>
        <w:top w:val="none" w:sz="0" w:space="0" w:color="auto"/>
        <w:left w:val="none" w:sz="0" w:space="0" w:color="auto"/>
        <w:bottom w:val="none" w:sz="0" w:space="0" w:color="auto"/>
        <w:right w:val="none" w:sz="0" w:space="0" w:color="auto"/>
      </w:divBdr>
    </w:div>
    <w:div w:id="575093575">
      <w:bodyDiv w:val="1"/>
      <w:marLeft w:val="0"/>
      <w:marRight w:val="0"/>
      <w:marTop w:val="0"/>
      <w:marBottom w:val="0"/>
      <w:divBdr>
        <w:top w:val="none" w:sz="0" w:space="0" w:color="auto"/>
        <w:left w:val="none" w:sz="0" w:space="0" w:color="auto"/>
        <w:bottom w:val="none" w:sz="0" w:space="0" w:color="auto"/>
        <w:right w:val="none" w:sz="0" w:space="0" w:color="auto"/>
      </w:divBdr>
    </w:div>
    <w:div w:id="623343444">
      <w:bodyDiv w:val="1"/>
      <w:marLeft w:val="0"/>
      <w:marRight w:val="0"/>
      <w:marTop w:val="0"/>
      <w:marBottom w:val="0"/>
      <w:divBdr>
        <w:top w:val="none" w:sz="0" w:space="0" w:color="auto"/>
        <w:left w:val="none" w:sz="0" w:space="0" w:color="auto"/>
        <w:bottom w:val="none" w:sz="0" w:space="0" w:color="auto"/>
        <w:right w:val="none" w:sz="0" w:space="0" w:color="auto"/>
      </w:divBdr>
    </w:div>
    <w:div w:id="1130901838">
      <w:bodyDiv w:val="1"/>
      <w:marLeft w:val="0"/>
      <w:marRight w:val="0"/>
      <w:marTop w:val="0"/>
      <w:marBottom w:val="0"/>
      <w:divBdr>
        <w:top w:val="none" w:sz="0" w:space="0" w:color="auto"/>
        <w:left w:val="none" w:sz="0" w:space="0" w:color="auto"/>
        <w:bottom w:val="none" w:sz="0" w:space="0" w:color="auto"/>
        <w:right w:val="none" w:sz="0" w:space="0" w:color="auto"/>
      </w:divBdr>
    </w:div>
    <w:div w:id="1395464950">
      <w:bodyDiv w:val="1"/>
      <w:marLeft w:val="0"/>
      <w:marRight w:val="0"/>
      <w:marTop w:val="0"/>
      <w:marBottom w:val="0"/>
      <w:divBdr>
        <w:top w:val="none" w:sz="0" w:space="0" w:color="auto"/>
        <w:left w:val="none" w:sz="0" w:space="0" w:color="auto"/>
        <w:bottom w:val="none" w:sz="0" w:space="0" w:color="auto"/>
        <w:right w:val="none" w:sz="0" w:space="0" w:color="auto"/>
      </w:divBdr>
      <w:divsChild>
        <w:div w:id="2034843908">
          <w:marLeft w:val="547"/>
          <w:marRight w:val="0"/>
          <w:marTop w:val="0"/>
          <w:marBottom w:val="0"/>
          <w:divBdr>
            <w:top w:val="none" w:sz="0" w:space="0" w:color="auto"/>
            <w:left w:val="none" w:sz="0" w:space="0" w:color="auto"/>
            <w:bottom w:val="none" w:sz="0" w:space="0" w:color="auto"/>
            <w:right w:val="none" w:sz="0" w:space="0" w:color="auto"/>
          </w:divBdr>
        </w:div>
      </w:divsChild>
    </w:div>
    <w:div w:id="1463964259">
      <w:bodyDiv w:val="1"/>
      <w:marLeft w:val="0"/>
      <w:marRight w:val="0"/>
      <w:marTop w:val="0"/>
      <w:marBottom w:val="0"/>
      <w:divBdr>
        <w:top w:val="none" w:sz="0" w:space="0" w:color="auto"/>
        <w:left w:val="none" w:sz="0" w:space="0" w:color="auto"/>
        <w:bottom w:val="none" w:sz="0" w:space="0" w:color="auto"/>
        <w:right w:val="none" w:sz="0" w:space="0" w:color="auto"/>
      </w:divBdr>
    </w:div>
    <w:div w:id="1487016542">
      <w:bodyDiv w:val="1"/>
      <w:marLeft w:val="0"/>
      <w:marRight w:val="0"/>
      <w:marTop w:val="0"/>
      <w:marBottom w:val="0"/>
      <w:divBdr>
        <w:top w:val="none" w:sz="0" w:space="0" w:color="auto"/>
        <w:left w:val="none" w:sz="0" w:space="0" w:color="auto"/>
        <w:bottom w:val="none" w:sz="0" w:space="0" w:color="auto"/>
        <w:right w:val="none" w:sz="0" w:space="0" w:color="auto"/>
      </w:divBdr>
    </w:div>
    <w:div w:id="1578788304">
      <w:bodyDiv w:val="1"/>
      <w:marLeft w:val="0"/>
      <w:marRight w:val="0"/>
      <w:marTop w:val="0"/>
      <w:marBottom w:val="0"/>
      <w:divBdr>
        <w:top w:val="none" w:sz="0" w:space="0" w:color="auto"/>
        <w:left w:val="none" w:sz="0" w:space="0" w:color="auto"/>
        <w:bottom w:val="none" w:sz="0" w:space="0" w:color="auto"/>
        <w:right w:val="none" w:sz="0" w:space="0" w:color="auto"/>
      </w:divBdr>
    </w:div>
    <w:div w:id="1621105784">
      <w:bodyDiv w:val="1"/>
      <w:marLeft w:val="0"/>
      <w:marRight w:val="0"/>
      <w:marTop w:val="0"/>
      <w:marBottom w:val="0"/>
      <w:divBdr>
        <w:top w:val="none" w:sz="0" w:space="0" w:color="auto"/>
        <w:left w:val="none" w:sz="0" w:space="0" w:color="auto"/>
        <w:bottom w:val="none" w:sz="0" w:space="0" w:color="auto"/>
        <w:right w:val="none" w:sz="0" w:space="0" w:color="auto"/>
      </w:divBdr>
    </w:div>
    <w:div w:id="1657683511">
      <w:bodyDiv w:val="1"/>
      <w:marLeft w:val="0"/>
      <w:marRight w:val="0"/>
      <w:marTop w:val="0"/>
      <w:marBottom w:val="0"/>
      <w:divBdr>
        <w:top w:val="none" w:sz="0" w:space="0" w:color="auto"/>
        <w:left w:val="none" w:sz="0" w:space="0" w:color="auto"/>
        <w:bottom w:val="none" w:sz="0" w:space="0" w:color="auto"/>
        <w:right w:val="none" w:sz="0" w:space="0" w:color="auto"/>
      </w:divBdr>
    </w:div>
    <w:div w:id="1795369992">
      <w:bodyDiv w:val="1"/>
      <w:marLeft w:val="0"/>
      <w:marRight w:val="0"/>
      <w:marTop w:val="0"/>
      <w:marBottom w:val="0"/>
      <w:divBdr>
        <w:top w:val="none" w:sz="0" w:space="0" w:color="auto"/>
        <w:left w:val="none" w:sz="0" w:space="0" w:color="auto"/>
        <w:bottom w:val="none" w:sz="0" w:space="0" w:color="auto"/>
        <w:right w:val="none" w:sz="0" w:space="0" w:color="auto"/>
      </w:divBdr>
    </w:div>
    <w:div w:id="1846430751">
      <w:bodyDiv w:val="1"/>
      <w:marLeft w:val="0"/>
      <w:marRight w:val="0"/>
      <w:marTop w:val="0"/>
      <w:marBottom w:val="0"/>
      <w:divBdr>
        <w:top w:val="none" w:sz="0" w:space="0" w:color="auto"/>
        <w:left w:val="none" w:sz="0" w:space="0" w:color="auto"/>
        <w:bottom w:val="none" w:sz="0" w:space="0" w:color="auto"/>
        <w:right w:val="none" w:sz="0" w:space="0" w:color="auto"/>
      </w:divBdr>
    </w:div>
    <w:div w:id="1881243191">
      <w:bodyDiv w:val="1"/>
      <w:marLeft w:val="0"/>
      <w:marRight w:val="0"/>
      <w:marTop w:val="0"/>
      <w:marBottom w:val="0"/>
      <w:divBdr>
        <w:top w:val="none" w:sz="0" w:space="0" w:color="auto"/>
        <w:left w:val="none" w:sz="0" w:space="0" w:color="auto"/>
        <w:bottom w:val="none" w:sz="0" w:space="0" w:color="auto"/>
        <w:right w:val="none" w:sz="0" w:space="0" w:color="auto"/>
      </w:divBdr>
    </w:div>
    <w:div w:id="1957103100">
      <w:bodyDiv w:val="1"/>
      <w:marLeft w:val="0"/>
      <w:marRight w:val="0"/>
      <w:marTop w:val="0"/>
      <w:marBottom w:val="0"/>
      <w:divBdr>
        <w:top w:val="none" w:sz="0" w:space="0" w:color="auto"/>
        <w:left w:val="none" w:sz="0" w:space="0" w:color="auto"/>
        <w:bottom w:val="none" w:sz="0" w:space="0" w:color="auto"/>
        <w:right w:val="none" w:sz="0" w:space="0" w:color="auto"/>
      </w:divBdr>
    </w:div>
    <w:div w:id="2002848809">
      <w:bodyDiv w:val="1"/>
      <w:marLeft w:val="0"/>
      <w:marRight w:val="0"/>
      <w:marTop w:val="0"/>
      <w:marBottom w:val="0"/>
      <w:divBdr>
        <w:top w:val="none" w:sz="0" w:space="0" w:color="auto"/>
        <w:left w:val="none" w:sz="0" w:space="0" w:color="auto"/>
        <w:bottom w:val="none" w:sz="0" w:space="0" w:color="auto"/>
        <w:right w:val="none" w:sz="0" w:space="0" w:color="auto"/>
      </w:divBdr>
    </w:div>
    <w:div w:id="2015960478">
      <w:bodyDiv w:val="1"/>
      <w:marLeft w:val="0"/>
      <w:marRight w:val="0"/>
      <w:marTop w:val="0"/>
      <w:marBottom w:val="0"/>
      <w:divBdr>
        <w:top w:val="none" w:sz="0" w:space="0" w:color="auto"/>
        <w:left w:val="none" w:sz="0" w:space="0" w:color="auto"/>
        <w:bottom w:val="none" w:sz="0" w:space="0" w:color="auto"/>
        <w:right w:val="none" w:sz="0" w:space="0" w:color="auto"/>
      </w:divBdr>
    </w:div>
    <w:div w:id="2087604267">
      <w:bodyDiv w:val="1"/>
      <w:marLeft w:val="0"/>
      <w:marRight w:val="0"/>
      <w:marTop w:val="0"/>
      <w:marBottom w:val="0"/>
      <w:divBdr>
        <w:top w:val="none" w:sz="0" w:space="0" w:color="auto"/>
        <w:left w:val="none" w:sz="0" w:space="0" w:color="auto"/>
        <w:bottom w:val="none" w:sz="0" w:space="0" w:color="auto"/>
        <w:right w:val="none" w:sz="0" w:space="0" w:color="auto"/>
      </w:divBdr>
    </w:div>
    <w:div w:id="21275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rmo.flexnetoperations.com/control/thmo/log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2EB28-E170-4E4A-82AC-C2A5DD931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1</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2923</CharactersWithSpaces>
  <SharedDoc>false</SharedDoc>
  <HLinks>
    <vt:vector size="258" baseType="variant">
      <vt:variant>
        <vt:i4>4128803</vt:i4>
      </vt:variant>
      <vt:variant>
        <vt:i4>126</vt:i4>
      </vt:variant>
      <vt:variant>
        <vt:i4>0</vt:i4>
      </vt:variant>
      <vt:variant>
        <vt:i4>5</vt:i4>
      </vt:variant>
      <vt:variant>
        <vt:lpwstr>http://www.phenomenex.com/</vt:lpwstr>
      </vt:variant>
      <vt:variant>
        <vt:lpwstr/>
      </vt:variant>
      <vt:variant>
        <vt:i4>4128803</vt:i4>
      </vt:variant>
      <vt:variant>
        <vt:i4>123</vt:i4>
      </vt:variant>
      <vt:variant>
        <vt:i4>0</vt:i4>
      </vt:variant>
      <vt:variant>
        <vt:i4>5</vt:i4>
      </vt:variant>
      <vt:variant>
        <vt:lpwstr>http://www.phenomenex.com/</vt:lpwstr>
      </vt:variant>
      <vt:variant>
        <vt:lpwstr/>
      </vt:variant>
      <vt:variant>
        <vt:i4>3407999</vt:i4>
      </vt:variant>
      <vt:variant>
        <vt:i4>120</vt:i4>
      </vt:variant>
      <vt:variant>
        <vt:i4>0</vt:i4>
      </vt:variant>
      <vt:variant>
        <vt:i4>5</vt:i4>
      </vt:variant>
      <vt:variant>
        <vt:lpwstr>http://www.michrom.com/</vt:lpwstr>
      </vt:variant>
      <vt:variant>
        <vt:lpwstr/>
      </vt:variant>
      <vt:variant>
        <vt:i4>3407999</vt:i4>
      </vt:variant>
      <vt:variant>
        <vt:i4>117</vt:i4>
      </vt:variant>
      <vt:variant>
        <vt:i4>0</vt:i4>
      </vt:variant>
      <vt:variant>
        <vt:i4>5</vt:i4>
      </vt:variant>
      <vt:variant>
        <vt:lpwstr>http://www.michrom.com/</vt:lpwstr>
      </vt:variant>
      <vt:variant>
        <vt:lpwstr/>
      </vt:variant>
      <vt:variant>
        <vt:i4>5767196</vt:i4>
      </vt:variant>
      <vt:variant>
        <vt:i4>114</vt:i4>
      </vt:variant>
      <vt:variant>
        <vt:i4>0</vt:i4>
      </vt:variant>
      <vt:variant>
        <vt:i4>5</vt:i4>
      </vt:variant>
      <vt:variant>
        <vt:lpwstr>http://www.polymicro.com/</vt:lpwstr>
      </vt:variant>
      <vt:variant>
        <vt:lpwstr/>
      </vt:variant>
      <vt:variant>
        <vt:i4>5767196</vt:i4>
      </vt:variant>
      <vt:variant>
        <vt:i4>111</vt:i4>
      </vt:variant>
      <vt:variant>
        <vt:i4>0</vt:i4>
      </vt:variant>
      <vt:variant>
        <vt:i4>5</vt:i4>
      </vt:variant>
      <vt:variant>
        <vt:lpwstr>http://www.polymicro.com/</vt:lpwstr>
      </vt:variant>
      <vt:variant>
        <vt:lpwstr/>
      </vt:variant>
      <vt:variant>
        <vt:i4>5767196</vt:i4>
      </vt:variant>
      <vt:variant>
        <vt:i4>108</vt:i4>
      </vt:variant>
      <vt:variant>
        <vt:i4>0</vt:i4>
      </vt:variant>
      <vt:variant>
        <vt:i4>5</vt:i4>
      </vt:variant>
      <vt:variant>
        <vt:lpwstr>http://www.polymicro.com/</vt:lpwstr>
      </vt:variant>
      <vt:variant>
        <vt:lpwstr/>
      </vt:variant>
      <vt:variant>
        <vt:i4>4718678</vt:i4>
      </vt:variant>
      <vt:variant>
        <vt:i4>105</vt:i4>
      </vt:variant>
      <vt:variant>
        <vt:i4>0</vt:i4>
      </vt:variant>
      <vt:variant>
        <vt:i4>5</vt:i4>
      </vt:variant>
      <vt:variant>
        <vt:lpwstr>http://www.newobjective.com/products/cols_if_ordering.html</vt:lpwstr>
      </vt:variant>
      <vt:variant>
        <vt:lpwstr/>
      </vt:variant>
      <vt:variant>
        <vt:i4>5832785</vt:i4>
      </vt:variant>
      <vt:variant>
        <vt:i4>102</vt:i4>
      </vt:variant>
      <vt:variant>
        <vt:i4>0</vt:i4>
      </vt:variant>
      <vt:variant>
        <vt:i4>5</vt:i4>
      </vt:variant>
      <vt:variant>
        <vt:lpwstr>http://www.newobjective.com/</vt:lpwstr>
      </vt:variant>
      <vt:variant>
        <vt:lpwstr/>
      </vt:variant>
      <vt:variant>
        <vt:i4>4718594</vt:i4>
      </vt:variant>
      <vt:variant>
        <vt:i4>99</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96</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93</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90</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87</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84</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81</vt:i4>
      </vt:variant>
      <vt:variant>
        <vt:i4>0</vt:i4>
      </vt:variant>
      <vt:variant>
        <vt:i4>5</vt:i4>
      </vt:variant>
      <vt:variant>
        <vt:lpwstr>https://new.fishersci.com/wps/portal/CMSTATIC?href=index.jsp&amp;store=Scientific&amp;segment=scientificStandard</vt:lpwstr>
      </vt:variant>
      <vt:variant>
        <vt:lpwstr/>
      </vt:variant>
      <vt:variant>
        <vt:i4>2818048</vt:i4>
      </vt:variant>
      <vt:variant>
        <vt:i4>78</vt:i4>
      </vt:variant>
      <vt:variant>
        <vt:i4>0</vt:i4>
      </vt:variant>
      <vt:variant>
        <vt:i4>5</vt:i4>
      </vt:variant>
      <vt:variant>
        <vt:lpwstr>http://www.swagelok.com/search/product_detail.aspx?part=SS-200-1-4</vt:lpwstr>
      </vt:variant>
      <vt:variant>
        <vt:lpwstr/>
      </vt:variant>
      <vt:variant>
        <vt:i4>1048667</vt:i4>
      </vt:variant>
      <vt:variant>
        <vt:i4>75</vt:i4>
      </vt:variant>
      <vt:variant>
        <vt:i4>0</vt:i4>
      </vt:variant>
      <vt:variant>
        <vt:i4>5</vt:i4>
      </vt:variant>
      <vt:variant>
        <vt:lpwstr>http://www.swagelok.com/default.aspx</vt:lpwstr>
      </vt:variant>
      <vt:variant>
        <vt:lpwstr/>
      </vt:variant>
      <vt:variant>
        <vt:i4>1507454</vt:i4>
      </vt:variant>
      <vt:variant>
        <vt:i4>72</vt:i4>
      </vt:variant>
      <vt:variant>
        <vt:i4>0</vt:i4>
      </vt:variant>
      <vt:variant>
        <vt:i4>5</vt:i4>
      </vt:variant>
      <vt:variant>
        <vt:lpwstr>http://www.swagelok.com/search/product_detail.aspx?part=SS-4-HCG</vt:lpwstr>
      </vt:variant>
      <vt:variant>
        <vt:lpwstr/>
      </vt:variant>
      <vt:variant>
        <vt:i4>1048667</vt:i4>
      </vt:variant>
      <vt:variant>
        <vt:i4>69</vt:i4>
      </vt:variant>
      <vt:variant>
        <vt:i4>0</vt:i4>
      </vt:variant>
      <vt:variant>
        <vt:i4>5</vt:i4>
      </vt:variant>
      <vt:variant>
        <vt:lpwstr>http://www.swagelok.com/default.aspx</vt:lpwstr>
      </vt:variant>
      <vt:variant>
        <vt:lpwstr/>
      </vt:variant>
      <vt:variant>
        <vt:i4>1376332</vt:i4>
      </vt:variant>
      <vt:variant>
        <vt:i4>66</vt:i4>
      </vt:variant>
      <vt:variant>
        <vt:i4>0</vt:i4>
      </vt:variant>
      <vt:variant>
        <vt:i4>5</vt:i4>
      </vt:variant>
      <vt:variant>
        <vt:lpwstr>http://www.airgas.com/product/inquiry/y11n115h580</vt:lpwstr>
      </vt:variant>
      <vt:variant>
        <vt:lpwstr/>
      </vt:variant>
      <vt:variant>
        <vt:i4>3604515</vt:i4>
      </vt:variant>
      <vt:variant>
        <vt:i4>63</vt:i4>
      </vt:variant>
      <vt:variant>
        <vt:i4>0</vt:i4>
      </vt:variant>
      <vt:variant>
        <vt:i4>5</vt:i4>
      </vt:variant>
      <vt:variant>
        <vt:lpwstr>http://www.airgas.com/</vt:lpwstr>
      </vt:variant>
      <vt:variant>
        <vt:lpwstr/>
      </vt:variant>
      <vt:variant>
        <vt:i4>4718594</vt:i4>
      </vt:variant>
      <vt:variant>
        <vt:i4>60</vt:i4>
      </vt:variant>
      <vt:variant>
        <vt:i4>0</vt:i4>
      </vt:variant>
      <vt:variant>
        <vt:i4>5</vt:i4>
      </vt:variant>
      <vt:variant>
        <vt:lpwstr>https://new.fishersci.com/wps/portal/CMSTATIC?href=index.jsp&amp;store=Scientific&amp;segment=scientificStandard</vt:lpwstr>
      </vt:variant>
      <vt:variant>
        <vt:lpwstr/>
      </vt:variant>
      <vt:variant>
        <vt:i4>8257568</vt:i4>
      </vt:variant>
      <vt:variant>
        <vt:i4>57</vt:i4>
      </vt:variant>
      <vt:variant>
        <vt:i4>0</vt:i4>
      </vt:variant>
      <vt:variant>
        <vt:i4>5</vt:i4>
      </vt:variant>
      <vt:variant>
        <vt:lpwstr>http://www.nextadvance.com/product/pc77mag-pressure-injection-cell-273.cfm</vt:lpwstr>
      </vt:variant>
      <vt:variant>
        <vt:lpwstr/>
      </vt:variant>
      <vt:variant>
        <vt:i4>7340074</vt:i4>
      </vt:variant>
      <vt:variant>
        <vt:i4>54</vt:i4>
      </vt:variant>
      <vt:variant>
        <vt:i4>0</vt:i4>
      </vt:variant>
      <vt:variant>
        <vt:i4>5</vt:i4>
      </vt:variant>
      <vt:variant>
        <vt:lpwstr>http://www.nextadvance.com/product/pc77-pressure-injection-cell-271.cfm</vt:lpwstr>
      </vt:variant>
      <vt:variant>
        <vt:lpwstr/>
      </vt:variant>
      <vt:variant>
        <vt:i4>5505034</vt:i4>
      </vt:variant>
      <vt:variant>
        <vt:i4>51</vt:i4>
      </vt:variant>
      <vt:variant>
        <vt:i4>0</vt:i4>
      </vt:variant>
      <vt:variant>
        <vt:i4>5</vt:i4>
      </vt:variant>
      <vt:variant>
        <vt:lpwstr>http://www.nextadvance.com/index.cfm</vt:lpwstr>
      </vt:variant>
      <vt:variant>
        <vt:lpwstr/>
      </vt:variant>
      <vt:variant>
        <vt:i4>1769560</vt:i4>
      </vt:variant>
      <vt:variant>
        <vt:i4>48</vt:i4>
      </vt:variant>
      <vt:variant>
        <vt:i4>0</vt:i4>
      </vt:variant>
      <vt:variant>
        <vt:i4>5</vt:i4>
      </vt:variant>
      <vt:variant>
        <vt:lpwstr>http://www.westernanalytical.com/PDF/NB 2007 - WFEM - 125 DPI.pdf</vt:lpwstr>
      </vt:variant>
      <vt:variant>
        <vt:lpwstr/>
      </vt:variant>
      <vt:variant>
        <vt:i4>6094859</vt:i4>
      </vt:variant>
      <vt:variant>
        <vt:i4>45</vt:i4>
      </vt:variant>
      <vt:variant>
        <vt:i4>0</vt:i4>
      </vt:variant>
      <vt:variant>
        <vt:i4>5</vt:i4>
      </vt:variant>
      <vt:variant>
        <vt:lpwstr>http://www.westernanalytical.com/productinfo.aspx</vt:lpwstr>
      </vt:variant>
      <vt:variant>
        <vt:lpwstr/>
      </vt:variant>
      <vt:variant>
        <vt:i4>5046355</vt:i4>
      </vt:variant>
      <vt:variant>
        <vt:i4>42</vt:i4>
      </vt:variant>
      <vt:variant>
        <vt:i4>0</vt:i4>
      </vt:variant>
      <vt:variant>
        <vt:i4>5</vt:i4>
      </vt:variant>
      <vt:variant>
        <vt:lpwstr>http://www.brechbuehler.com/Pressure-cell.878.0.html</vt:lpwstr>
      </vt:variant>
      <vt:variant>
        <vt:lpwstr/>
      </vt:variant>
      <vt:variant>
        <vt:i4>5374038</vt:i4>
      </vt:variant>
      <vt:variant>
        <vt:i4>39</vt:i4>
      </vt:variant>
      <vt:variant>
        <vt:i4>0</vt:i4>
      </vt:variant>
      <vt:variant>
        <vt:i4>5</vt:i4>
      </vt:variant>
      <vt:variant>
        <vt:lpwstr>http://www.brechbuehler.com/</vt:lpwstr>
      </vt:variant>
      <vt:variant>
        <vt:lpwstr/>
      </vt:variant>
      <vt:variant>
        <vt:i4>5636182</vt:i4>
      </vt:variant>
      <vt:variant>
        <vt:i4>36</vt:i4>
      </vt:variant>
      <vt:variant>
        <vt:i4>0</vt:i4>
      </vt:variant>
      <vt:variant>
        <vt:i4>5</vt:i4>
      </vt:variant>
      <vt:variant>
        <vt:lpwstr>http://www.proteomicsresource.washington.edu/pressurecell.php</vt:lpwstr>
      </vt:variant>
      <vt:variant>
        <vt:lpwstr/>
      </vt:variant>
      <vt:variant>
        <vt:i4>4587581</vt:i4>
      </vt:variant>
      <vt:variant>
        <vt:i4>33</vt:i4>
      </vt:variant>
      <vt:variant>
        <vt:i4>0</vt:i4>
      </vt:variant>
      <vt:variant>
        <vt:i4>5</vt:i4>
      </vt:variant>
      <vt:variant>
        <vt:lpwstr>http://www.sutter.com/products/product_sheets/p2000.html</vt:lpwstr>
      </vt:variant>
      <vt:variant>
        <vt:lpwstr/>
      </vt:variant>
      <vt:variant>
        <vt:i4>2359401</vt:i4>
      </vt:variant>
      <vt:variant>
        <vt:i4>30</vt:i4>
      </vt:variant>
      <vt:variant>
        <vt:i4>0</vt:i4>
      </vt:variant>
      <vt:variant>
        <vt:i4>5</vt:i4>
      </vt:variant>
      <vt:variant>
        <vt:lpwstr>http://www.sutter.com/products.html</vt:lpwstr>
      </vt:variant>
      <vt:variant>
        <vt:lpwstr/>
      </vt:variant>
      <vt:variant>
        <vt:i4>4718594</vt:i4>
      </vt:variant>
      <vt:variant>
        <vt:i4>27</vt:i4>
      </vt:variant>
      <vt:variant>
        <vt:i4>0</vt:i4>
      </vt:variant>
      <vt:variant>
        <vt:i4>5</vt:i4>
      </vt:variant>
      <vt:variant>
        <vt:lpwstr>https://new.fishersci.com/wps/portal/CMSTATIC?href=index.jsp&amp;store=Scientific&amp;segment=scientificStandard</vt:lpwstr>
      </vt:variant>
      <vt:variant>
        <vt:lpwstr/>
      </vt:variant>
      <vt:variant>
        <vt:i4>7143530</vt:i4>
      </vt:variant>
      <vt:variant>
        <vt:i4>24</vt:i4>
      </vt:variant>
      <vt:variant>
        <vt:i4>0</vt:i4>
      </vt:variant>
      <vt:variant>
        <vt:i4>5</vt:i4>
      </vt:variant>
      <vt:variant>
        <vt:lpwstr>http://www.azuremoon.com/tek9.asp?pg=products&amp;specific=jnlrcoi0</vt:lpwstr>
      </vt:variant>
      <vt:variant>
        <vt:lpwstr/>
      </vt:variant>
      <vt:variant>
        <vt:i4>7143530</vt:i4>
      </vt:variant>
      <vt:variant>
        <vt:i4>21</vt:i4>
      </vt:variant>
      <vt:variant>
        <vt:i4>0</vt:i4>
      </vt:variant>
      <vt:variant>
        <vt:i4>5</vt:i4>
      </vt:variant>
      <vt:variant>
        <vt:lpwstr>http://www.azuremoon.com/tek9.asp?pg=products&amp;specific=jnlrcoi0</vt:lpwstr>
      </vt:variant>
      <vt:variant>
        <vt:lpwstr/>
      </vt:variant>
      <vt:variant>
        <vt:i4>4718594</vt:i4>
      </vt:variant>
      <vt:variant>
        <vt:i4>18</vt:i4>
      </vt:variant>
      <vt:variant>
        <vt:i4>0</vt:i4>
      </vt:variant>
      <vt:variant>
        <vt:i4>5</vt:i4>
      </vt:variant>
      <vt:variant>
        <vt:lpwstr>https://new.fishersci.com/wps/portal/CMSTATIC?href=index.jsp&amp;store=Scientific&amp;segment=scientificStandard</vt:lpwstr>
      </vt:variant>
      <vt:variant>
        <vt:lpwstr/>
      </vt:variant>
      <vt:variant>
        <vt:i4>2490405</vt:i4>
      </vt:variant>
      <vt:variant>
        <vt:i4>15</vt:i4>
      </vt:variant>
      <vt:variant>
        <vt:i4>0</vt:i4>
      </vt:variant>
      <vt:variant>
        <vt:i4>5</vt:i4>
      </vt:variant>
      <vt:variant>
        <vt:lpwstr>http://www.kingsleynorth.com/skshop/product.php?id=90707&amp;catID=214</vt:lpwstr>
      </vt:variant>
      <vt:variant>
        <vt:lpwstr/>
      </vt:variant>
      <vt:variant>
        <vt:i4>6619186</vt:i4>
      </vt:variant>
      <vt:variant>
        <vt:i4>12</vt:i4>
      </vt:variant>
      <vt:variant>
        <vt:i4>0</vt:i4>
      </vt:variant>
      <vt:variant>
        <vt:i4>5</vt:i4>
      </vt:variant>
      <vt:variant>
        <vt:lpwstr>http://www.kingsleynorth.com/skshop/category.php?catID=214</vt:lpwstr>
      </vt:variant>
      <vt:variant>
        <vt:lpwstr/>
      </vt:variant>
      <vt:variant>
        <vt:i4>2687020</vt:i4>
      </vt:variant>
      <vt:variant>
        <vt:i4>9</vt:i4>
      </vt:variant>
      <vt:variant>
        <vt:i4>0</vt:i4>
      </vt:variant>
      <vt:variant>
        <vt:i4>5</vt:i4>
      </vt:variant>
      <vt:variant>
        <vt:lpwstr>http://www.kingsleynorth.com/skshop/product.php?id=90699&amp;catID=214</vt:lpwstr>
      </vt:variant>
      <vt:variant>
        <vt:lpwstr/>
      </vt:variant>
      <vt:variant>
        <vt:i4>6619186</vt:i4>
      </vt:variant>
      <vt:variant>
        <vt:i4>6</vt:i4>
      </vt:variant>
      <vt:variant>
        <vt:i4>0</vt:i4>
      </vt:variant>
      <vt:variant>
        <vt:i4>5</vt:i4>
      </vt:variant>
      <vt:variant>
        <vt:lpwstr>http://www.kingsleynorth.com/skshop/category.php?catID=214</vt:lpwstr>
      </vt:variant>
      <vt:variant>
        <vt:lpwstr/>
      </vt:variant>
      <vt:variant>
        <vt:i4>3604501</vt:i4>
      </vt:variant>
      <vt:variant>
        <vt:i4>3</vt:i4>
      </vt:variant>
      <vt:variant>
        <vt:i4>0</vt:i4>
      </vt:variant>
      <vt:variant>
        <vt:i4>5</vt:i4>
      </vt:variant>
      <vt:variant>
        <vt:lpwstr>mailto:priska@uw.edu</vt:lpwstr>
      </vt:variant>
      <vt:variant>
        <vt:lpwstr/>
      </vt:variant>
      <vt:variant>
        <vt:i4>196718</vt:i4>
      </vt:variant>
      <vt:variant>
        <vt:i4>0</vt:i4>
      </vt:variant>
      <vt:variant>
        <vt:i4>0</vt:i4>
      </vt:variant>
      <vt:variant>
        <vt:i4>5</vt:i4>
      </vt:variant>
      <vt:variant>
        <vt:lpwstr>http://www.proteomicsresource.washington.edu/docs/LC_plumbing.pdf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UWPR</dc:creator>
  <cp:lastModifiedBy>Priska D von Haller</cp:lastModifiedBy>
  <cp:revision>42</cp:revision>
  <cp:lastPrinted>2024-08-23T16:28:00Z</cp:lastPrinted>
  <dcterms:created xsi:type="dcterms:W3CDTF">2023-03-09T18:10:00Z</dcterms:created>
  <dcterms:modified xsi:type="dcterms:W3CDTF">2024-08-23T16:29:00Z</dcterms:modified>
</cp:coreProperties>
</file>