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B73" w:rsidRDefault="00571515">
      <w:pPr>
        <w:pStyle w:val="afa"/>
        <w:rPr>
          <w:sz w:val="52"/>
          <w:szCs w:val="52"/>
        </w:rPr>
      </w:pPr>
      <w:r>
        <w:rPr>
          <w:rFonts w:hint="eastAsia"/>
          <w:sz w:val="52"/>
          <w:szCs w:val="52"/>
        </w:rPr>
        <w:t>浙江大学城市学院</w:t>
      </w:r>
    </w:p>
    <w:p w:rsidR="009D6B73" w:rsidRDefault="00571515">
      <w:pPr>
        <w:pStyle w:val="afa"/>
        <w:rPr>
          <w:sz w:val="52"/>
          <w:szCs w:val="52"/>
        </w:rPr>
      </w:pPr>
      <w:bookmarkStart w:id="0" w:name="_Toc526032296"/>
      <w:bookmarkStart w:id="1" w:name="_Toc527297374"/>
      <w:bookmarkStart w:id="2" w:name="_Toc526063101"/>
      <w:r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 w:rsidR="009D6B73" w:rsidRDefault="00571515">
      <w:pPr>
        <w:pStyle w:val="afa"/>
        <w:rPr>
          <w:sz w:val="52"/>
          <w:szCs w:val="52"/>
        </w:rPr>
      </w:pPr>
      <w:r>
        <w:rPr>
          <w:rFonts w:hint="eastAsia"/>
          <w:sz w:val="52"/>
          <w:szCs w:val="52"/>
        </w:rPr>
        <w:t>UXD2020</w:t>
      </w:r>
      <w:r>
        <w:rPr>
          <w:rFonts w:hint="eastAsia"/>
          <w:sz w:val="52"/>
          <w:szCs w:val="52"/>
        </w:rPr>
        <w:t>05</w:t>
      </w:r>
    </w:p>
    <w:p w:rsidR="009D6B73" w:rsidRDefault="00571515">
      <w:pPr>
        <w:ind w:firstLine="104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775460" cy="177546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73" w:rsidRDefault="00571515">
      <w:pPr>
        <w:ind w:firstLine="144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访谈记录</w:t>
      </w:r>
    </w:p>
    <w:p w:rsidR="009D6B73" w:rsidRDefault="00571515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团队编号：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UXD202005</w:t>
      </w:r>
      <w:r>
        <w:rPr>
          <w:sz w:val="32"/>
          <w:szCs w:val="32"/>
          <w:u w:val="single"/>
        </w:rPr>
        <w:tab/>
      </w:r>
    </w:p>
    <w:p w:rsidR="009D6B73" w:rsidRDefault="00571515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组长：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王华怿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9D6B73" w:rsidRDefault="00571515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李欣飏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9D6B73" w:rsidRDefault="00571515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罗一焱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9D6B73" w:rsidRDefault="00571515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汪诗怡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9D6B73" w:rsidRDefault="00571515">
      <w:pPr>
        <w:ind w:firstLine="640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梅肖玥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9D6B73" w:rsidRDefault="00571515">
      <w:pPr>
        <w:rPr>
          <w:rStyle w:val="af4"/>
          <w:b w:val="0"/>
          <w:bCs w:val="0"/>
          <w:kern w:val="44"/>
          <w:sz w:val="44"/>
          <w:szCs w:val="44"/>
        </w:rPr>
      </w:pPr>
      <w:bookmarkStart w:id="3" w:name="_Toc526032363"/>
      <w:bookmarkStart w:id="4" w:name="_Toc527314984"/>
      <w:bookmarkStart w:id="5" w:name="_Toc525942182"/>
      <w:bookmarkStart w:id="6" w:name="_Toc526063168"/>
      <w:r>
        <w:br w:type="page"/>
      </w:r>
      <w:r>
        <w:rPr>
          <w:rStyle w:val="af4"/>
          <w:rFonts w:hint="eastAsia"/>
        </w:rPr>
        <w:lastRenderedPageBreak/>
        <w:t>修订记录</w:t>
      </w:r>
      <w:bookmarkEnd w:id="3"/>
      <w:bookmarkEnd w:id="4"/>
      <w:bookmarkEnd w:id="5"/>
      <w:bookmarkEnd w:id="6"/>
    </w:p>
    <w:tbl>
      <w:tblPr>
        <w:tblW w:w="78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1417"/>
        <w:gridCol w:w="851"/>
        <w:gridCol w:w="3417"/>
        <w:gridCol w:w="1225"/>
      </w:tblGrid>
      <w:tr w:rsidR="009D6B73">
        <w:trPr>
          <w:cantSplit/>
          <w:trHeight w:val="510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 w:rsidR="009D6B73" w:rsidRDefault="00571515">
            <w:pPr>
              <w:pStyle w:val="afa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9D6B73" w:rsidRDefault="00571515">
            <w:pPr>
              <w:pStyle w:val="afa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D6B73" w:rsidRDefault="00571515">
            <w:pPr>
              <w:pStyle w:val="afa"/>
            </w:pPr>
            <w:r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D6B73" w:rsidRDefault="00571515">
            <w:pPr>
              <w:pStyle w:val="afa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D6B73" w:rsidRDefault="00571515">
            <w:pPr>
              <w:pStyle w:val="afa"/>
            </w:pPr>
            <w:r>
              <w:rPr>
                <w:rFonts w:hint="eastAsia"/>
              </w:rPr>
              <w:t>修订状态</w:t>
            </w:r>
          </w:p>
        </w:tc>
      </w:tr>
      <w:tr w:rsidR="009D6B73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9D6B73" w:rsidRDefault="00571515">
            <w:pPr>
              <w:pStyle w:val="afa"/>
            </w:pPr>
            <w:r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 w:rsidR="009D6B73" w:rsidRDefault="00306E72">
            <w:pPr>
              <w:pStyle w:val="afa"/>
            </w:pPr>
            <w:r>
              <w:rPr>
                <w:rFonts w:hint="eastAsia"/>
              </w:rPr>
              <w:t>2020/03/30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9D6B73" w:rsidRDefault="00306E72">
            <w:pPr>
              <w:pStyle w:val="afa"/>
            </w:pPr>
            <w:r>
              <w:rPr>
                <w:rFonts w:hint="eastAsia"/>
              </w:rPr>
              <w:t>罗一焱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B73" w:rsidRDefault="009D6B73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B73" w:rsidRDefault="00571515">
            <w:pPr>
              <w:pStyle w:val="afa"/>
            </w:pPr>
            <w:r>
              <w:rPr>
                <w:rFonts w:hint="eastAsia"/>
              </w:rPr>
              <w:t>s</w:t>
            </w:r>
          </w:p>
        </w:tc>
      </w:tr>
      <w:tr w:rsidR="009D6B73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9D6B73" w:rsidRDefault="009D6B73">
            <w:pPr>
              <w:pStyle w:val="afa"/>
            </w:pPr>
          </w:p>
        </w:tc>
        <w:tc>
          <w:tcPr>
            <w:tcW w:w="1417" w:type="dxa"/>
            <w:vAlign w:val="center"/>
          </w:tcPr>
          <w:p w:rsidR="009D6B73" w:rsidRDefault="009D6B73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9D6B73" w:rsidRDefault="009D6B73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B73" w:rsidRDefault="009D6B73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B73" w:rsidRDefault="009D6B73">
            <w:pPr>
              <w:pStyle w:val="afa"/>
            </w:pPr>
          </w:p>
        </w:tc>
      </w:tr>
      <w:tr w:rsidR="009D6B73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9D6B73" w:rsidRDefault="009D6B73">
            <w:pPr>
              <w:pStyle w:val="afa"/>
              <w:ind w:firstLine="420"/>
            </w:pPr>
          </w:p>
        </w:tc>
        <w:tc>
          <w:tcPr>
            <w:tcW w:w="1417" w:type="dxa"/>
            <w:vAlign w:val="center"/>
          </w:tcPr>
          <w:p w:rsidR="009D6B73" w:rsidRDefault="009D6B73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9D6B73" w:rsidRDefault="009D6B73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B73" w:rsidRDefault="009D6B73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B73" w:rsidRDefault="009D6B73">
            <w:pPr>
              <w:pStyle w:val="afa"/>
            </w:pPr>
          </w:p>
        </w:tc>
      </w:tr>
    </w:tbl>
    <w:p w:rsidR="009D6B73" w:rsidRDefault="00571515">
      <w:r>
        <w:rPr>
          <w:rFonts w:hint="eastAsia"/>
          <w:color w:val="000000"/>
        </w:rPr>
        <w:t>修订</w:t>
      </w:r>
      <w:r>
        <w:rPr>
          <w:rFonts w:hint="eastAsia"/>
        </w:rPr>
        <w:t>状态：</w:t>
      </w:r>
      <w:r>
        <w:rPr>
          <w:rFonts w:hint="eastAsia"/>
        </w:rPr>
        <w:t>S--</w:t>
      </w:r>
      <w:r>
        <w:rPr>
          <w:rFonts w:hint="eastAsia"/>
        </w:rPr>
        <w:t>首次编写，</w:t>
      </w:r>
      <w:r>
        <w:rPr>
          <w:rFonts w:hint="eastAsia"/>
        </w:rPr>
        <w:t>A--</w:t>
      </w:r>
      <w:r>
        <w:rPr>
          <w:rFonts w:hint="eastAsia"/>
        </w:rPr>
        <w:t>增加，</w:t>
      </w:r>
      <w:r>
        <w:rPr>
          <w:rFonts w:hint="eastAsia"/>
        </w:rPr>
        <w:t>M--</w:t>
      </w:r>
      <w:r>
        <w:rPr>
          <w:rFonts w:hint="eastAsia"/>
        </w:rPr>
        <w:t>修改，</w:t>
      </w:r>
      <w:r>
        <w:rPr>
          <w:rFonts w:hint="eastAsia"/>
        </w:rPr>
        <w:t>D--</w:t>
      </w:r>
      <w:r>
        <w:rPr>
          <w:rFonts w:hint="eastAsia"/>
        </w:rPr>
        <w:t>删除；</w:t>
      </w:r>
    </w:p>
    <w:p w:rsidR="009D6B73" w:rsidRDefault="00571515"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 w:rsidR="009D6B73" w:rsidRDefault="00571515">
      <w:pPr>
        <w:rPr>
          <w:rFonts w:ascii="等线 Light" w:eastAsia="等线 Light" w:hAnsi="等线 Light"/>
          <w:color w:val="2F5496"/>
          <w:kern w:val="0"/>
          <w:sz w:val="32"/>
          <w:szCs w:val="32"/>
        </w:rPr>
      </w:pPr>
      <w:r>
        <w:br w:type="page"/>
      </w:r>
    </w:p>
    <w:p w:rsidR="009D6B73" w:rsidRDefault="00571515">
      <w:pPr>
        <w:pStyle w:val="TOC10"/>
        <w:ind w:firstLine="560"/>
        <w:jc w:val="center"/>
        <w:rPr>
          <w:rStyle w:val="af4"/>
        </w:rPr>
      </w:pPr>
      <w:r>
        <w:rPr>
          <w:rStyle w:val="af4"/>
        </w:rPr>
        <w:lastRenderedPageBreak/>
        <w:t>目录</w:t>
      </w:r>
    </w:p>
    <w:p w:rsidR="009D6B73" w:rsidRDefault="00571515">
      <w:pPr>
        <w:pStyle w:val="TOC1"/>
        <w:tabs>
          <w:tab w:val="clear" w:pos="8296"/>
          <w:tab w:val="right" w:leader="dot" w:pos="8306"/>
        </w:tabs>
        <w:ind w:firstLine="482"/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17124" w:history="1">
        <w:r>
          <w:rPr>
            <w:rFonts w:hint="eastAsia"/>
          </w:rP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_Toc17124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23897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编写人员</w:t>
        </w:r>
        <w:r>
          <w:tab/>
        </w:r>
        <w:r>
          <w:fldChar w:fldCharType="begin"/>
        </w:r>
        <w:r>
          <w:instrText xml:space="preserve"> PAGEREF _Toc23897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1342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_Toc1342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4272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_Toc4272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27178" w:history="1">
        <w:r>
          <w:rPr>
            <w:rFonts w:hint="eastAsia"/>
          </w:rPr>
          <w:t xml:space="preserve">1.4 </w:t>
        </w:r>
        <w:r>
          <w:rPr>
            <w:rFonts w:hint="eastAsia"/>
          </w:rPr>
          <w:t>资料</w:t>
        </w:r>
        <w:r>
          <w:tab/>
        </w:r>
        <w:r>
          <w:fldChar w:fldCharType="begin"/>
        </w:r>
        <w:r>
          <w:instrText xml:space="preserve"> PAGEREF _Toc27178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D6B73" w:rsidRDefault="00571515">
      <w:pPr>
        <w:pStyle w:val="TOC3"/>
        <w:tabs>
          <w:tab w:val="right" w:leader="dot" w:pos="8306"/>
        </w:tabs>
        <w:ind w:left="960"/>
      </w:pPr>
      <w:hyperlink w:anchor="_Toc6842" w:history="1">
        <w:r>
          <w:rPr>
            <w:rFonts w:hint="eastAsia"/>
          </w:rPr>
          <w:t xml:space="preserve">1.4.1 </w:t>
        </w:r>
        <w:r>
          <w:rPr>
            <w:rFonts w:hint="eastAsia"/>
          </w:rPr>
          <w:t>文档编写规范资料：</w:t>
        </w:r>
        <w:r>
          <w:tab/>
        </w:r>
        <w:r>
          <w:fldChar w:fldCharType="begin"/>
        </w:r>
        <w:r>
          <w:instrText xml:space="preserve"> PAGEREF _Toc6842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D6B73" w:rsidRDefault="00571515">
      <w:pPr>
        <w:pStyle w:val="TOC3"/>
        <w:tabs>
          <w:tab w:val="right" w:leader="dot" w:pos="8306"/>
        </w:tabs>
        <w:ind w:left="960"/>
      </w:pPr>
      <w:hyperlink w:anchor="_Toc198" w:history="1">
        <w:r>
          <w:rPr>
            <w:rFonts w:hint="eastAsia"/>
          </w:rPr>
          <w:t xml:space="preserve">1.4.2 </w:t>
        </w:r>
        <w:r>
          <w:rPr>
            <w:rFonts w:hint="eastAsia"/>
          </w:rPr>
          <w:t>书籍资料</w:t>
        </w:r>
        <w:r>
          <w:rPr>
            <w:rFonts w:hint="eastAsia"/>
          </w:rPr>
          <w:t>:</w:t>
        </w:r>
        <w:r>
          <w:tab/>
        </w:r>
        <w:r>
          <w:fldChar w:fldCharType="begin"/>
        </w:r>
        <w:r>
          <w:instrText xml:space="preserve"> PAGEREF _Toc198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D6B73" w:rsidRDefault="00571515">
      <w:pPr>
        <w:pStyle w:val="TOC1"/>
        <w:tabs>
          <w:tab w:val="clear" w:pos="8296"/>
          <w:tab w:val="right" w:leader="dot" w:pos="8306"/>
        </w:tabs>
      </w:pPr>
      <w:hyperlink w:anchor="_Toc7004" w:history="1">
        <w:r>
          <w:rPr>
            <w:rFonts w:hint="eastAsia"/>
          </w:rPr>
          <w:t xml:space="preserve">2 </w:t>
        </w:r>
        <w:r>
          <w:rPr>
            <w:rFonts w:hint="eastAsia"/>
          </w:rPr>
          <w:t>访谈对象</w:t>
        </w:r>
        <w:r>
          <w:tab/>
        </w:r>
        <w:r>
          <w:fldChar w:fldCharType="begin"/>
        </w:r>
        <w:r>
          <w:instrText xml:space="preserve"> PAGEREF _Toc7004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2457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访谈对象描述：</w:t>
        </w:r>
        <w:r>
          <w:tab/>
        </w:r>
        <w:r>
          <w:fldChar w:fldCharType="begin"/>
        </w:r>
        <w:r>
          <w:instrText xml:space="preserve"> PAGEREF _Toc2457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22616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访谈的方向内容</w:t>
        </w:r>
        <w:r>
          <w:tab/>
        </w:r>
        <w:r>
          <w:fldChar w:fldCharType="begin"/>
        </w:r>
        <w:r>
          <w:instrText xml:space="preserve"> PAGEREF _Toc22616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25960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问题清单</w:t>
        </w:r>
        <w:r>
          <w:tab/>
        </w:r>
        <w:r>
          <w:fldChar w:fldCharType="begin"/>
        </w:r>
        <w:r>
          <w:instrText xml:space="preserve"> PAGEREF _Toc25960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16699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访谈对象提出的建议</w:t>
        </w:r>
        <w:r>
          <w:tab/>
        </w:r>
        <w:r>
          <w:fldChar w:fldCharType="begin"/>
        </w:r>
        <w:r>
          <w:instrText xml:space="preserve"> PAGEREF _Toc16699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D6B73" w:rsidRDefault="00571515">
      <w:pPr>
        <w:pStyle w:val="TOC2"/>
        <w:tabs>
          <w:tab w:val="right" w:leader="dot" w:pos="8306"/>
        </w:tabs>
        <w:ind w:left="480"/>
      </w:pPr>
      <w:hyperlink w:anchor="_Toc6121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获得的功能点描述</w:t>
        </w:r>
        <w:r>
          <w:tab/>
        </w:r>
        <w:r>
          <w:fldChar w:fldCharType="begin"/>
        </w:r>
        <w:r>
          <w:instrText xml:space="preserve"> PAGEREF _Toc6121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D6B73" w:rsidRDefault="00571515">
      <w:pPr>
        <w:pStyle w:val="TOC1"/>
        <w:tabs>
          <w:tab w:val="clear" w:pos="8296"/>
          <w:tab w:val="right" w:leader="dot" w:pos="8306"/>
        </w:tabs>
      </w:pPr>
      <w:hyperlink w:anchor="_Toc15325" w:history="1">
        <w:r>
          <w:rPr>
            <w:rFonts w:hint="eastAsia"/>
          </w:rPr>
          <w:t xml:space="preserve">3 </w:t>
        </w:r>
        <w:r>
          <w:rPr>
            <w:rFonts w:hint="eastAsia"/>
          </w:rPr>
          <w:t>访谈总结</w:t>
        </w:r>
        <w:r>
          <w:tab/>
        </w:r>
        <w:r>
          <w:fldChar w:fldCharType="begin"/>
        </w:r>
        <w:r>
          <w:instrText xml:space="preserve"> PAGEREF _Toc15325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D6B73" w:rsidRDefault="00571515"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7" w:name="_Toc531248154"/>
      <w:r>
        <w:br w:type="page"/>
      </w:r>
    </w:p>
    <w:p w:rsidR="009D6B73" w:rsidRDefault="00571515">
      <w:pPr>
        <w:pStyle w:val="1"/>
        <w:ind w:firstLine="883"/>
      </w:pPr>
      <w:bookmarkStart w:id="8" w:name="_Toc17124"/>
      <w:r>
        <w:rPr>
          <w:rFonts w:hint="eastAsia"/>
        </w:rPr>
        <w:lastRenderedPageBreak/>
        <w:t>引言</w:t>
      </w:r>
      <w:bookmarkEnd w:id="7"/>
      <w:bookmarkEnd w:id="8"/>
    </w:p>
    <w:p w:rsidR="009D6B73" w:rsidRDefault="00571515">
      <w:pPr>
        <w:pStyle w:val="2"/>
        <w:ind w:firstLine="643"/>
      </w:pPr>
      <w:bookmarkStart w:id="9" w:name="_Toc23897"/>
      <w:r>
        <w:rPr>
          <w:rFonts w:hint="eastAsia"/>
        </w:rPr>
        <w:t>编写人员</w:t>
      </w:r>
      <w:bookmarkEnd w:id="9"/>
    </w:p>
    <w:p w:rsidR="00F14550" w:rsidRPr="00F14550" w:rsidRDefault="00F14550" w:rsidP="00F14550">
      <w:pPr>
        <w:rPr>
          <w:rFonts w:hint="eastAsia"/>
        </w:rPr>
      </w:pPr>
      <w:r>
        <w:rPr>
          <w:rFonts w:hint="eastAsia"/>
        </w:rPr>
        <w:t>罗一焱</w:t>
      </w:r>
    </w:p>
    <w:p w:rsidR="009D6B73" w:rsidRDefault="00571515">
      <w:pPr>
        <w:pStyle w:val="2"/>
        <w:ind w:firstLine="643"/>
      </w:pPr>
      <w:bookmarkStart w:id="10" w:name="_Toc531248155"/>
      <w:bookmarkStart w:id="11" w:name="_Toc1342"/>
      <w:r>
        <w:rPr>
          <w:rFonts w:hint="eastAsia"/>
        </w:rPr>
        <w:t>编写目的</w:t>
      </w:r>
      <w:bookmarkEnd w:id="10"/>
      <w:bookmarkEnd w:id="11"/>
    </w:p>
    <w:p w:rsidR="00F14550" w:rsidRPr="00F14550" w:rsidRDefault="00F14550" w:rsidP="00F14550">
      <w:pPr>
        <w:rPr>
          <w:rFonts w:hint="eastAsia"/>
        </w:rPr>
      </w:pPr>
      <w:r>
        <w:rPr>
          <w:rFonts w:hint="eastAsia"/>
        </w:rPr>
        <w:t>了解艺术收藏者对软件的需求和建议</w:t>
      </w:r>
    </w:p>
    <w:p w:rsidR="009D6B73" w:rsidRDefault="00571515">
      <w:pPr>
        <w:pStyle w:val="2"/>
        <w:ind w:firstLine="643"/>
      </w:pPr>
      <w:bookmarkStart w:id="12" w:name="_Toc531248156"/>
      <w:bookmarkStart w:id="13" w:name="_Toc4272"/>
      <w:r>
        <w:rPr>
          <w:rFonts w:hint="eastAsia"/>
        </w:rPr>
        <w:t>背景</w:t>
      </w:r>
      <w:bookmarkEnd w:id="12"/>
      <w:bookmarkEnd w:id="13"/>
    </w:p>
    <w:p w:rsidR="00F14550" w:rsidRPr="00F14550" w:rsidRDefault="00F14550" w:rsidP="00F14550">
      <w:pPr>
        <w:rPr>
          <w:rFonts w:hint="eastAsia"/>
        </w:rPr>
      </w:pPr>
      <w:r w:rsidRPr="00F14550">
        <w:rPr>
          <w:rFonts w:hint="eastAsia"/>
        </w:rPr>
        <w:t>艺术收藏家</w:t>
      </w:r>
      <w:r>
        <w:rPr>
          <w:rFonts w:hint="eastAsia"/>
        </w:rPr>
        <w:t>可以</w:t>
      </w:r>
      <w:r w:rsidRPr="00F14550">
        <w:rPr>
          <w:rFonts w:hint="eastAsia"/>
        </w:rPr>
        <w:t>通过社区交流艺术，获取艺术情报。也可在艺术品展示模块观赏并购买艺术品，以满足自己的收藏欲望。</w:t>
      </w:r>
    </w:p>
    <w:p w:rsidR="009D6B73" w:rsidRDefault="00571515">
      <w:pPr>
        <w:pStyle w:val="2"/>
        <w:ind w:firstLine="643"/>
      </w:pPr>
      <w:bookmarkStart w:id="14" w:name="_Toc531248158"/>
      <w:bookmarkStart w:id="15" w:name="_Toc27178"/>
      <w:r>
        <w:rPr>
          <w:rFonts w:hint="eastAsia"/>
        </w:rPr>
        <w:t>资料</w:t>
      </w:r>
      <w:bookmarkEnd w:id="14"/>
      <w:bookmarkEnd w:id="15"/>
    </w:p>
    <w:p w:rsidR="009D6B73" w:rsidRDefault="00571515">
      <w:pPr>
        <w:pStyle w:val="3"/>
        <w:ind w:firstLine="560"/>
        <w:rPr>
          <w:rStyle w:val="af4"/>
        </w:rPr>
      </w:pPr>
      <w:bookmarkStart w:id="16" w:name="_Toc531248159"/>
      <w:bookmarkStart w:id="17" w:name="_Toc6842"/>
      <w:r>
        <w:rPr>
          <w:rStyle w:val="af4"/>
          <w:rFonts w:hint="eastAsia"/>
        </w:rPr>
        <w:t>文档编写规范资料：</w:t>
      </w:r>
      <w:bookmarkEnd w:id="16"/>
      <w:bookmarkEnd w:id="17"/>
    </w:p>
    <w:p w:rsidR="009D6B73" w:rsidRDefault="00571515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软件工程术语</w:t>
      </w:r>
      <w:r>
        <w:rPr>
          <w:rFonts w:hint="eastAsia"/>
        </w:rPr>
        <w:t> </w:t>
      </w:r>
    </w:p>
    <w:p w:rsidR="009D6B73" w:rsidRDefault="00571515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计算机软件开发规范</w:t>
      </w:r>
      <w:r>
        <w:rPr>
          <w:rFonts w:hint="eastAsia"/>
        </w:rPr>
        <w:t> </w:t>
      </w:r>
    </w:p>
    <w:p w:rsidR="009D6B73" w:rsidRDefault="00571515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计算机软件产品开发文件编制指南</w:t>
      </w:r>
    </w:p>
    <w:p w:rsidR="009D6B73" w:rsidRDefault="00571515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  </w:t>
      </w:r>
      <w:r>
        <w:rPr>
          <w:rFonts w:hint="eastAsia"/>
        </w:rPr>
        <w:t>计算机软件质量保证计划规范</w:t>
      </w:r>
      <w:r>
        <w:t> </w:t>
      </w:r>
    </w:p>
    <w:p w:rsidR="009D6B73" w:rsidRDefault="00571515">
      <w:pPr>
        <w:pStyle w:val="3"/>
        <w:ind w:firstLine="560"/>
        <w:rPr>
          <w:rStyle w:val="af4"/>
        </w:rPr>
      </w:pPr>
      <w:bookmarkStart w:id="18" w:name="_Toc198"/>
      <w:r>
        <w:rPr>
          <w:rStyle w:val="af4"/>
          <w:rFonts w:hint="eastAsia"/>
        </w:rPr>
        <w:t>书籍资料</w:t>
      </w:r>
      <w:r>
        <w:rPr>
          <w:rStyle w:val="af4"/>
          <w:rFonts w:hint="eastAsia"/>
        </w:rPr>
        <w:t>:</w:t>
      </w:r>
      <w:bookmarkEnd w:id="18"/>
    </w:p>
    <w:p w:rsidR="009D6B73" w:rsidRDefault="00571515">
      <w:pPr>
        <w:pStyle w:val="af7"/>
        <w:numPr>
          <w:ilvl w:val="0"/>
          <w:numId w:val="3"/>
        </w:numPr>
        <w:ind w:firstLineChars="0"/>
      </w:pPr>
      <w:r>
        <w:t>《软件工程导论》清华大学出版社张海藩等</w:t>
      </w:r>
      <w:r>
        <w:t>2013</w:t>
      </w:r>
      <w:r>
        <w:t>年</w:t>
      </w:r>
      <w:r>
        <w:t>8</w:t>
      </w:r>
      <w:r>
        <w:t>月第</w:t>
      </w:r>
      <w:r>
        <w:t>6</w:t>
      </w:r>
      <w:r>
        <w:t>版第</w:t>
      </w:r>
      <w:r>
        <w:t>150343</w:t>
      </w:r>
      <w:r>
        <w:t>号</w:t>
      </w:r>
    </w:p>
    <w:p w:rsidR="009D6B73" w:rsidRDefault="00571515">
      <w:pPr>
        <w:pStyle w:val="af7"/>
        <w:numPr>
          <w:ilvl w:val="0"/>
          <w:numId w:val="3"/>
        </w:numPr>
        <w:ind w:firstLineChars="0"/>
      </w:pPr>
      <w:r>
        <w:t>《软件需求》清华大学出版社</w:t>
      </w:r>
      <w:r>
        <w:t>KarlWiegers,JoyBeatty</w:t>
      </w:r>
      <w:r>
        <w:t>著李忠利李淳霍金健孔晨辉译</w:t>
      </w:r>
      <w:r>
        <w:t>2016</w:t>
      </w:r>
      <w:r>
        <w:t>年</w:t>
      </w:r>
      <w:r>
        <w:t>3</w:t>
      </w:r>
      <w:r>
        <w:t>月第</w:t>
      </w:r>
      <w:r>
        <w:t>3</w:t>
      </w:r>
      <w:r>
        <w:t>版</w:t>
      </w:r>
    </w:p>
    <w:p w:rsidR="009D6B73" w:rsidRDefault="00571515">
      <w:pPr>
        <w:pStyle w:val="af7"/>
        <w:numPr>
          <w:ilvl w:val="0"/>
          <w:numId w:val="3"/>
        </w:numPr>
        <w:ind w:firstLineChars="0"/>
      </w:pPr>
      <w:r>
        <w:t>《</w:t>
      </w:r>
      <w:r>
        <w:t>UML</w:t>
      </w:r>
      <w:r>
        <w:t>用户指南》人民邮电出版社</w:t>
      </w:r>
      <w:r>
        <w:t>GradyBooch,JamesRumbaugh,IvarJacobson</w:t>
      </w:r>
      <w:r>
        <w:t>著邵维忠麻志毅马浩海刘辉译</w:t>
      </w:r>
      <w:r>
        <w:t>2013</w:t>
      </w:r>
      <w:r>
        <w:t>年</w:t>
      </w:r>
      <w:r>
        <w:t>1</w:t>
      </w:r>
      <w:r>
        <w:t>月第</w:t>
      </w:r>
      <w:r>
        <w:t>1</w:t>
      </w:r>
      <w:r>
        <w:t>版</w:t>
      </w:r>
    </w:p>
    <w:p w:rsidR="009D6B73" w:rsidRDefault="00571515">
      <w:pPr>
        <w:pStyle w:val="af7"/>
        <w:numPr>
          <w:ilvl w:val="0"/>
          <w:numId w:val="3"/>
        </w:numPr>
        <w:ind w:firstLineChars="0"/>
      </w:pPr>
      <w:r>
        <w:t>《</w:t>
      </w:r>
      <w:r>
        <w:t>UML2</w:t>
      </w:r>
      <w:r>
        <w:t>基础、建模与设计教程》清华大学出版社杨弘平等</w:t>
      </w:r>
      <w:r>
        <w:t>2015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:rsidR="009D6B73" w:rsidRDefault="00571515">
      <w:pPr>
        <w:pStyle w:val="af7"/>
        <w:numPr>
          <w:ilvl w:val="0"/>
          <w:numId w:val="3"/>
        </w:numPr>
        <w:ind w:firstLineChars="0"/>
      </w:pPr>
      <w:r>
        <w:t>《</w:t>
      </w:r>
      <w:r>
        <w:t>IT</w:t>
      </w:r>
      <w:r>
        <w:t>项目管理》机械工业出版社</w:t>
      </w:r>
      <w:r>
        <w:t>KathySchwalbe</w:t>
      </w:r>
      <w:r>
        <w:t>著孙新波朱珠贾建锋译</w:t>
      </w:r>
      <w:r>
        <w:t>2017</w:t>
      </w:r>
      <w:r>
        <w:t>年</w:t>
      </w:r>
      <w:r>
        <w:t>1</w:t>
      </w:r>
      <w:r>
        <w:t>0</w:t>
      </w:r>
      <w:r>
        <w:t>月第</w:t>
      </w:r>
      <w:r>
        <w:t>1</w:t>
      </w:r>
      <w:r>
        <w:t>版</w:t>
      </w:r>
    </w:p>
    <w:p w:rsidR="009D6B73" w:rsidRDefault="00571515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UXD 02-design-discovery.pptx</w:t>
      </w:r>
    </w:p>
    <w:p w:rsidR="009D6B73" w:rsidRDefault="009D6B73">
      <w:pPr>
        <w:pStyle w:val="af7"/>
        <w:ind w:left="480" w:firstLineChars="0" w:firstLine="0"/>
      </w:pPr>
    </w:p>
    <w:p w:rsidR="009D6B73" w:rsidRDefault="009D6B73">
      <w:pPr>
        <w:pStyle w:val="af7"/>
        <w:ind w:left="480" w:firstLineChars="0" w:firstLine="0"/>
      </w:pPr>
    </w:p>
    <w:p w:rsidR="009D6B73" w:rsidRDefault="00571515">
      <w:pPr>
        <w:pStyle w:val="1"/>
        <w:ind w:firstLine="883"/>
      </w:pPr>
      <w:bookmarkStart w:id="19" w:name="_Toc7004"/>
      <w:r>
        <w:rPr>
          <w:rFonts w:hint="eastAsia"/>
        </w:rPr>
        <w:t>访谈对象</w:t>
      </w:r>
      <w:bookmarkEnd w:id="19"/>
    </w:p>
    <w:p w:rsidR="009D6B73" w:rsidRDefault="00571515">
      <w:pPr>
        <w:pStyle w:val="2"/>
        <w:ind w:firstLine="643"/>
      </w:pPr>
      <w:bookmarkStart w:id="20" w:name="_Toc2457"/>
      <w:r>
        <w:rPr>
          <w:rFonts w:hint="eastAsia"/>
        </w:rPr>
        <w:t>访谈对象描述：</w:t>
      </w:r>
      <w:bookmarkEnd w:id="20"/>
    </w:p>
    <w:p w:rsidR="009D6B73" w:rsidRDefault="00571515">
      <w:r>
        <w:rPr>
          <w:rFonts w:hint="eastAsia"/>
        </w:rPr>
        <w:t xml:space="preserve">   </w:t>
      </w:r>
      <w:r>
        <w:rPr>
          <w:rFonts w:hint="eastAsia"/>
        </w:rPr>
        <w:t>名字：</w:t>
      </w:r>
      <w:r w:rsidR="00F14550">
        <w:rPr>
          <w:rFonts w:hint="eastAsia"/>
        </w:rPr>
        <w:t>王</w:t>
      </w:r>
      <w:r>
        <w:rPr>
          <w:rFonts w:hint="eastAsia"/>
        </w:rPr>
        <w:t>先生</w:t>
      </w:r>
    </w:p>
    <w:p w:rsidR="009D6B73" w:rsidRDefault="00571515">
      <w:r>
        <w:rPr>
          <w:rFonts w:hint="eastAsia"/>
        </w:rPr>
        <w:t xml:space="preserve">   </w:t>
      </w:r>
      <w:r>
        <w:rPr>
          <w:rFonts w:hint="eastAsia"/>
        </w:rPr>
        <w:t>年龄：</w:t>
      </w:r>
      <w:r w:rsidR="00F14550">
        <w:rPr>
          <w:rFonts w:hint="eastAsia"/>
        </w:rPr>
        <w:t>35</w:t>
      </w:r>
    </w:p>
    <w:p w:rsidR="009D6B73" w:rsidRDefault="00571515">
      <w:r>
        <w:rPr>
          <w:rFonts w:hint="eastAsia"/>
        </w:rPr>
        <w:t xml:space="preserve">   </w:t>
      </w:r>
      <w:r>
        <w:rPr>
          <w:rFonts w:hint="eastAsia"/>
        </w:rPr>
        <w:t>工作：</w:t>
      </w:r>
      <w:r w:rsidR="00F14550">
        <w:rPr>
          <w:rFonts w:hint="eastAsia"/>
        </w:rPr>
        <w:t>公务员</w:t>
      </w:r>
    </w:p>
    <w:p w:rsidR="009D6B73" w:rsidRDefault="00571515">
      <w:r>
        <w:rPr>
          <w:rFonts w:hint="eastAsia"/>
        </w:rPr>
        <w:t xml:space="preserve">   </w:t>
      </w:r>
      <w:r>
        <w:rPr>
          <w:rFonts w:hint="eastAsia"/>
        </w:rPr>
        <w:t>兴趣爱好：</w:t>
      </w:r>
      <w:r w:rsidR="00F14550">
        <w:rPr>
          <w:rFonts w:hint="eastAsia"/>
        </w:rPr>
        <w:t>收藏画作</w:t>
      </w:r>
      <w:bookmarkStart w:id="21" w:name="_GoBack"/>
      <w:bookmarkEnd w:id="21"/>
    </w:p>
    <w:p w:rsidR="009D6B73" w:rsidRDefault="00571515">
      <w:pPr>
        <w:pStyle w:val="2"/>
        <w:ind w:firstLine="643"/>
      </w:pPr>
      <w:bookmarkStart w:id="22" w:name="_Toc22616"/>
      <w:r>
        <w:rPr>
          <w:rFonts w:hint="eastAsia"/>
        </w:rPr>
        <w:t>访谈的方向内容</w:t>
      </w:r>
      <w:bookmarkEnd w:id="22"/>
    </w:p>
    <w:p w:rsidR="00C75D13" w:rsidRPr="00C75D13" w:rsidRDefault="00C75D13" w:rsidP="00C75D13">
      <w:pPr>
        <w:rPr>
          <w:rFonts w:hint="eastAsia"/>
        </w:rPr>
      </w:pPr>
      <w:r>
        <w:rPr>
          <w:rFonts w:hint="eastAsia"/>
        </w:rPr>
        <w:t>针对目前设计的社区功能、艺术品展示功能、艺术品买卖功能、个人主页更能模块向接受访谈者寻求意见。</w:t>
      </w:r>
    </w:p>
    <w:p w:rsidR="009D6B73" w:rsidRDefault="00571515">
      <w:pPr>
        <w:pStyle w:val="2"/>
        <w:ind w:firstLine="643"/>
      </w:pPr>
      <w:bookmarkStart w:id="23" w:name="_Toc25960"/>
      <w:r>
        <w:rPr>
          <w:rFonts w:hint="eastAsia"/>
        </w:rPr>
        <w:t>问题清单</w:t>
      </w:r>
      <w:bookmarkEnd w:id="23"/>
    </w:p>
    <w:p w:rsidR="009D6B73" w:rsidRDefault="009D6B7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9D6B73" w:rsidTr="00C75D13">
        <w:tc>
          <w:tcPr>
            <w:tcW w:w="1271" w:type="dxa"/>
          </w:tcPr>
          <w:p w:rsidR="009D6B73" w:rsidRDefault="00571515">
            <w:r>
              <w:rPr>
                <w:rFonts w:hint="eastAsia"/>
              </w:rPr>
              <w:t>序号</w:t>
            </w:r>
          </w:p>
        </w:tc>
        <w:tc>
          <w:tcPr>
            <w:tcW w:w="4259" w:type="dxa"/>
          </w:tcPr>
          <w:p w:rsidR="009D6B73" w:rsidRDefault="00571515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766" w:type="dxa"/>
          </w:tcPr>
          <w:p w:rsidR="009D6B73" w:rsidRDefault="00571515">
            <w:r>
              <w:rPr>
                <w:rFonts w:hint="eastAsia"/>
              </w:rPr>
              <w:t>受访人回答描述</w:t>
            </w:r>
          </w:p>
        </w:tc>
      </w:tr>
      <w:tr w:rsidR="009D6B73" w:rsidTr="00C75D13">
        <w:tc>
          <w:tcPr>
            <w:tcW w:w="1271" w:type="dxa"/>
          </w:tcPr>
          <w:p w:rsidR="009D6B73" w:rsidRDefault="00C75D13">
            <w:r>
              <w:rPr>
                <w:rFonts w:hint="eastAsia"/>
              </w:rPr>
              <w:t>1</w:t>
            </w:r>
          </w:p>
        </w:tc>
        <w:tc>
          <w:tcPr>
            <w:tcW w:w="4259" w:type="dxa"/>
          </w:tcPr>
          <w:p w:rsidR="009D6B73" w:rsidRDefault="00C75D13">
            <w:pPr>
              <w:rPr>
                <w:rFonts w:hint="eastAsia"/>
              </w:rPr>
            </w:pPr>
            <w:r>
              <w:rPr>
                <w:rFonts w:hint="eastAsia"/>
              </w:rPr>
              <w:t>您对现今市面上存在的购物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首页有何不满意之处？</w:t>
            </w:r>
          </w:p>
        </w:tc>
        <w:tc>
          <w:tcPr>
            <w:tcW w:w="2766" w:type="dxa"/>
          </w:tcPr>
          <w:p w:rsidR="009D6B73" w:rsidRDefault="00C75D13">
            <w:pPr>
              <w:rPr>
                <w:rFonts w:hint="eastAsia"/>
              </w:rPr>
            </w:pPr>
            <w:r>
              <w:rPr>
                <w:rFonts w:hint="eastAsia"/>
              </w:rPr>
              <w:t>类似于</w:t>
            </w:r>
            <w:r>
              <w:rPr>
                <w:rFonts w:hint="eastAsia"/>
              </w:rPr>
              <w:t>tb</w:t>
            </w:r>
            <w:r>
              <w:rPr>
                <w:rFonts w:hint="eastAsia"/>
              </w:rPr>
              <w:t>，首页广告弹窗太多，没有用处的小程序功能太多。</w:t>
            </w:r>
          </w:p>
        </w:tc>
      </w:tr>
      <w:tr w:rsidR="009D6B73" w:rsidTr="00C75D13">
        <w:tc>
          <w:tcPr>
            <w:tcW w:w="1271" w:type="dxa"/>
          </w:tcPr>
          <w:p w:rsidR="009D6B73" w:rsidRDefault="00C75D13">
            <w:r>
              <w:rPr>
                <w:rFonts w:hint="eastAsia"/>
              </w:rPr>
              <w:t>2</w:t>
            </w:r>
          </w:p>
        </w:tc>
        <w:tc>
          <w:tcPr>
            <w:tcW w:w="4259" w:type="dxa"/>
          </w:tcPr>
          <w:p w:rsidR="009D6B73" w:rsidRDefault="00C75D13">
            <w:r>
              <w:rPr>
                <w:rFonts w:hint="eastAsia"/>
              </w:rPr>
              <w:t>您对一件艺术品的购买标准是什么？</w:t>
            </w:r>
          </w:p>
        </w:tc>
        <w:tc>
          <w:tcPr>
            <w:tcW w:w="2766" w:type="dxa"/>
          </w:tcPr>
          <w:p w:rsidR="009D6B73" w:rsidRDefault="00F91B2A">
            <w:pPr>
              <w:rPr>
                <w:rFonts w:hint="eastAsia"/>
              </w:rPr>
            </w:pPr>
            <w:r>
              <w:rPr>
                <w:rFonts w:hint="eastAsia"/>
              </w:rPr>
              <w:t>艺术品的创作背景、创作过程以及卖家口碑。</w:t>
            </w:r>
          </w:p>
        </w:tc>
      </w:tr>
      <w:tr w:rsidR="009D6B73" w:rsidTr="00C75D13">
        <w:tc>
          <w:tcPr>
            <w:tcW w:w="1271" w:type="dxa"/>
          </w:tcPr>
          <w:p w:rsidR="009D6B73" w:rsidRDefault="00C75D13">
            <w:r>
              <w:rPr>
                <w:rFonts w:hint="eastAsia"/>
              </w:rPr>
              <w:t>3</w:t>
            </w:r>
          </w:p>
        </w:tc>
        <w:tc>
          <w:tcPr>
            <w:tcW w:w="4259" w:type="dxa"/>
          </w:tcPr>
          <w:p w:rsidR="009D6B73" w:rsidRDefault="00F91B2A">
            <w:pPr>
              <w:rPr>
                <w:rFonts w:hint="eastAsia"/>
              </w:rPr>
            </w:pPr>
            <w:r>
              <w:rPr>
                <w:rFonts w:hint="eastAsia"/>
              </w:rPr>
              <w:t>您对艺术品创作者有要求吗？</w:t>
            </w:r>
          </w:p>
        </w:tc>
        <w:tc>
          <w:tcPr>
            <w:tcW w:w="2766" w:type="dxa"/>
          </w:tcPr>
          <w:p w:rsidR="009D6B73" w:rsidRDefault="00F91B2A">
            <w:r>
              <w:rPr>
                <w:rFonts w:hint="eastAsia"/>
              </w:rPr>
              <w:t>只要艺术品符合审美，创作者信用好、口碑好就够了，不在意名气大小。</w:t>
            </w:r>
          </w:p>
        </w:tc>
      </w:tr>
      <w:tr w:rsidR="009D6B73" w:rsidTr="00C75D13">
        <w:tc>
          <w:tcPr>
            <w:tcW w:w="1271" w:type="dxa"/>
          </w:tcPr>
          <w:p w:rsidR="009D6B73" w:rsidRDefault="00C75D13">
            <w:r>
              <w:rPr>
                <w:rFonts w:hint="eastAsia"/>
              </w:rPr>
              <w:t>4</w:t>
            </w:r>
          </w:p>
        </w:tc>
        <w:tc>
          <w:tcPr>
            <w:tcW w:w="4259" w:type="dxa"/>
          </w:tcPr>
          <w:p w:rsidR="009D6B73" w:rsidRDefault="00F91B2A">
            <w:pPr>
              <w:rPr>
                <w:rFonts w:hint="eastAsia"/>
              </w:rPr>
            </w:pPr>
            <w:r>
              <w:rPr>
                <w:rFonts w:hint="eastAsia"/>
              </w:rPr>
              <w:t>您希望将您购买收藏的艺术品展示在个人主页供他人欣赏吗？</w:t>
            </w:r>
          </w:p>
        </w:tc>
        <w:tc>
          <w:tcPr>
            <w:tcW w:w="2766" w:type="dxa"/>
          </w:tcPr>
          <w:p w:rsidR="009D6B73" w:rsidRDefault="00F91B2A">
            <w:r>
              <w:rPr>
                <w:rFonts w:hint="eastAsia"/>
              </w:rPr>
              <w:t>当然，作为收藏者，很需要这样一个分享自己藏品的功能。</w:t>
            </w:r>
          </w:p>
        </w:tc>
      </w:tr>
      <w:tr w:rsidR="00F91B2A" w:rsidTr="00C75D13">
        <w:tc>
          <w:tcPr>
            <w:tcW w:w="1271" w:type="dxa"/>
          </w:tcPr>
          <w:p w:rsidR="00F91B2A" w:rsidRDefault="00F91B2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59" w:type="dxa"/>
          </w:tcPr>
          <w:p w:rsidR="00F91B2A" w:rsidRDefault="00F91B2A">
            <w:pPr>
              <w:rPr>
                <w:rFonts w:hint="eastAsia"/>
              </w:rPr>
            </w:pPr>
            <w:r>
              <w:rPr>
                <w:rFonts w:hint="eastAsia"/>
              </w:rPr>
              <w:t>您在欣赏艺术品时，</w:t>
            </w:r>
            <w:r w:rsidR="006F0D18">
              <w:rPr>
                <w:rFonts w:hint="eastAsia"/>
              </w:rPr>
              <w:t>需要给您提供一个与创作者沟通的途径吗？</w:t>
            </w:r>
          </w:p>
        </w:tc>
        <w:tc>
          <w:tcPr>
            <w:tcW w:w="2766" w:type="dxa"/>
          </w:tcPr>
          <w:p w:rsidR="00F91B2A" w:rsidRDefault="006F0D18">
            <w:pPr>
              <w:rPr>
                <w:rFonts w:hint="eastAsia"/>
              </w:rPr>
            </w:pPr>
            <w:r>
              <w:rPr>
                <w:rFonts w:hint="eastAsia"/>
              </w:rPr>
              <w:t>非常需要，是否购买一件艺术品很大程度上取决于和创作者的沟通探讨，能够深层次了解这件作品。</w:t>
            </w:r>
          </w:p>
        </w:tc>
      </w:tr>
      <w:tr w:rsidR="00F91B2A" w:rsidTr="00C75D13">
        <w:tc>
          <w:tcPr>
            <w:tcW w:w="1271" w:type="dxa"/>
          </w:tcPr>
          <w:p w:rsidR="00F91B2A" w:rsidRDefault="00F91B2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59" w:type="dxa"/>
          </w:tcPr>
          <w:p w:rsidR="00F91B2A" w:rsidRDefault="006F0D18">
            <w:pPr>
              <w:rPr>
                <w:rFonts w:hint="eastAsia"/>
              </w:rPr>
            </w:pPr>
            <w:r>
              <w:rPr>
                <w:rFonts w:hint="eastAsia"/>
              </w:rPr>
              <w:t>不同于画作，对一些工艺品（比如陶瓷）来说，您有什么别的想要了解的</w:t>
            </w:r>
            <w:r>
              <w:rPr>
                <w:rFonts w:hint="eastAsia"/>
              </w:rPr>
              <w:lastRenderedPageBreak/>
              <w:t>吗？</w:t>
            </w:r>
          </w:p>
        </w:tc>
        <w:tc>
          <w:tcPr>
            <w:tcW w:w="2766" w:type="dxa"/>
          </w:tcPr>
          <w:p w:rsidR="00F91B2A" w:rsidRDefault="006F0D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对于工艺品，我更想了解它的制作年份以及</w:t>
            </w:r>
            <w:r>
              <w:rPr>
                <w:rFonts w:hint="eastAsia"/>
              </w:rPr>
              <w:lastRenderedPageBreak/>
              <w:t>制作过程，由此发掘它背后的故事。</w:t>
            </w:r>
          </w:p>
        </w:tc>
      </w:tr>
      <w:tr w:rsidR="00F91B2A" w:rsidTr="00C75D13">
        <w:tc>
          <w:tcPr>
            <w:tcW w:w="1271" w:type="dxa"/>
          </w:tcPr>
          <w:p w:rsidR="00F91B2A" w:rsidRDefault="00F91B2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259" w:type="dxa"/>
          </w:tcPr>
          <w:p w:rsidR="00F91B2A" w:rsidRDefault="006F0D18">
            <w:pPr>
              <w:rPr>
                <w:rFonts w:hint="eastAsia"/>
              </w:rPr>
            </w:pPr>
            <w:r>
              <w:rPr>
                <w:rFonts w:hint="eastAsia"/>
              </w:rPr>
              <w:t>您更喜欢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展示还是图文并茂，或是视频的方式展示一件作品。</w:t>
            </w:r>
          </w:p>
        </w:tc>
        <w:tc>
          <w:tcPr>
            <w:tcW w:w="2766" w:type="dxa"/>
          </w:tcPr>
          <w:p w:rsidR="00F91B2A" w:rsidRDefault="006F0D18">
            <w:pPr>
              <w:rPr>
                <w:rFonts w:hint="eastAsia"/>
              </w:rPr>
            </w:pPr>
            <w:r>
              <w:rPr>
                <w:rFonts w:hint="eastAsia"/>
              </w:rPr>
              <w:t>如果支持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技术，当然选择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。其次是图文介绍，视频不太喜欢，不太方便打开。</w:t>
            </w:r>
          </w:p>
        </w:tc>
      </w:tr>
    </w:tbl>
    <w:p w:rsidR="009D6B73" w:rsidRDefault="009D6B73"/>
    <w:p w:rsidR="009D6B73" w:rsidRDefault="00571515">
      <w:pPr>
        <w:pStyle w:val="2"/>
        <w:ind w:firstLine="643"/>
      </w:pPr>
      <w:bookmarkStart w:id="24" w:name="_Toc16699"/>
      <w:r>
        <w:rPr>
          <w:rFonts w:hint="eastAsia"/>
        </w:rPr>
        <w:t>访谈对象提出的建议</w:t>
      </w:r>
      <w:bookmarkEnd w:id="24"/>
    </w:p>
    <w:p w:rsidR="006F0D18" w:rsidRDefault="006F0D18" w:rsidP="006F0D18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风格简洁，首页以艺术品推荐为主，不需要广告弹窗。</w:t>
      </w:r>
    </w:p>
    <w:p w:rsidR="006F0D18" w:rsidRDefault="006F0D18" w:rsidP="006F0D18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社区以个人分享为主，不想看到类似官方推荐这样含有推广成分的分享。</w:t>
      </w:r>
    </w:p>
    <w:p w:rsidR="006F0D18" w:rsidRDefault="006F0D18" w:rsidP="006F0D18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对艺术品卖家的评价功能</w:t>
      </w:r>
      <w:r w:rsidR="003C0762">
        <w:rPr>
          <w:rFonts w:hint="eastAsia"/>
        </w:rPr>
        <w:t>完备，希望能看到卖家的交易记录、信用等级以及他人对卖家的客观评价。</w:t>
      </w:r>
    </w:p>
    <w:p w:rsidR="003C0762" w:rsidRDefault="003C0762" w:rsidP="006F0D18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艺术品最好都有</w:t>
      </w:r>
      <w:r>
        <w:rPr>
          <w:rFonts w:hint="eastAsia"/>
        </w:rPr>
        <w:t>AR</w:t>
      </w:r>
      <w:r>
        <w:rPr>
          <w:rFonts w:hint="eastAsia"/>
        </w:rPr>
        <w:t>展示功能，不推荐通过视频介绍。</w:t>
      </w:r>
    </w:p>
    <w:p w:rsidR="003C0762" w:rsidRDefault="003C0762" w:rsidP="006F0D18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发表个人动态希望可以设置权限，指定可以浏览的人群。</w:t>
      </w:r>
    </w:p>
    <w:p w:rsidR="003C0762" w:rsidRDefault="003C0762" w:rsidP="006F0D18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个人主页想要一个能够自我设计的集锦功能，能够放入自己喜爱的藏品供他人欣赏。</w:t>
      </w:r>
    </w:p>
    <w:p w:rsidR="003C0762" w:rsidRDefault="003C0762" w:rsidP="006F0D18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个人主页的集锦部分他人可以评论，共同讨论。</w:t>
      </w:r>
    </w:p>
    <w:p w:rsidR="003C0762" w:rsidRDefault="003C0762" w:rsidP="003C0762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可以与卖家直接交流。</w:t>
      </w:r>
    </w:p>
    <w:p w:rsidR="003C0762" w:rsidRDefault="003C0762" w:rsidP="003C0762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社区动态由系统推荐产生，不局限于好友</w:t>
      </w:r>
      <w:r>
        <w:rPr>
          <w:rFonts w:hint="eastAsia"/>
        </w:rPr>
        <w:t>或是自己关注的用户。</w:t>
      </w:r>
    </w:p>
    <w:p w:rsidR="003C0762" w:rsidRPr="006F0D18" w:rsidRDefault="003C0762" w:rsidP="003C0762">
      <w:pPr>
        <w:pStyle w:val="af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对于陶艺，工艺品等</w:t>
      </w:r>
      <w:r>
        <w:rPr>
          <w:rFonts w:hint="eastAsia"/>
        </w:rPr>
        <w:t>，</w:t>
      </w:r>
      <w:r>
        <w:rPr>
          <w:rFonts w:hint="eastAsia"/>
        </w:rPr>
        <w:t>希望</w:t>
      </w:r>
      <w:r>
        <w:rPr>
          <w:rFonts w:hint="eastAsia"/>
        </w:rPr>
        <w:t>可以</w:t>
      </w:r>
      <w:r>
        <w:rPr>
          <w:rFonts w:hint="eastAsia"/>
        </w:rPr>
        <w:t>了解制作过程以及作品的年代</w:t>
      </w:r>
      <w:r>
        <w:rPr>
          <w:rFonts w:hint="eastAsia"/>
        </w:rPr>
        <w:t>。</w:t>
      </w:r>
    </w:p>
    <w:p w:rsidR="009D6B73" w:rsidRDefault="00571515">
      <w:pPr>
        <w:pStyle w:val="2"/>
        <w:ind w:firstLine="643"/>
      </w:pPr>
      <w:bookmarkStart w:id="25" w:name="_Toc6121"/>
      <w:r>
        <w:rPr>
          <w:rFonts w:hint="eastAsia"/>
        </w:rPr>
        <w:t>获</w:t>
      </w:r>
      <w:r>
        <w:rPr>
          <w:rFonts w:hint="eastAsia"/>
        </w:rPr>
        <w:t>得的功能点描述</w:t>
      </w:r>
      <w:bookmarkEnd w:id="2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47"/>
        <w:gridCol w:w="3562"/>
        <w:gridCol w:w="3487"/>
      </w:tblGrid>
      <w:tr w:rsidR="009D6B73" w:rsidTr="00355CA8">
        <w:tc>
          <w:tcPr>
            <w:tcW w:w="1247" w:type="dxa"/>
          </w:tcPr>
          <w:p w:rsidR="009D6B73" w:rsidRDefault="00571515">
            <w:pPr>
              <w:ind w:firstLineChars="100" w:firstLine="240"/>
            </w:pPr>
            <w:r>
              <w:rPr>
                <w:rFonts w:hint="eastAsia"/>
              </w:rPr>
              <w:t>序号</w:t>
            </w:r>
          </w:p>
        </w:tc>
        <w:tc>
          <w:tcPr>
            <w:tcW w:w="3562" w:type="dxa"/>
          </w:tcPr>
          <w:p w:rsidR="009D6B73" w:rsidRDefault="00571515">
            <w:pPr>
              <w:ind w:firstLineChars="500" w:firstLine="1200"/>
              <w:jc w:val="lef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3487" w:type="dxa"/>
          </w:tcPr>
          <w:p w:rsidR="009D6B73" w:rsidRDefault="00571515">
            <w:r>
              <w:rPr>
                <w:rFonts w:hint="eastAsia"/>
              </w:rPr>
              <w:t>希望程度（</w:t>
            </w:r>
            <w:r>
              <w:rPr>
                <w:rFonts w:hint="eastAsia"/>
              </w:rPr>
              <w:t>0,1,2</w:t>
            </w:r>
            <w:r>
              <w:rPr>
                <w:rFonts w:hint="eastAsia"/>
              </w:rPr>
              <w:t>依次递增）</w:t>
            </w:r>
          </w:p>
        </w:tc>
      </w:tr>
      <w:tr w:rsidR="009D6B73" w:rsidTr="00355CA8">
        <w:tc>
          <w:tcPr>
            <w:tcW w:w="1247" w:type="dxa"/>
          </w:tcPr>
          <w:p w:rsidR="009D6B73" w:rsidRDefault="006F0D18">
            <w:r>
              <w:rPr>
                <w:rFonts w:hint="eastAsia"/>
              </w:rPr>
              <w:t>1</w:t>
            </w:r>
          </w:p>
        </w:tc>
        <w:tc>
          <w:tcPr>
            <w:tcW w:w="3562" w:type="dxa"/>
          </w:tcPr>
          <w:p w:rsidR="009D6B73" w:rsidRDefault="003C0762">
            <w:pPr>
              <w:rPr>
                <w:rFonts w:hint="eastAsia"/>
              </w:rPr>
            </w:pPr>
            <w:r>
              <w:rPr>
                <w:rFonts w:hint="eastAsia"/>
              </w:rPr>
              <w:t>能完整浏览卖家交易记录、信用、评价。</w:t>
            </w:r>
          </w:p>
        </w:tc>
        <w:tc>
          <w:tcPr>
            <w:tcW w:w="3487" w:type="dxa"/>
          </w:tcPr>
          <w:p w:rsidR="009D6B73" w:rsidRDefault="003C0762">
            <w:r>
              <w:rPr>
                <w:rFonts w:hint="eastAsia"/>
              </w:rPr>
              <w:t>2</w:t>
            </w:r>
          </w:p>
        </w:tc>
      </w:tr>
      <w:tr w:rsidR="009D6B73" w:rsidTr="00355CA8">
        <w:tc>
          <w:tcPr>
            <w:tcW w:w="1247" w:type="dxa"/>
          </w:tcPr>
          <w:p w:rsidR="009D6B73" w:rsidRDefault="006F0D18">
            <w:r>
              <w:rPr>
                <w:rFonts w:hint="eastAsia"/>
              </w:rPr>
              <w:t>2</w:t>
            </w:r>
          </w:p>
        </w:tc>
        <w:tc>
          <w:tcPr>
            <w:tcW w:w="3562" w:type="dxa"/>
          </w:tcPr>
          <w:p w:rsidR="009D6B73" w:rsidRDefault="003C0762">
            <w:pPr>
              <w:rPr>
                <w:rFonts w:hint="eastAsia"/>
              </w:rPr>
            </w:pPr>
            <w:r>
              <w:rPr>
                <w:rFonts w:hint="eastAsia"/>
              </w:rPr>
              <w:t>设置个人</w:t>
            </w:r>
            <w:r w:rsidR="00355CA8">
              <w:rPr>
                <w:rFonts w:hint="eastAsia"/>
              </w:rPr>
              <w:t>动态浏览权限</w:t>
            </w:r>
          </w:p>
        </w:tc>
        <w:tc>
          <w:tcPr>
            <w:tcW w:w="3487" w:type="dxa"/>
          </w:tcPr>
          <w:p w:rsidR="009D6B73" w:rsidRDefault="00355CA8">
            <w:r>
              <w:rPr>
                <w:rFonts w:hint="eastAsia"/>
              </w:rPr>
              <w:t>2</w:t>
            </w:r>
          </w:p>
        </w:tc>
      </w:tr>
      <w:tr w:rsidR="009D6B73" w:rsidTr="00355CA8">
        <w:tc>
          <w:tcPr>
            <w:tcW w:w="1247" w:type="dxa"/>
          </w:tcPr>
          <w:p w:rsidR="009D6B73" w:rsidRDefault="006F0D18">
            <w:r>
              <w:rPr>
                <w:rFonts w:hint="eastAsia"/>
              </w:rPr>
              <w:t>3</w:t>
            </w:r>
          </w:p>
        </w:tc>
        <w:tc>
          <w:tcPr>
            <w:tcW w:w="3562" w:type="dxa"/>
          </w:tcPr>
          <w:p w:rsidR="009D6B73" w:rsidRDefault="00355CA8">
            <w:r>
              <w:rPr>
                <w:rFonts w:hint="eastAsia"/>
              </w:rPr>
              <w:t>个人主页藏品集锦功能</w:t>
            </w:r>
          </w:p>
        </w:tc>
        <w:tc>
          <w:tcPr>
            <w:tcW w:w="3487" w:type="dxa"/>
          </w:tcPr>
          <w:p w:rsidR="009D6B73" w:rsidRDefault="00355CA8">
            <w:r>
              <w:rPr>
                <w:rFonts w:hint="eastAsia"/>
              </w:rPr>
              <w:t>2</w:t>
            </w:r>
          </w:p>
        </w:tc>
      </w:tr>
      <w:tr w:rsidR="009D6B73" w:rsidTr="00355CA8">
        <w:tc>
          <w:tcPr>
            <w:tcW w:w="1247" w:type="dxa"/>
          </w:tcPr>
          <w:p w:rsidR="009D6B73" w:rsidRDefault="006F0D18">
            <w:r>
              <w:rPr>
                <w:rFonts w:hint="eastAsia"/>
              </w:rPr>
              <w:t>4</w:t>
            </w:r>
          </w:p>
        </w:tc>
        <w:tc>
          <w:tcPr>
            <w:tcW w:w="3562" w:type="dxa"/>
          </w:tcPr>
          <w:p w:rsidR="009D6B73" w:rsidRDefault="00355CA8">
            <w:r>
              <w:rPr>
                <w:rFonts w:hint="eastAsia"/>
              </w:rPr>
              <w:t>与卖家私聊界面</w:t>
            </w:r>
          </w:p>
        </w:tc>
        <w:tc>
          <w:tcPr>
            <w:tcW w:w="3487" w:type="dxa"/>
          </w:tcPr>
          <w:p w:rsidR="009D6B73" w:rsidRDefault="00355CA8">
            <w:r>
              <w:rPr>
                <w:rFonts w:hint="eastAsia"/>
              </w:rPr>
              <w:t>2</w:t>
            </w:r>
          </w:p>
        </w:tc>
      </w:tr>
      <w:tr w:rsidR="00355CA8" w:rsidTr="00355CA8">
        <w:tc>
          <w:tcPr>
            <w:tcW w:w="1247" w:type="dxa"/>
          </w:tcPr>
          <w:p w:rsidR="00355CA8" w:rsidRDefault="00355C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562" w:type="dxa"/>
          </w:tcPr>
          <w:p w:rsidR="00355CA8" w:rsidRDefault="00355CA8">
            <w:pPr>
              <w:rPr>
                <w:rFonts w:hint="eastAsia"/>
              </w:rPr>
            </w:pPr>
            <w:r>
              <w:rPr>
                <w:rFonts w:hint="eastAsia"/>
              </w:rPr>
              <w:t>创建群组功能</w:t>
            </w:r>
          </w:p>
        </w:tc>
        <w:tc>
          <w:tcPr>
            <w:tcW w:w="3487" w:type="dxa"/>
          </w:tcPr>
          <w:p w:rsidR="00355CA8" w:rsidRDefault="00355C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55CA8" w:rsidTr="00355CA8">
        <w:tc>
          <w:tcPr>
            <w:tcW w:w="1247" w:type="dxa"/>
          </w:tcPr>
          <w:p w:rsidR="00355CA8" w:rsidRDefault="00355CA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562" w:type="dxa"/>
          </w:tcPr>
          <w:p w:rsidR="00355CA8" w:rsidRDefault="00355CA8">
            <w:pPr>
              <w:rPr>
                <w:rFonts w:hint="eastAsia"/>
              </w:rPr>
            </w:pPr>
            <w:r>
              <w:rPr>
                <w:rFonts w:hint="eastAsia"/>
              </w:rPr>
              <w:t>直观展示产品生产经历</w:t>
            </w:r>
          </w:p>
        </w:tc>
        <w:tc>
          <w:tcPr>
            <w:tcW w:w="3487" w:type="dxa"/>
          </w:tcPr>
          <w:p w:rsidR="00355CA8" w:rsidRDefault="00355CA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9D6B73" w:rsidRDefault="009D6B73"/>
    <w:p w:rsidR="009D6B73" w:rsidRDefault="009D6B73"/>
    <w:p w:rsidR="009D6B73" w:rsidRDefault="00571515">
      <w:pPr>
        <w:pStyle w:val="1"/>
        <w:ind w:firstLine="883"/>
      </w:pPr>
      <w:bookmarkStart w:id="26" w:name="_Toc15325"/>
      <w:r>
        <w:rPr>
          <w:rFonts w:hint="eastAsia"/>
        </w:rPr>
        <w:t>访谈总结</w:t>
      </w:r>
      <w:bookmarkEnd w:id="26"/>
    </w:p>
    <w:p w:rsidR="00355CA8" w:rsidRDefault="00571515">
      <w:pPr>
        <w:pStyle w:val="af7"/>
        <w:ind w:leftChars="200" w:left="480" w:firstLineChars="0" w:firstLine="0"/>
      </w:pPr>
      <w:r>
        <w:rPr>
          <w:rFonts w:hint="eastAsia"/>
        </w:rPr>
        <w:t xml:space="preserve">   </w:t>
      </w:r>
      <w:r w:rsidR="00355CA8">
        <w:rPr>
          <w:rFonts w:hint="eastAsia"/>
        </w:rPr>
        <w:t>根据访谈者的描述，我个人觉得这款软件在界面上应该通过简易的方式展示产品，杜绝弹窗和小广告。</w:t>
      </w:r>
    </w:p>
    <w:p w:rsidR="00355CA8" w:rsidRDefault="00355CA8">
      <w:pPr>
        <w:pStyle w:val="af7"/>
        <w:ind w:leftChars="200" w:left="480" w:firstLineChars="0" w:firstLine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在产品详情介绍中，主要以图文描述为主，给浏览者展示产品的创作过程和作者的思路，让浏览者更能体会创作者的设计用心。同时提供完整的卖家信息，通过评论和系统信用评级来展现卖家的口碑。</w:t>
      </w:r>
    </w:p>
    <w:p w:rsidR="00355CA8" w:rsidRDefault="00355CA8">
      <w:pPr>
        <w:pStyle w:val="af7"/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在社区方面，不仅仅只局限于展示用户好友的分享，也能通过系统筛选推荐出贴合用户最近浏览风格的作品动态，提高每一位用户社区的丰富程度。</w:t>
      </w:r>
    </w:p>
    <w:p w:rsidR="00355CA8" w:rsidRDefault="00355CA8">
      <w:pPr>
        <w:pStyle w:val="af7"/>
        <w:ind w:leftChars="200" w:left="4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在个人中心方面，提供给用户一个展示自己藏品的平台，拓宽用户交友、欣赏作品的渠道。</w:t>
      </w:r>
    </w:p>
    <w:p w:rsidR="00A94171" w:rsidRDefault="00A94171" w:rsidP="007C6133">
      <w:pPr>
        <w:ind w:firstLineChars="0"/>
        <w:rPr>
          <w:rFonts w:hint="eastAsia"/>
        </w:rPr>
      </w:pPr>
    </w:p>
    <w:p w:rsidR="00B44963" w:rsidRDefault="00B44963" w:rsidP="007C6133">
      <w:pPr>
        <w:ind w:firstLineChars="0" w:firstLine="0"/>
        <w:rPr>
          <w:rFonts w:hint="eastAsia"/>
        </w:rPr>
      </w:pPr>
    </w:p>
    <w:sectPr w:rsidR="00B449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515" w:rsidRDefault="00571515">
      <w:r>
        <w:separator/>
      </w:r>
    </w:p>
  </w:endnote>
  <w:endnote w:type="continuationSeparator" w:id="0">
    <w:p w:rsidR="00571515" w:rsidRDefault="0057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73" w:rsidRDefault="009D6B73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73" w:rsidRDefault="00571515">
    <w:pPr>
      <w:pStyle w:val="ab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73" w:rsidRDefault="009D6B7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515" w:rsidRDefault="00571515">
      <w:r>
        <w:separator/>
      </w:r>
    </w:p>
  </w:footnote>
  <w:footnote w:type="continuationSeparator" w:id="0">
    <w:p w:rsidR="00571515" w:rsidRDefault="00571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73" w:rsidRDefault="009D6B73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73" w:rsidRDefault="00571515">
    <w:pPr>
      <w:pStyle w:val="ac"/>
      <w:ind w:firstLine="360"/>
    </w:pPr>
    <w:r>
      <w:rPr>
        <w:rFonts w:hint="eastAsia"/>
      </w:rPr>
      <w:t>U</w:t>
    </w:r>
    <w:r>
      <w:t>XD202005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73" w:rsidRDefault="009D6B73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3B80"/>
    <w:multiLevelType w:val="hybridMultilevel"/>
    <w:tmpl w:val="F70ABFF8"/>
    <w:lvl w:ilvl="0" w:tplc="E7765B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0DE3EBE"/>
    <w:multiLevelType w:val="multilevel"/>
    <w:tmpl w:val="40DE3EB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5091D94"/>
    <w:multiLevelType w:val="multilevel"/>
    <w:tmpl w:val="75091D9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56D1539"/>
    <w:multiLevelType w:val="multilevel"/>
    <w:tmpl w:val="756D1539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2A"/>
    <w:rsid w:val="000245CA"/>
    <w:rsid w:val="000424F6"/>
    <w:rsid w:val="00052D4C"/>
    <w:rsid w:val="00061F21"/>
    <w:rsid w:val="00064623"/>
    <w:rsid w:val="00065064"/>
    <w:rsid w:val="00087FC3"/>
    <w:rsid w:val="000933C8"/>
    <w:rsid w:val="000942C9"/>
    <w:rsid w:val="001230CF"/>
    <w:rsid w:val="00150645"/>
    <w:rsid w:val="0015643F"/>
    <w:rsid w:val="001566FB"/>
    <w:rsid w:val="00160D29"/>
    <w:rsid w:val="00190361"/>
    <w:rsid w:val="0019740E"/>
    <w:rsid w:val="001D3421"/>
    <w:rsid w:val="001E1934"/>
    <w:rsid w:val="00202801"/>
    <w:rsid w:val="0021337D"/>
    <w:rsid w:val="00232A02"/>
    <w:rsid w:val="00246658"/>
    <w:rsid w:val="002604CE"/>
    <w:rsid w:val="0026470E"/>
    <w:rsid w:val="002C418F"/>
    <w:rsid w:val="002D70B1"/>
    <w:rsid w:val="00306E72"/>
    <w:rsid w:val="00310E18"/>
    <w:rsid w:val="00312EA4"/>
    <w:rsid w:val="00342FA2"/>
    <w:rsid w:val="00355CA8"/>
    <w:rsid w:val="0036299D"/>
    <w:rsid w:val="00363492"/>
    <w:rsid w:val="00366CC1"/>
    <w:rsid w:val="00393A69"/>
    <w:rsid w:val="003B0553"/>
    <w:rsid w:val="003B1145"/>
    <w:rsid w:val="003C0762"/>
    <w:rsid w:val="003C5F09"/>
    <w:rsid w:val="004676AC"/>
    <w:rsid w:val="00484A4F"/>
    <w:rsid w:val="004C25FF"/>
    <w:rsid w:val="005129C5"/>
    <w:rsid w:val="005304CA"/>
    <w:rsid w:val="0055054D"/>
    <w:rsid w:val="00571515"/>
    <w:rsid w:val="005A44D6"/>
    <w:rsid w:val="005D0A16"/>
    <w:rsid w:val="005D45CD"/>
    <w:rsid w:val="005D7FA1"/>
    <w:rsid w:val="00636E69"/>
    <w:rsid w:val="00645625"/>
    <w:rsid w:val="006477F4"/>
    <w:rsid w:val="0065752F"/>
    <w:rsid w:val="0067138D"/>
    <w:rsid w:val="006C4FE0"/>
    <w:rsid w:val="006D312C"/>
    <w:rsid w:val="006D3335"/>
    <w:rsid w:val="006F0D18"/>
    <w:rsid w:val="006F742C"/>
    <w:rsid w:val="00700029"/>
    <w:rsid w:val="00712C64"/>
    <w:rsid w:val="00714097"/>
    <w:rsid w:val="00726E2B"/>
    <w:rsid w:val="007313A4"/>
    <w:rsid w:val="00737F24"/>
    <w:rsid w:val="00741108"/>
    <w:rsid w:val="00763E5F"/>
    <w:rsid w:val="00770BE0"/>
    <w:rsid w:val="0077362E"/>
    <w:rsid w:val="007A344F"/>
    <w:rsid w:val="007B48AB"/>
    <w:rsid w:val="007C6133"/>
    <w:rsid w:val="007C7EEB"/>
    <w:rsid w:val="007E6E4D"/>
    <w:rsid w:val="007F15B9"/>
    <w:rsid w:val="00831974"/>
    <w:rsid w:val="008358D5"/>
    <w:rsid w:val="008849E0"/>
    <w:rsid w:val="008C1085"/>
    <w:rsid w:val="008C710F"/>
    <w:rsid w:val="0091607A"/>
    <w:rsid w:val="00920A67"/>
    <w:rsid w:val="009242D4"/>
    <w:rsid w:val="009412F8"/>
    <w:rsid w:val="00967D27"/>
    <w:rsid w:val="00980818"/>
    <w:rsid w:val="009849E5"/>
    <w:rsid w:val="0099545E"/>
    <w:rsid w:val="009D09BE"/>
    <w:rsid w:val="009D6B73"/>
    <w:rsid w:val="009F68DE"/>
    <w:rsid w:val="00A25E32"/>
    <w:rsid w:val="00A37739"/>
    <w:rsid w:val="00A94171"/>
    <w:rsid w:val="00A94684"/>
    <w:rsid w:val="00AA572A"/>
    <w:rsid w:val="00AB108C"/>
    <w:rsid w:val="00AB7811"/>
    <w:rsid w:val="00AD44B3"/>
    <w:rsid w:val="00AE0C94"/>
    <w:rsid w:val="00AE7FC1"/>
    <w:rsid w:val="00AF4B55"/>
    <w:rsid w:val="00AF4C23"/>
    <w:rsid w:val="00AF6BFC"/>
    <w:rsid w:val="00B175A2"/>
    <w:rsid w:val="00B20FD5"/>
    <w:rsid w:val="00B44963"/>
    <w:rsid w:val="00B55566"/>
    <w:rsid w:val="00B85EBA"/>
    <w:rsid w:val="00BA16B2"/>
    <w:rsid w:val="00BB24C1"/>
    <w:rsid w:val="00BB796C"/>
    <w:rsid w:val="00BE395D"/>
    <w:rsid w:val="00BF332A"/>
    <w:rsid w:val="00C13036"/>
    <w:rsid w:val="00C20E04"/>
    <w:rsid w:val="00C379B0"/>
    <w:rsid w:val="00C75D13"/>
    <w:rsid w:val="00CC3DEB"/>
    <w:rsid w:val="00CC7D1A"/>
    <w:rsid w:val="00CD65E2"/>
    <w:rsid w:val="00CE15A6"/>
    <w:rsid w:val="00CF59F4"/>
    <w:rsid w:val="00D209D0"/>
    <w:rsid w:val="00D2752E"/>
    <w:rsid w:val="00D36908"/>
    <w:rsid w:val="00D53D3D"/>
    <w:rsid w:val="00D7766F"/>
    <w:rsid w:val="00D86DF2"/>
    <w:rsid w:val="00D912C8"/>
    <w:rsid w:val="00DA65B8"/>
    <w:rsid w:val="00DD015E"/>
    <w:rsid w:val="00DD3690"/>
    <w:rsid w:val="00E02436"/>
    <w:rsid w:val="00E145E2"/>
    <w:rsid w:val="00E25791"/>
    <w:rsid w:val="00E47499"/>
    <w:rsid w:val="00EA1DCE"/>
    <w:rsid w:val="00EA4785"/>
    <w:rsid w:val="00EF6BA7"/>
    <w:rsid w:val="00F0624F"/>
    <w:rsid w:val="00F10FB4"/>
    <w:rsid w:val="00F14550"/>
    <w:rsid w:val="00F41369"/>
    <w:rsid w:val="00F63C5A"/>
    <w:rsid w:val="00F70690"/>
    <w:rsid w:val="00F755FF"/>
    <w:rsid w:val="00F903D9"/>
    <w:rsid w:val="00F91B2A"/>
    <w:rsid w:val="00FD2BF1"/>
    <w:rsid w:val="00FD637E"/>
    <w:rsid w:val="0110027D"/>
    <w:rsid w:val="01A6042B"/>
    <w:rsid w:val="02227765"/>
    <w:rsid w:val="024B4BD9"/>
    <w:rsid w:val="036F2EA7"/>
    <w:rsid w:val="061E0786"/>
    <w:rsid w:val="06786CAF"/>
    <w:rsid w:val="06AF6AF8"/>
    <w:rsid w:val="074A1A8C"/>
    <w:rsid w:val="078A292B"/>
    <w:rsid w:val="08E16F7E"/>
    <w:rsid w:val="0ABB4BA8"/>
    <w:rsid w:val="0AF06AFF"/>
    <w:rsid w:val="0C4F6323"/>
    <w:rsid w:val="0F516E9D"/>
    <w:rsid w:val="0FC13AB9"/>
    <w:rsid w:val="10170807"/>
    <w:rsid w:val="116B280F"/>
    <w:rsid w:val="12DE3181"/>
    <w:rsid w:val="13706F1E"/>
    <w:rsid w:val="13D15B24"/>
    <w:rsid w:val="1A2A1E39"/>
    <w:rsid w:val="1AF17AD0"/>
    <w:rsid w:val="1DCE4FA7"/>
    <w:rsid w:val="2006067E"/>
    <w:rsid w:val="22A83B9D"/>
    <w:rsid w:val="233274AC"/>
    <w:rsid w:val="24365BBB"/>
    <w:rsid w:val="29077EAF"/>
    <w:rsid w:val="2DB73261"/>
    <w:rsid w:val="2EE922A7"/>
    <w:rsid w:val="313D7D89"/>
    <w:rsid w:val="36ED5347"/>
    <w:rsid w:val="38CF3B1C"/>
    <w:rsid w:val="39910561"/>
    <w:rsid w:val="39A226DB"/>
    <w:rsid w:val="39A323ED"/>
    <w:rsid w:val="3A8E103E"/>
    <w:rsid w:val="3AAF3FB2"/>
    <w:rsid w:val="3E7424E4"/>
    <w:rsid w:val="3F7A10D2"/>
    <w:rsid w:val="40F83EC2"/>
    <w:rsid w:val="410E1209"/>
    <w:rsid w:val="425D3B77"/>
    <w:rsid w:val="42F372F5"/>
    <w:rsid w:val="43327407"/>
    <w:rsid w:val="4536557E"/>
    <w:rsid w:val="460E7CA8"/>
    <w:rsid w:val="46741EB6"/>
    <w:rsid w:val="4731502B"/>
    <w:rsid w:val="49163C9A"/>
    <w:rsid w:val="4C453A76"/>
    <w:rsid w:val="4CDA6C1E"/>
    <w:rsid w:val="4DF62D93"/>
    <w:rsid w:val="4E815348"/>
    <w:rsid w:val="502B0B73"/>
    <w:rsid w:val="5114367B"/>
    <w:rsid w:val="51B66D74"/>
    <w:rsid w:val="527D1599"/>
    <w:rsid w:val="52E90ECD"/>
    <w:rsid w:val="57394BAC"/>
    <w:rsid w:val="57E81590"/>
    <w:rsid w:val="593B2547"/>
    <w:rsid w:val="5B313931"/>
    <w:rsid w:val="5C541977"/>
    <w:rsid w:val="5CE9592F"/>
    <w:rsid w:val="5F057044"/>
    <w:rsid w:val="61780C1B"/>
    <w:rsid w:val="61837292"/>
    <w:rsid w:val="61BE679F"/>
    <w:rsid w:val="64CF3226"/>
    <w:rsid w:val="700A224B"/>
    <w:rsid w:val="71A22E84"/>
    <w:rsid w:val="71F64078"/>
    <w:rsid w:val="74590772"/>
    <w:rsid w:val="753A239F"/>
    <w:rsid w:val="763863D3"/>
    <w:rsid w:val="7C687B09"/>
    <w:rsid w:val="7DDA7255"/>
    <w:rsid w:val="7E7250A5"/>
    <w:rsid w:val="7EA633FE"/>
    <w:rsid w:val="7FBA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99B7A"/>
  <w15:docId w15:val="{081AFEDF-7C51-4852-A12C-5D59ADF1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Plain Text"/>
    <w:basedOn w:val="a"/>
    <w:link w:val="11"/>
    <w:semiHidden/>
    <w:qFormat/>
    <w:rPr>
      <w:rFonts w:ascii="宋体" w:hAnsi="Courier New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1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e">
    <w:name w:val="Normal (Web)"/>
    <w:basedOn w:val="a"/>
    <w:uiPriority w:val="99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b/>
      <w:bCs/>
      <w:sz w:val="28"/>
    </w:rPr>
  </w:style>
  <w:style w:type="character" w:styleId="af5">
    <w:name w:val="Hyperlink"/>
    <w:uiPriority w:val="99"/>
    <w:qFormat/>
    <w:rPr>
      <w:color w:val="0000FF"/>
      <w:u w:val="none"/>
    </w:rPr>
  </w:style>
  <w:style w:type="character" w:styleId="af6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titleblk1">
    <w:name w:val="titleblk1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qFormat/>
    <w:rPr>
      <w:color w:val="000000"/>
      <w:sz w:val="21"/>
      <w:szCs w:val="21"/>
      <w:u w:val="none"/>
    </w:rPr>
  </w:style>
  <w:style w:type="character" w:customStyle="1" w:styleId="af0">
    <w:name w:val="标题 字符"/>
    <w:link w:val="af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d">
    <w:name w:val="页眉 字符"/>
    <w:link w:val="ac"/>
    <w:uiPriority w:val="99"/>
    <w:qFormat/>
    <w:rPr>
      <w:kern w:val="2"/>
      <w:sz w:val="18"/>
      <w:szCs w:val="18"/>
    </w:rPr>
  </w:style>
  <w:style w:type="character" w:customStyle="1" w:styleId="12">
    <w:name w:val="页脚 字符1"/>
    <w:link w:val="ab"/>
    <w:uiPriority w:val="99"/>
    <w:qFormat/>
    <w:rPr>
      <w:kern w:val="2"/>
      <w:sz w:val="18"/>
      <w:szCs w:val="18"/>
    </w:rPr>
  </w:style>
  <w:style w:type="character" w:customStyle="1" w:styleId="11">
    <w:name w:val="纯文本 字符1"/>
    <w:link w:val="a6"/>
    <w:semiHidden/>
    <w:qFormat/>
    <w:rPr>
      <w:rFonts w:ascii="宋体" w:hAnsi="Courier New"/>
      <w:kern w:val="2"/>
      <w:sz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table" w:customStyle="1" w:styleId="110">
    <w:name w:val="网格型1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pPr>
      <w:ind w:firstLine="420"/>
    </w:pPr>
    <w:rPr>
      <w:rFonts w:ascii="Calibri" w:hAnsi="Calibri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ind w:firstLineChars="200" w:firstLine="48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a">
    <w:name w:val="批注框文本 字符"/>
    <w:link w:val="a9"/>
    <w:uiPriority w:val="99"/>
    <w:semiHidden/>
    <w:qFormat/>
    <w:rPr>
      <w:kern w:val="2"/>
      <w:sz w:val="18"/>
      <w:szCs w:val="18"/>
    </w:rPr>
  </w:style>
  <w:style w:type="character" w:customStyle="1" w:styleId="a8">
    <w:name w:val="日期 字符"/>
    <w:link w:val="a7"/>
    <w:uiPriority w:val="99"/>
    <w:semiHidden/>
    <w:qFormat/>
    <w:rPr>
      <w:kern w:val="2"/>
      <w:sz w:val="21"/>
      <w:szCs w:val="24"/>
    </w:rPr>
  </w:style>
  <w:style w:type="character" w:customStyle="1" w:styleId="40">
    <w:name w:val="标题 4 字符"/>
    <w:link w:val="4"/>
    <w:uiPriority w:val="9"/>
    <w:qFormat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af8">
    <w:name w:val="纯文本 字符"/>
    <w:semiHidden/>
    <w:qFormat/>
    <w:rPr>
      <w:rFonts w:ascii="宋体" w:hAnsi="Courier New"/>
      <w:kern w:val="2"/>
      <w:sz w:val="21"/>
    </w:rPr>
  </w:style>
  <w:style w:type="character" w:customStyle="1" w:styleId="af9">
    <w:name w:val="页脚 字符"/>
    <w:uiPriority w:val="99"/>
    <w:qFormat/>
  </w:style>
  <w:style w:type="character" w:customStyle="1" w:styleId="a5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b/>
      <w:bCs/>
      <w:kern w:val="2"/>
      <w:sz w:val="21"/>
      <w:szCs w:val="24"/>
    </w:rPr>
  </w:style>
  <w:style w:type="paragraph" w:customStyle="1" w:styleId="afa">
    <w:name w:val="表格文字"/>
    <w:basedOn w:val="a"/>
    <w:link w:val="afb"/>
    <w:qFormat/>
    <w:pPr>
      <w:ind w:firstLineChars="0" w:firstLine="0"/>
      <w:jc w:val="center"/>
    </w:pPr>
    <w:rPr>
      <w:sz w:val="21"/>
    </w:rPr>
  </w:style>
  <w:style w:type="character" w:customStyle="1" w:styleId="afb">
    <w:name w:val="表格文字 字符"/>
    <w:basedOn w:val="a0"/>
    <w:link w:val="afa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E7469-09FB-48BD-9F1D-4838958E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ISO软件工程模板(1)可行性研究报告</dc:title>
  <dc:creator>djz</dc:creator>
  <cp:lastModifiedBy>www49</cp:lastModifiedBy>
  <cp:revision>35</cp:revision>
  <dcterms:created xsi:type="dcterms:W3CDTF">2020-03-17T01:59:00Z</dcterms:created>
  <dcterms:modified xsi:type="dcterms:W3CDTF">2020-03-30T14:15:00Z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