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rPr>
          <w:sz w:val="52"/>
          <w:szCs w:val="52"/>
        </w:rPr>
      </w:pPr>
      <w:r>
        <w:rPr>
          <w:rFonts w:hint="eastAsia"/>
          <w:sz w:val="52"/>
          <w:szCs w:val="52"/>
        </w:rPr>
        <w:t>浙江大学城市学院</w:t>
      </w:r>
    </w:p>
    <w:p>
      <w:pPr>
        <w:pStyle w:val="46"/>
        <w:rPr>
          <w:sz w:val="52"/>
          <w:szCs w:val="52"/>
        </w:rPr>
      </w:pPr>
      <w:bookmarkStart w:id="0" w:name="_Toc527297374"/>
      <w:bookmarkStart w:id="1" w:name="_Toc526063101"/>
      <w:bookmarkStart w:id="2" w:name="_Toc526032296"/>
      <w:r>
        <w:rPr>
          <w:rFonts w:hint="eastAsia"/>
          <w:sz w:val="52"/>
          <w:szCs w:val="52"/>
        </w:rPr>
        <w:t>计算机与计算科学学院</w:t>
      </w:r>
      <w:bookmarkEnd w:id="0"/>
      <w:bookmarkEnd w:id="1"/>
      <w:bookmarkEnd w:id="2"/>
    </w:p>
    <w:p>
      <w:pPr>
        <w:pStyle w:val="46"/>
        <w:rPr>
          <w:sz w:val="52"/>
          <w:szCs w:val="52"/>
        </w:rPr>
      </w:pPr>
      <w:r>
        <w:rPr>
          <w:rFonts w:hint="eastAsia"/>
          <w:sz w:val="52"/>
          <w:szCs w:val="52"/>
        </w:rPr>
        <w:t>UXD2020</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pStyle w:val="46"/>
        <w:rPr>
          <w:sz w:val="84"/>
          <w:szCs w:val="84"/>
        </w:rPr>
      </w:pPr>
      <w:r>
        <w:rPr>
          <w:rFonts w:hint="eastAsia"/>
          <w:sz w:val="84"/>
          <w:szCs w:val="84"/>
        </w:rPr>
        <w:t>X</w:t>
      </w:r>
      <w:r>
        <w:rPr>
          <w:sz w:val="84"/>
          <w:szCs w:val="84"/>
        </w:rPr>
        <w:t>XXXX</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rPr>
          <w:rStyle w:val="22"/>
          <w:b w:val="0"/>
          <w:bCs w:val="0"/>
          <w:kern w:val="44"/>
          <w:sz w:val="44"/>
          <w:szCs w:val="44"/>
        </w:rPr>
      </w:pPr>
      <w:bookmarkStart w:id="3" w:name="_Toc527314984"/>
      <w:bookmarkStart w:id="4" w:name="_Toc526032363"/>
      <w:bookmarkStart w:id="5" w:name="_Toc525942182"/>
      <w:bookmarkStart w:id="6" w:name="_Toc526063168"/>
      <w:r>
        <w:br w:type="page"/>
      </w:r>
      <w:bookmarkStart w:id="7" w:name="_Toc35514439"/>
      <w:r>
        <w:rPr>
          <w:rStyle w:val="22"/>
          <w:rFonts w:hint="eastAsia"/>
        </w:rPr>
        <w:t>修订记录</w:t>
      </w:r>
      <w:bookmarkEnd w:id="3"/>
      <w:bookmarkEnd w:id="4"/>
      <w:bookmarkEnd w:id="5"/>
      <w:bookmarkEnd w:id="6"/>
      <w:bookmarkEnd w:id="7"/>
    </w:p>
    <w:tbl>
      <w:tblPr>
        <w:tblStyle w:val="19"/>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978" w:type="dxa"/>
            <w:shd w:val="clear" w:color="auto" w:fill="D9D9D9"/>
            <w:vAlign w:val="center"/>
          </w:tcPr>
          <w:p>
            <w:pPr>
              <w:pStyle w:val="46"/>
            </w:pPr>
            <w:r>
              <w:rPr>
                <w:rFonts w:hint="eastAsia"/>
              </w:rPr>
              <w:t>版本</w:t>
            </w:r>
          </w:p>
        </w:tc>
        <w:tc>
          <w:tcPr>
            <w:tcW w:w="1417" w:type="dxa"/>
            <w:shd w:val="clear" w:color="auto" w:fill="D9D9D9"/>
            <w:vAlign w:val="center"/>
          </w:tcPr>
          <w:p>
            <w:pPr>
              <w:pStyle w:val="46"/>
            </w:pPr>
            <w:r>
              <w:rPr>
                <w:rFonts w:hint="eastAsia"/>
              </w:rPr>
              <w:t>修订日期</w:t>
            </w:r>
          </w:p>
        </w:tc>
        <w:tc>
          <w:tcPr>
            <w:tcW w:w="851" w:type="dxa"/>
            <w:tcBorders>
              <w:right w:val="single" w:color="auto" w:sz="4" w:space="0"/>
            </w:tcBorders>
            <w:shd w:val="clear" w:color="auto" w:fill="D9D9D9"/>
            <w:vAlign w:val="center"/>
          </w:tcPr>
          <w:p>
            <w:pPr>
              <w:pStyle w:val="46"/>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6"/>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6"/>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r>
              <w:rPr>
                <w:rFonts w:hint="eastAsia"/>
              </w:rPr>
              <w:t>0.1.0</w:t>
            </w: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r>
              <w:rPr>
                <w:rFonts w:hint="eastAsia"/>
              </w:rPr>
              <w: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ind w:firstLine="420"/>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7"/>
        <w:ind w:firstLine="560"/>
        <w:jc w:val="center"/>
        <w:rPr>
          <w:rStyle w:val="22"/>
          <w:b/>
          <w:bCs/>
        </w:rPr>
      </w:pPr>
      <w:r>
        <w:rPr>
          <w:rStyle w:val="22"/>
          <w:b/>
          <w:bCs/>
        </w:rPr>
        <w:t>目录</w:t>
      </w:r>
    </w:p>
    <w:p>
      <w:pPr>
        <w:pStyle w:val="14"/>
        <w:ind w:firstLine="482"/>
        <w:rPr>
          <w:rFonts w:asciiTheme="minorHAnsi" w:hAnsiTheme="minorHAnsi" w:eastAsiaTheme="minorEastAsia"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"_Toc35514439" </w:instrText>
      </w:r>
      <w:r>
        <w:fldChar w:fldCharType="separate"/>
      </w:r>
      <w:r>
        <w:rPr>
          <w:rStyle w:val="23"/>
        </w:rPr>
        <w:t>修订记录</w:t>
      </w:r>
      <w:r>
        <w:tab/>
      </w:r>
      <w:r>
        <w:fldChar w:fldCharType="begin"/>
      </w:r>
      <w:r>
        <w:instrText xml:space="preserve"> PAGEREF _Toc35514439 \h </w:instrText>
      </w:r>
      <w:r>
        <w:fldChar w:fldCharType="separate"/>
      </w:r>
      <w:r>
        <w:t>2</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"_Toc35514440" </w:instrText>
      </w:r>
      <w:r>
        <w:fldChar w:fldCharType="separate"/>
      </w:r>
      <w:r>
        <w:rPr>
          <w:rStyle w:val="23"/>
        </w:rPr>
        <w:t>1. 引言</w:t>
      </w:r>
      <w:r>
        <w:tab/>
      </w:r>
      <w:r>
        <w:fldChar w:fldCharType="begin"/>
      </w:r>
      <w:r>
        <w:instrText xml:space="preserve"> PAGEREF _Toc35514440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sz w:val="21"/>
          <w:szCs w:val="22"/>
        </w:rPr>
      </w:pPr>
      <w:r>
        <w:fldChar w:fldCharType="begin"/>
      </w:r>
      <w:r>
        <w:instrText xml:space="preserve"> HYPERLINK \l "_Toc35514441" </w:instrText>
      </w:r>
      <w:r>
        <w:fldChar w:fldCharType="separate"/>
      </w:r>
      <w:r>
        <w:rPr>
          <w:rStyle w:val="23"/>
        </w:rPr>
        <w:t>1.1 编写目的</w:t>
      </w:r>
      <w:r>
        <w:tab/>
      </w:r>
      <w:r>
        <w:fldChar w:fldCharType="begin"/>
      </w:r>
      <w:r>
        <w:instrText xml:space="preserve"> PAGEREF _Toc35514441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sz w:val="21"/>
          <w:szCs w:val="22"/>
        </w:rPr>
      </w:pPr>
      <w:r>
        <w:fldChar w:fldCharType="begin"/>
      </w:r>
      <w:r>
        <w:instrText xml:space="preserve"> HYPERLINK \l "_Toc35514442" </w:instrText>
      </w:r>
      <w:r>
        <w:fldChar w:fldCharType="separate"/>
      </w:r>
      <w:r>
        <w:rPr>
          <w:rStyle w:val="23"/>
        </w:rPr>
        <w:t>1.2背景</w:t>
      </w:r>
      <w:r>
        <w:tab/>
      </w:r>
      <w:r>
        <w:fldChar w:fldCharType="begin"/>
      </w:r>
      <w:r>
        <w:instrText xml:space="preserve"> PAGEREF _Toc35514442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sz w:val="21"/>
          <w:szCs w:val="22"/>
        </w:rPr>
      </w:pPr>
      <w:r>
        <w:fldChar w:fldCharType="begin"/>
      </w:r>
      <w:r>
        <w:instrText xml:space="preserve"> HYPERLINK \l "_Toc35514443" </w:instrText>
      </w:r>
      <w:r>
        <w:fldChar w:fldCharType="separate"/>
      </w:r>
      <w:r>
        <w:rPr>
          <w:rStyle w:val="23"/>
        </w:rPr>
        <w:t>1.3 定义</w:t>
      </w:r>
      <w:r>
        <w:tab/>
      </w:r>
      <w:r>
        <w:fldChar w:fldCharType="begin"/>
      </w:r>
      <w:r>
        <w:instrText xml:space="preserve"> PAGEREF _Toc35514443 \h </w:instrText>
      </w:r>
      <w:r>
        <w:fldChar w:fldCharType="separate"/>
      </w:r>
      <w:r>
        <w:t>4</w:t>
      </w:r>
      <w:r>
        <w:fldChar w:fldCharType="end"/>
      </w:r>
      <w:r>
        <w:fldChar w:fldCharType="end"/>
      </w:r>
    </w:p>
    <w:p>
      <w:pPr>
        <w:pStyle w:val="15"/>
        <w:tabs>
          <w:tab w:val="right" w:leader="dot" w:pos="8296"/>
        </w:tabs>
        <w:ind w:left="480"/>
        <w:rPr>
          <w:rFonts w:asciiTheme="minorHAnsi" w:hAnsiTheme="minorHAnsi" w:eastAsiaTheme="minorEastAsia" w:cstheme="minorBidi"/>
          <w:sz w:val="21"/>
          <w:szCs w:val="22"/>
        </w:rPr>
      </w:pPr>
      <w:r>
        <w:fldChar w:fldCharType="begin"/>
      </w:r>
      <w:r>
        <w:instrText xml:space="preserve"> HYPERLINK \l "_Toc35514444" </w:instrText>
      </w:r>
      <w:r>
        <w:fldChar w:fldCharType="separate"/>
      </w:r>
      <w:r>
        <w:rPr>
          <w:rStyle w:val="23"/>
        </w:rPr>
        <w:t>1.4 参考资料</w:t>
      </w:r>
      <w:r>
        <w:tab/>
      </w:r>
      <w:r>
        <w:fldChar w:fldCharType="begin"/>
      </w:r>
      <w:r>
        <w:instrText xml:space="preserve"> PAGEREF _Toc35514444 \h </w:instrText>
      </w:r>
      <w:r>
        <w:fldChar w:fldCharType="separate"/>
      </w:r>
      <w:r>
        <w:t>4</w:t>
      </w:r>
      <w:r>
        <w:fldChar w:fldCharType="end"/>
      </w:r>
      <w:r>
        <w:fldChar w:fldCharType="end"/>
      </w:r>
    </w:p>
    <w:p>
      <w:pPr>
        <w:rPr>
          <w:b/>
          <w:kern w:val="44"/>
          <w:sz w:val="44"/>
          <w:szCs w:val="44"/>
        </w:rPr>
      </w:pPr>
      <w:r>
        <w:rPr>
          <w:lang w:val="zh-CN"/>
        </w:rPr>
        <w:fldChar w:fldCharType="end"/>
      </w:r>
      <w:bookmarkStart w:id="8" w:name="_Toc531248154"/>
      <w:r>
        <w:br w:type="page"/>
      </w:r>
    </w:p>
    <w:p>
      <w:pPr>
        <w:pStyle w:val="2"/>
        <w:ind w:firstLine="883"/>
      </w:pPr>
      <w:bookmarkStart w:id="9" w:name="_Toc35514440"/>
      <w:r>
        <w:rPr>
          <w:rFonts w:hint="eastAsia"/>
        </w:rPr>
        <w:t>引言</w:t>
      </w:r>
      <w:bookmarkEnd w:id="8"/>
      <w:bookmarkEnd w:id="9"/>
    </w:p>
    <w:p>
      <w:pPr>
        <w:pStyle w:val="3"/>
        <w:ind w:firstLine="643"/>
      </w:pPr>
      <w:bookmarkStart w:id="10" w:name="_Toc531248155"/>
      <w:bookmarkStart w:id="11" w:name="_Toc35514441"/>
      <w:r>
        <w:rPr>
          <w:rFonts w:hint="eastAsia"/>
        </w:rPr>
        <w:t>编写目的</w:t>
      </w:r>
      <w:bookmarkEnd w:id="10"/>
      <w:bookmarkEnd w:id="11"/>
    </w:p>
    <w:p>
      <w:pPr>
        <w:pStyle w:val="3"/>
        <w:ind w:firstLine="643"/>
      </w:pPr>
      <w:bookmarkStart w:id="12" w:name="_Toc35514442"/>
      <w:bookmarkStart w:id="13" w:name="_Toc531248156"/>
      <w:r>
        <w:rPr>
          <w:rFonts w:hint="eastAsia"/>
        </w:rPr>
        <w:t>背景</w:t>
      </w:r>
      <w:bookmarkEnd w:id="12"/>
      <w:bookmarkEnd w:id="13"/>
    </w:p>
    <w:p>
      <w:pPr>
        <w:pStyle w:val="3"/>
        <w:ind w:firstLine="643"/>
      </w:pPr>
      <w:bookmarkStart w:id="14" w:name="_Toc531248157"/>
      <w:bookmarkStart w:id="15" w:name="_Toc35514443"/>
      <w:r>
        <w:rPr>
          <w:rFonts w:hint="eastAsia"/>
        </w:rPr>
        <w:t>定义</w:t>
      </w:r>
      <w:bookmarkEnd w:id="14"/>
      <w:bookmarkEnd w:id="15"/>
    </w:p>
    <w:p>
      <w:r>
        <w:rPr>
          <w:rFonts w:hint="eastAsia"/>
        </w:rPr>
        <w:t>软件配置管理（SCM）：软件配置管理是一门应用技术、管理和监督相结合的学科，通过标识和文档来记录配置项的功能和物理特性，控制这些特性的变更，记录和报告变更的过程和状态，并验证它们与需求是否一致。</w:t>
      </w:r>
    </w:p>
    <w:p>
      <w:r>
        <w:rPr>
          <w:rFonts w:hint="eastAsia"/>
        </w:rPr>
        <w:t>软件配置（SC）：指一个软件产品在软件生存周期各个阶段所产生的各种形式和各种版</w:t>
      </w:r>
    </w:p>
    <w:p>
      <w:r>
        <w:rPr>
          <w:rFonts w:hint="eastAsia"/>
        </w:rPr>
        <w:t>本的文档、程序及其数据的集合。</w:t>
      </w:r>
    </w:p>
    <w:p>
      <w:r>
        <w:rPr>
          <w:rFonts w:hint="eastAsia"/>
        </w:rPr>
        <w:t>配置项（CI）：软件配置中的每一个元素称为该软件产品软件配置中的一个配置项。基</w:t>
      </w:r>
    </w:p>
    <w:p>
      <w:r>
        <w:rPr>
          <w:rFonts w:hint="eastAsia"/>
        </w:rPr>
        <w:t>线（BaseLine）:已经通过正式复审和批准的某规约或产品。</w:t>
      </w:r>
    </w:p>
    <w:p>
      <w:r>
        <w:rPr>
          <w:rFonts w:hint="eastAsia"/>
        </w:rPr>
        <w:t>版本（Version）：一个文件或目录的演进过程，对文件或目录的每一次修改都会产生一</w:t>
      </w:r>
    </w:p>
    <w:p>
      <w:r>
        <w:rPr>
          <w:rFonts w:hint="eastAsia"/>
        </w:rPr>
        <w:t>个版本。</w:t>
      </w:r>
    </w:p>
    <w:p>
      <w:pPr>
        <w:pStyle w:val="3"/>
        <w:ind w:firstLine="643"/>
      </w:pPr>
      <w:bookmarkStart w:id="16" w:name="_Toc531248158"/>
      <w:bookmarkStart w:id="17" w:name="_Toc35514444"/>
      <w:r>
        <w:rPr>
          <w:rFonts w:hint="eastAsia"/>
        </w:rPr>
        <w:t>参考资料</w:t>
      </w:r>
      <w:bookmarkEnd w:id="16"/>
      <w:bookmarkEnd w:id="17"/>
    </w:p>
    <w:p>
      <w:pPr>
        <w:pStyle w:val="4"/>
        <w:ind w:firstLine="560"/>
        <w:rPr>
          <w:rStyle w:val="22"/>
          <w:b w:val="0"/>
          <w:bCs w:val="0"/>
        </w:rPr>
      </w:pPr>
      <w:bookmarkStart w:id="18" w:name="_Toc531248159"/>
      <w:r>
        <w:rPr>
          <w:rStyle w:val="22"/>
          <w:rFonts w:hint="eastAsia"/>
          <w:b w:val="0"/>
          <w:bCs w:val="0"/>
        </w:rPr>
        <w:t>文档编写规范资料：</w:t>
      </w:r>
      <w:bookmarkEnd w:id="18"/>
    </w:p>
    <w:p>
      <w:pPr>
        <w:pStyle w:val="36"/>
        <w:numPr>
          <w:ilvl w:val="0"/>
          <w:numId w:val="2"/>
        </w:numPr>
        <w:ind w:firstLineChars="0"/>
      </w:pPr>
      <w:r>
        <w:rPr>
          <w:rFonts w:hint="eastAsia"/>
        </w:rPr>
        <w:t>ISO9001 软件工程术语 </w:t>
      </w:r>
    </w:p>
    <w:p>
      <w:pPr>
        <w:pStyle w:val="36"/>
        <w:numPr>
          <w:ilvl w:val="0"/>
          <w:numId w:val="2"/>
        </w:numPr>
        <w:ind w:firstLineChars="0"/>
      </w:pPr>
      <w:r>
        <w:rPr>
          <w:rFonts w:hint="eastAsia"/>
        </w:rPr>
        <w:t>ISO9001 计算机软件开发规范 </w:t>
      </w:r>
    </w:p>
    <w:p>
      <w:pPr>
        <w:pStyle w:val="36"/>
        <w:numPr>
          <w:ilvl w:val="0"/>
          <w:numId w:val="2"/>
        </w:numPr>
        <w:ind w:firstLineChars="0"/>
      </w:pPr>
      <w:r>
        <w:rPr>
          <w:rFonts w:hint="eastAsia"/>
        </w:rPr>
        <w:t>ISO9001 计算机软件产品开发文件编制指南</w:t>
      </w:r>
    </w:p>
    <w:p>
      <w:pPr>
        <w:pStyle w:val="36"/>
        <w:numPr>
          <w:ilvl w:val="0"/>
          <w:numId w:val="2"/>
        </w:numPr>
        <w:ind w:firstLineChars="0"/>
      </w:pPr>
      <w:r>
        <w:rPr>
          <w:rFonts w:hint="eastAsia"/>
        </w:rPr>
        <w:t>ISO9001  计算机软件质量保证计划规范</w:t>
      </w:r>
      <w:r>
        <w:t> </w:t>
      </w:r>
    </w:p>
    <w:p>
      <w:pPr>
        <w:pStyle w:val="4"/>
        <w:ind w:firstLine="560"/>
        <w:rPr>
          <w:rStyle w:val="22"/>
          <w:b w:val="0"/>
          <w:bCs w:val="0"/>
        </w:rPr>
      </w:pPr>
      <w:r>
        <w:rPr>
          <w:rStyle w:val="22"/>
          <w:rFonts w:hint="eastAsia"/>
          <w:b w:val="0"/>
          <w:bCs w:val="0"/>
        </w:rPr>
        <w:t>书籍资料:</w:t>
      </w:r>
    </w:p>
    <w:p>
      <w:pPr>
        <w:pStyle w:val="36"/>
        <w:numPr>
          <w:ilvl w:val="0"/>
          <w:numId w:val="3"/>
        </w:numPr>
        <w:ind w:firstLineChars="0"/>
      </w:pPr>
      <w:r>
        <w:t>《软件工程导论》</w:t>
      </w:r>
      <w:r>
        <w:rPr>
          <w:rFonts w:hint="eastAsia"/>
        </w:rPr>
        <w:t>.</w:t>
      </w:r>
      <w:r>
        <w:t>清华大学出版社</w:t>
      </w:r>
      <w:r>
        <w:rPr>
          <w:rFonts w:hint="eastAsia"/>
        </w:rPr>
        <w:t>.</w:t>
      </w:r>
      <w:r>
        <w:t>张海藩等</w:t>
      </w:r>
      <w:r>
        <w:rPr>
          <w:rFonts w:hint="eastAsia"/>
        </w:rPr>
        <w:t>.</w:t>
      </w:r>
      <w:r>
        <w:t>2013年8月第6版第150343号</w:t>
      </w:r>
    </w:p>
    <w:p>
      <w:pPr>
        <w:pStyle w:val="36"/>
        <w:numPr>
          <w:ilvl w:val="0"/>
          <w:numId w:val="3"/>
        </w:numPr>
        <w:ind w:firstLineChars="0"/>
      </w:pPr>
      <w:r>
        <w:t>《软件需求》</w:t>
      </w:r>
      <w:r>
        <w:rPr>
          <w:rFonts w:hint="eastAsia"/>
        </w:rPr>
        <w:t>.</w:t>
      </w:r>
      <w:r>
        <w:t>清华大学出版社</w:t>
      </w:r>
      <w:r>
        <w:rPr>
          <w:rFonts w:hint="eastAsia"/>
        </w:rPr>
        <w:t>.</w:t>
      </w:r>
      <w:r>
        <w:t>KarlWiegers,JoyBeatty著</w:t>
      </w:r>
      <w:r>
        <w:rPr>
          <w:rFonts w:hint="eastAsia"/>
        </w:rPr>
        <w:t>.</w:t>
      </w:r>
      <w:r>
        <w:t>李忠利</w:t>
      </w:r>
      <w:r>
        <w:rPr>
          <w:rFonts w:hint="eastAsia"/>
        </w:rPr>
        <w:t>,</w:t>
      </w:r>
      <w:r>
        <w:t>李淳</w:t>
      </w:r>
      <w:r>
        <w:rPr>
          <w:rFonts w:hint="eastAsia"/>
        </w:rPr>
        <w:t>,</w:t>
      </w:r>
      <w:r>
        <w:t>霍金健</w:t>
      </w:r>
      <w:r>
        <w:rPr>
          <w:rFonts w:hint="eastAsia"/>
        </w:rPr>
        <w:t>,</w:t>
      </w:r>
      <w:r>
        <w:t>孔晨辉译</w:t>
      </w:r>
      <w:r>
        <w:rPr>
          <w:rFonts w:hint="eastAsia"/>
        </w:rPr>
        <w:t>.</w:t>
      </w:r>
      <w:r>
        <w:t>2016年3月第3版</w:t>
      </w:r>
    </w:p>
    <w:p>
      <w:pPr>
        <w:pStyle w:val="36"/>
        <w:numPr>
          <w:ilvl w:val="0"/>
          <w:numId w:val="3"/>
        </w:numPr>
        <w:ind w:firstLineChars="0"/>
      </w:pPr>
      <w:r>
        <w:t>《UML用户指南》</w:t>
      </w:r>
      <w:r>
        <w:rPr>
          <w:rFonts w:hint="eastAsia"/>
        </w:rPr>
        <w:t>.</w:t>
      </w:r>
      <w:r>
        <w:t>人民邮电出版社</w:t>
      </w:r>
      <w:r>
        <w:rPr>
          <w:rFonts w:hint="eastAsia"/>
        </w:rPr>
        <w:t>.</w:t>
      </w:r>
      <w:r>
        <w:t>GradyBooch,JamesRumbaugh,IvarJacobson著</w:t>
      </w:r>
      <w:r>
        <w:rPr>
          <w:rFonts w:hint="eastAsia"/>
        </w:rPr>
        <w:t>.</w:t>
      </w:r>
      <w:r>
        <w:t>邵维忠</w:t>
      </w:r>
      <w:r>
        <w:rPr>
          <w:rFonts w:hint="eastAsia"/>
        </w:rPr>
        <w:t>,</w:t>
      </w:r>
      <w:r>
        <w:t>麻志毅</w:t>
      </w:r>
      <w:r>
        <w:rPr>
          <w:rFonts w:hint="eastAsia"/>
        </w:rPr>
        <w:t>,</w:t>
      </w:r>
      <w:r>
        <w:t>马浩海</w:t>
      </w:r>
      <w:r>
        <w:rPr>
          <w:rFonts w:hint="eastAsia"/>
        </w:rPr>
        <w:t>,</w:t>
      </w:r>
      <w:r>
        <w:t>刘辉译</w:t>
      </w:r>
      <w:r>
        <w:rPr>
          <w:rFonts w:hint="eastAsia"/>
        </w:rPr>
        <w:t>.</w:t>
      </w:r>
      <w:r>
        <w:t>2013年1月第1版</w:t>
      </w:r>
    </w:p>
    <w:p>
      <w:pPr>
        <w:pStyle w:val="36"/>
        <w:numPr>
          <w:ilvl w:val="0"/>
          <w:numId w:val="3"/>
        </w:numPr>
        <w:ind w:firstLineChars="0"/>
      </w:pPr>
      <w:r>
        <w:t>《UML2基础、建模与设计教程》</w:t>
      </w:r>
      <w:r>
        <w:rPr>
          <w:rFonts w:hint="eastAsia"/>
        </w:rPr>
        <w:t>.</w:t>
      </w:r>
      <w:r>
        <w:t>清华大学出版社</w:t>
      </w:r>
      <w:r>
        <w:rPr>
          <w:rFonts w:hint="eastAsia"/>
        </w:rPr>
        <w:t>.</w:t>
      </w:r>
      <w:r>
        <w:t>杨弘平等</w:t>
      </w:r>
      <w:r>
        <w:rPr>
          <w:rFonts w:hint="eastAsia"/>
        </w:rPr>
        <w:t>.</w:t>
      </w:r>
      <w:r>
        <w:t>2015年10月第1版</w:t>
      </w:r>
    </w:p>
    <w:p>
      <w:pPr>
        <w:pStyle w:val="36"/>
        <w:numPr>
          <w:ilvl w:val="0"/>
          <w:numId w:val="3"/>
        </w:numPr>
        <w:ind w:firstLineChars="0"/>
      </w:pPr>
      <w:r>
        <w:t>《IT项目管理》</w:t>
      </w:r>
      <w:r>
        <w:rPr>
          <w:rFonts w:hint="eastAsia"/>
        </w:rPr>
        <w:t>.</w:t>
      </w:r>
      <w:r>
        <w:t>机械工业出版社</w:t>
      </w:r>
      <w:r>
        <w:rPr>
          <w:rFonts w:hint="eastAsia"/>
        </w:rPr>
        <w:t>.</w:t>
      </w:r>
      <w:r>
        <w:t>KathySchwalbe著</w:t>
      </w:r>
      <w:r>
        <w:rPr>
          <w:rFonts w:hint="eastAsia"/>
        </w:rPr>
        <w:t>.</w:t>
      </w:r>
      <w:r>
        <w:t>孙新波</w:t>
      </w:r>
      <w:r>
        <w:rPr>
          <w:rFonts w:hint="eastAsia"/>
        </w:rPr>
        <w:t>,</w:t>
      </w:r>
      <w:r>
        <w:t>朱珠</w:t>
      </w:r>
      <w:r>
        <w:rPr>
          <w:rFonts w:hint="eastAsia"/>
        </w:rPr>
        <w:t>,</w:t>
      </w:r>
      <w:r>
        <w:t>贾建锋译</w:t>
      </w:r>
      <w:r>
        <w:rPr>
          <w:rFonts w:hint="eastAsia"/>
        </w:rPr>
        <w:t>.</w:t>
      </w:r>
      <w:r>
        <w:t>2017年10月第1版</w:t>
      </w:r>
    </w:p>
    <w:p>
      <w:pPr>
        <w:widowControl/>
        <w:ind w:firstLine="0" w:firstLineChars="0"/>
        <w:jc w:val="left"/>
        <w:rPr>
          <w:rFonts w:ascii="Calibri" w:hAnsi="Calibri"/>
          <w:szCs w:val="22"/>
        </w:rPr>
      </w:pPr>
      <w:r>
        <w:br w:type="page"/>
      </w:r>
    </w:p>
    <w:p>
      <w:pPr>
        <w:pStyle w:val="2"/>
        <w:ind w:firstLine="883"/>
      </w:pPr>
      <w:r>
        <w:rPr>
          <w:rFonts w:hint="eastAsia"/>
        </w:rPr>
        <w:t>观察与推断</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686"/>
        <w:gridCol w:w="1701"/>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46"/>
            </w:pPr>
            <w:r>
              <w:rPr>
                <w:rFonts w:hint="eastAsia"/>
              </w:rPr>
              <w:t>序号</w:t>
            </w:r>
          </w:p>
        </w:tc>
        <w:tc>
          <w:tcPr>
            <w:tcW w:w="3686" w:type="dxa"/>
          </w:tcPr>
          <w:p>
            <w:pPr>
              <w:pStyle w:val="46"/>
            </w:pPr>
            <w:r>
              <w:rPr>
                <w:rFonts w:hint="eastAsia"/>
              </w:rPr>
              <w:t>行为描述</w:t>
            </w:r>
          </w:p>
        </w:tc>
        <w:tc>
          <w:tcPr>
            <w:tcW w:w="1701" w:type="dxa"/>
          </w:tcPr>
          <w:p>
            <w:pPr>
              <w:pStyle w:val="46"/>
            </w:pPr>
            <w:r>
              <w:rPr>
                <w:rFonts w:hint="eastAsia"/>
              </w:rPr>
              <w:t>推断</w:t>
            </w:r>
          </w:p>
        </w:tc>
        <w:tc>
          <w:tcPr>
            <w:tcW w:w="2205" w:type="dxa"/>
          </w:tcPr>
          <w:p>
            <w:pPr>
              <w:pStyle w:val="46"/>
            </w:pPr>
            <w:r>
              <w:rPr>
                <w:rFonts w:hint="eastAsia"/>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rPr>
                <w:rFonts w:hint="eastAsia" w:eastAsia="宋体"/>
                <w:lang w:val="en-US" w:eastAsia="zh-CN"/>
              </w:rPr>
            </w:pPr>
            <w:r>
              <w:rPr>
                <w:rFonts w:hint="eastAsia"/>
                <w:lang w:val="en-US" w:eastAsia="zh-CN"/>
              </w:rPr>
              <w:t>1</w:t>
            </w:r>
          </w:p>
        </w:tc>
        <w:tc>
          <w:tcPr>
            <w:tcW w:w="3686" w:type="dxa"/>
          </w:tcPr>
          <w:p>
            <w:pPr>
              <w:pStyle w:val="46"/>
              <w:rPr>
                <w:rFonts w:hint="default" w:eastAsia="宋体"/>
                <w:lang w:val="en-US" w:eastAsia="zh-CN"/>
              </w:rPr>
            </w:pPr>
            <w:r>
              <w:rPr>
                <w:rFonts w:hint="eastAsia"/>
                <w:lang w:val="en-US" w:eastAsia="zh-CN"/>
              </w:rPr>
              <w:t>受访人总是抱怨说：这些app的界面都好丑啊，这么难看，还花里胡哨的，体验极差。他认为界面丑的都影响使用体验和心情，此时倾向于将不够美观的app卸载。</w:t>
            </w:r>
          </w:p>
        </w:tc>
        <w:tc>
          <w:tcPr>
            <w:tcW w:w="1701" w:type="dxa"/>
          </w:tcPr>
          <w:p>
            <w:pPr>
              <w:pStyle w:val="46"/>
              <w:rPr>
                <w:rFonts w:hint="default" w:eastAsia="宋体"/>
                <w:lang w:val="en-US" w:eastAsia="zh-CN"/>
              </w:rPr>
            </w:pPr>
            <w:r>
              <w:rPr>
                <w:rFonts w:hint="eastAsia"/>
                <w:lang w:val="en-US" w:eastAsia="zh-CN"/>
              </w:rPr>
              <w:t>用户希望使用美观的软件</w:t>
            </w:r>
          </w:p>
        </w:tc>
        <w:tc>
          <w:tcPr>
            <w:tcW w:w="2205" w:type="dxa"/>
          </w:tcPr>
          <w:p>
            <w:pPr>
              <w:pStyle w:val="46"/>
              <w:rPr>
                <w:rFonts w:hint="default" w:eastAsia="宋体"/>
                <w:lang w:val="en-US" w:eastAsia="zh-CN"/>
              </w:rPr>
            </w:pPr>
            <w:r>
              <w:rPr>
                <w:rFonts w:hint="eastAsia"/>
                <w:lang w:val="en-US" w:eastAsia="zh-CN"/>
              </w:rPr>
              <w:t>用户界面应该美观、有设计感，不应使用过多色彩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p>
        </w:tc>
        <w:tc>
          <w:tcPr>
            <w:tcW w:w="3686" w:type="dxa"/>
          </w:tcPr>
          <w:p>
            <w:pPr>
              <w:pStyle w:val="46"/>
              <w:rPr>
                <w:rFonts w:hint="default" w:eastAsia="宋体"/>
                <w:lang w:val="en-US" w:eastAsia="zh-CN"/>
              </w:rPr>
            </w:pPr>
            <w:r>
              <w:rPr>
                <w:rFonts w:hint="eastAsia"/>
                <w:lang w:val="en-US" w:eastAsia="zh-CN"/>
              </w:rPr>
              <w:t>对于交易区，受访人说：有很多购物商城找东西很费劲，哪个商品是热门都不清楚，让人很难做出判断。他认为购物商城应该有推荐、排行等便利功能，不然寻找商品的过程比较麻烦，让人困扰。</w:t>
            </w:r>
          </w:p>
        </w:tc>
        <w:tc>
          <w:tcPr>
            <w:tcW w:w="1701" w:type="dxa"/>
          </w:tcPr>
          <w:p>
            <w:pPr>
              <w:pStyle w:val="46"/>
              <w:rPr>
                <w:rFonts w:hint="default" w:eastAsia="宋体"/>
                <w:lang w:val="en-US" w:eastAsia="zh-CN"/>
              </w:rPr>
            </w:pPr>
            <w:r>
              <w:rPr>
                <w:rFonts w:hint="eastAsia"/>
                <w:lang w:val="en-US" w:eastAsia="zh-CN"/>
              </w:rPr>
              <w:t>用户希望购物模块中有丰富的引导功能</w:t>
            </w:r>
          </w:p>
        </w:tc>
        <w:tc>
          <w:tcPr>
            <w:tcW w:w="2205" w:type="dxa"/>
          </w:tcPr>
          <w:p>
            <w:pPr>
              <w:pStyle w:val="46"/>
              <w:rPr>
                <w:rFonts w:hint="default" w:eastAsia="宋体"/>
                <w:lang w:val="en-US" w:eastAsia="zh-CN"/>
              </w:rPr>
            </w:pPr>
            <w:r>
              <w:rPr>
                <w:rFonts w:hint="eastAsia"/>
                <w:lang w:val="en-US" w:eastAsia="zh-CN"/>
              </w:rPr>
              <w:t>在购物模块中设置热门榜、智能排序、筛选、个性化推荐功能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p>
        </w:tc>
        <w:tc>
          <w:tcPr>
            <w:tcW w:w="3686" w:type="dxa"/>
          </w:tcPr>
          <w:p>
            <w:pPr>
              <w:pStyle w:val="46"/>
              <w:rPr>
                <w:rFonts w:hint="default" w:eastAsia="宋体"/>
                <w:lang w:val="en-US" w:eastAsia="zh-CN"/>
              </w:rPr>
            </w:pPr>
            <w:r>
              <w:rPr>
                <w:rFonts w:hint="eastAsia"/>
                <w:lang w:val="en-US" w:eastAsia="zh-CN"/>
              </w:rPr>
              <w:t>对于艺术家认证功能，受访者说：很多这方面的软件app艺术家认证的审核很慢，都好几个月了还没通过，效率极低。他认为app处理认证的速度过慢，让他有点恼火，并且因此不愿意使用该软件。</w:t>
            </w:r>
          </w:p>
        </w:tc>
        <w:tc>
          <w:tcPr>
            <w:tcW w:w="1701" w:type="dxa"/>
          </w:tcPr>
          <w:p>
            <w:pPr>
              <w:pStyle w:val="46"/>
              <w:rPr>
                <w:rFonts w:hint="default" w:eastAsia="宋体"/>
                <w:lang w:val="en-US" w:eastAsia="zh-CN"/>
              </w:rPr>
            </w:pPr>
            <w:r>
              <w:rPr>
                <w:rFonts w:hint="eastAsia"/>
                <w:lang w:val="en-US" w:eastAsia="zh-CN"/>
              </w:rPr>
              <w:t>用户希望艺术家认证的审核不耽误过多时间</w:t>
            </w:r>
          </w:p>
        </w:tc>
        <w:tc>
          <w:tcPr>
            <w:tcW w:w="2205" w:type="dxa"/>
          </w:tcPr>
          <w:p>
            <w:pPr>
              <w:pStyle w:val="46"/>
              <w:rPr>
                <w:rFonts w:hint="default" w:eastAsia="宋体"/>
                <w:lang w:val="en-US" w:eastAsia="zh-CN"/>
              </w:rPr>
            </w:pPr>
            <w:r>
              <w:rPr>
                <w:rFonts w:hint="eastAsia"/>
                <w:lang w:val="en-US" w:eastAsia="zh-CN"/>
              </w:rPr>
              <w:t>对于艺术家认证，应在保证可靠的前提下尽量简化操作，提高审核效率，避免用户流失</w:t>
            </w:r>
          </w:p>
        </w:tc>
      </w:tr>
    </w:tbl>
    <w:p>
      <w:pPr>
        <w:pStyle w:val="2"/>
        <w:ind w:firstLine="883"/>
      </w:pPr>
      <w:r>
        <w:rPr>
          <w:rFonts w:hint="eastAsia"/>
        </w:rPr>
        <w:t>变化需求</w:t>
      </w:r>
    </w:p>
    <w:p>
      <w:pPr>
        <w:rPr>
          <w:rFonts w:hint="default"/>
          <w:lang w:val="en-US" w:eastAsia="zh-CN"/>
        </w:rPr>
      </w:pPr>
      <w:r>
        <w:rPr>
          <w:rFonts w:hint="eastAsia"/>
          <w:lang w:val="en-US" w:eastAsia="zh-CN"/>
        </w:rPr>
        <w:t>用户界面不应使用过多色彩，要尽量美观、有设计感</w:t>
      </w:r>
    </w:p>
    <w:p>
      <w:pPr>
        <w:rPr>
          <w:rFonts w:hint="eastAsia"/>
          <w:lang w:val="en-US" w:eastAsia="zh-CN"/>
        </w:rPr>
      </w:pPr>
      <w:r>
        <w:rPr>
          <w:rFonts w:hint="eastAsia"/>
          <w:lang w:val="en-US" w:eastAsia="zh-CN"/>
        </w:rPr>
        <w:t>在购物模块中设置热门榜、智能排序、筛选、个性化推荐功能</w:t>
      </w:r>
    </w:p>
    <w:p>
      <w:pPr>
        <w:rPr>
          <w:rFonts w:hint="eastAsia"/>
        </w:rPr>
      </w:pPr>
      <w:r>
        <w:rPr>
          <w:rFonts w:hint="eastAsia"/>
          <w:lang w:val="en-US" w:eastAsia="zh-CN"/>
        </w:rPr>
        <w:t>对于艺术家认证，应在保证可靠的前提下尽量简化操作，提高审核效率，避免用户流失</w:t>
      </w:r>
    </w:p>
    <w:p>
      <w:pPr>
        <w:pStyle w:val="2"/>
        <w:ind w:firstLine="883"/>
      </w:pPr>
      <w:r>
        <w:rPr>
          <w:rFonts w:hint="eastAsia"/>
        </w:rPr>
        <w:t>个人总结</w:t>
      </w:r>
    </w:p>
    <w:p>
      <w:pPr>
        <w:rPr>
          <w:rFonts w:hint="default" w:eastAsia="宋体"/>
          <w:lang w:val="en-US" w:eastAsia="zh-CN"/>
        </w:rPr>
      </w:pPr>
      <w:r>
        <w:rPr>
          <w:rFonts w:hint="eastAsia"/>
        </w:rPr>
        <w:t>通过对用户</w:t>
      </w:r>
      <w:r>
        <w:rPr>
          <w:rFonts w:hint="eastAsia"/>
          <w:lang w:val="en-US" w:eastAsia="zh-CN"/>
        </w:rPr>
        <w:t>的话语、想法、行为、感受的共情分析，我们能够挖掘出更多隐性需求，并将它们增添进软件的设计中，使产品更加完善，能够提供给用户更好的体验。</w:t>
      </w:r>
      <w:bookmarkStart w:id="19" w:name="_GoBack"/>
      <w:bookmarkEnd w:id="19"/>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U</w:t>
    </w:r>
    <w:r>
      <w:t>XD202005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E3EBE"/>
    <w:multiLevelType w:val="multilevel"/>
    <w:tmpl w:val="40DE3EB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5091D94"/>
    <w:multiLevelType w:val="multilevel"/>
    <w:tmpl w:val="75091D9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756D1539"/>
    <w:multiLevelType w:val="multilevel"/>
    <w:tmpl w:val="756D1539"/>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284" w:hanging="284"/>
      </w:pPr>
      <w:rPr>
        <w:rFonts w:hint="eastAsia"/>
      </w:rPr>
    </w:lvl>
    <w:lvl w:ilvl="2" w:tentative="0">
      <w:start w:val="1"/>
      <w:numFmt w:val="decimal"/>
      <w:pStyle w:val="4"/>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A08B0"/>
    <w:rsid w:val="002C418F"/>
    <w:rsid w:val="002D70B1"/>
    <w:rsid w:val="00310E18"/>
    <w:rsid w:val="00312EA4"/>
    <w:rsid w:val="0031460A"/>
    <w:rsid w:val="00342FA2"/>
    <w:rsid w:val="0036299D"/>
    <w:rsid w:val="00363492"/>
    <w:rsid w:val="00366CC1"/>
    <w:rsid w:val="003B0553"/>
    <w:rsid w:val="003B1145"/>
    <w:rsid w:val="003C5F09"/>
    <w:rsid w:val="004676AC"/>
    <w:rsid w:val="00484A4F"/>
    <w:rsid w:val="004C25FF"/>
    <w:rsid w:val="005129C5"/>
    <w:rsid w:val="005148E7"/>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8D1FAE"/>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684D"/>
    <w:rsid w:val="00BB796C"/>
    <w:rsid w:val="00BE395D"/>
    <w:rsid w:val="00BF332A"/>
    <w:rsid w:val="00C13036"/>
    <w:rsid w:val="00C173D5"/>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DF32ED"/>
    <w:rsid w:val="00E02436"/>
    <w:rsid w:val="00E145E2"/>
    <w:rsid w:val="00E25791"/>
    <w:rsid w:val="00E47499"/>
    <w:rsid w:val="00EA1DCE"/>
    <w:rsid w:val="00EA4785"/>
    <w:rsid w:val="00EF6BA7"/>
    <w:rsid w:val="00F0624F"/>
    <w:rsid w:val="00F10FB4"/>
    <w:rsid w:val="00F41369"/>
    <w:rsid w:val="00F63C5A"/>
    <w:rsid w:val="00F70690"/>
    <w:rsid w:val="00F747AD"/>
    <w:rsid w:val="00F755FF"/>
    <w:rsid w:val="00F85ABC"/>
    <w:rsid w:val="00F903D9"/>
    <w:rsid w:val="00FD2BF1"/>
    <w:rsid w:val="00FD637E"/>
    <w:rsid w:val="024B4BD9"/>
    <w:rsid w:val="036F2EA7"/>
    <w:rsid w:val="06786CAF"/>
    <w:rsid w:val="06AF6AF8"/>
    <w:rsid w:val="074A1A8C"/>
    <w:rsid w:val="078A292B"/>
    <w:rsid w:val="0AF06AFF"/>
    <w:rsid w:val="0C4F6323"/>
    <w:rsid w:val="0F516E9D"/>
    <w:rsid w:val="0FC13AB9"/>
    <w:rsid w:val="10DC4918"/>
    <w:rsid w:val="114A4163"/>
    <w:rsid w:val="116B280F"/>
    <w:rsid w:val="12DE3181"/>
    <w:rsid w:val="13D15B24"/>
    <w:rsid w:val="1A2A1E39"/>
    <w:rsid w:val="1DCE4FA7"/>
    <w:rsid w:val="2006067E"/>
    <w:rsid w:val="22A83B9D"/>
    <w:rsid w:val="233274AC"/>
    <w:rsid w:val="24365BBB"/>
    <w:rsid w:val="29077EAF"/>
    <w:rsid w:val="2D187970"/>
    <w:rsid w:val="2EE922A7"/>
    <w:rsid w:val="34F5191C"/>
    <w:rsid w:val="36ED5347"/>
    <w:rsid w:val="38CF3B1C"/>
    <w:rsid w:val="39A226DB"/>
    <w:rsid w:val="3B604D93"/>
    <w:rsid w:val="40F83EC2"/>
    <w:rsid w:val="410E1209"/>
    <w:rsid w:val="425D3B77"/>
    <w:rsid w:val="43327407"/>
    <w:rsid w:val="4536557E"/>
    <w:rsid w:val="45B13087"/>
    <w:rsid w:val="460E7CA8"/>
    <w:rsid w:val="4731502B"/>
    <w:rsid w:val="4C453A76"/>
    <w:rsid w:val="4CDA6C1E"/>
    <w:rsid w:val="4E815348"/>
    <w:rsid w:val="502B0B73"/>
    <w:rsid w:val="5114367B"/>
    <w:rsid w:val="51B66D74"/>
    <w:rsid w:val="535F00C6"/>
    <w:rsid w:val="53FC650A"/>
    <w:rsid w:val="56AE4635"/>
    <w:rsid w:val="57394BAC"/>
    <w:rsid w:val="593B2547"/>
    <w:rsid w:val="59954648"/>
    <w:rsid w:val="5B313931"/>
    <w:rsid w:val="5CE9592F"/>
    <w:rsid w:val="5E0B283D"/>
    <w:rsid w:val="5F057044"/>
    <w:rsid w:val="62BC4E23"/>
    <w:rsid w:val="64CF3226"/>
    <w:rsid w:val="66C2505A"/>
    <w:rsid w:val="6D6077A1"/>
    <w:rsid w:val="700A224B"/>
    <w:rsid w:val="71A22E84"/>
    <w:rsid w:val="73371DCC"/>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1"/>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21">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annotation text"/>
    <w:basedOn w:val="1"/>
    <w:link w:val="44"/>
    <w:semiHidden/>
    <w:unhideWhenUsed/>
    <w:uiPriority w:val="99"/>
    <w:pPr>
      <w:jc w:val="left"/>
    </w:pPr>
  </w:style>
  <w:style w:type="paragraph" w:styleId="8">
    <w:name w:val="toc 3"/>
    <w:basedOn w:val="1"/>
    <w:next w:val="1"/>
    <w:unhideWhenUsed/>
    <w:qFormat/>
    <w:uiPriority w:val="39"/>
    <w:pPr>
      <w:ind w:left="840" w:leftChars="400"/>
    </w:pPr>
  </w:style>
  <w:style w:type="paragraph" w:styleId="9">
    <w:name w:val="Plain Text"/>
    <w:basedOn w:val="1"/>
    <w:link w:val="31"/>
    <w:semiHidden/>
    <w:qFormat/>
    <w:uiPriority w:val="0"/>
    <w:rPr>
      <w:rFonts w:ascii="宋体" w:hAnsi="Courier New"/>
      <w:szCs w:val="20"/>
    </w:rPr>
  </w:style>
  <w:style w:type="paragraph" w:styleId="10">
    <w:name w:val="Date"/>
    <w:basedOn w:val="1"/>
    <w:next w:val="1"/>
    <w:link w:val="40"/>
    <w:semiHidden/>
    <w:unhideWhenUsed/>
    <w:qFormat/>
    <w:uiPriority w:val="99"/>
    <w:pPr>
      <w:ind w:left="100" w:leftChars="2500"/>
    </w:pPr>
  </w:style>
  <w:style w:type="paragraph" w:styleId="11">
    <w:name w:val="Balloon Text"/>
    <w:basedOn w:val="1"/>
    <w:link w:val="39"/>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semiHidden/>
    <w:qFormat/>
    <w:uiPriority w:val="99"/>
    <w:pPr>
      <w:widowControl/>
      <w:spacing w:before="100" w:beforeAutospacing="1" w:after="100" w:afterAutospacing="1"/>
      <w:jc w:val="left"/>
    </w:pPr>
    <w:rPr>
      <w:rFonts w:ascii="宋体" w:hAnsi="宋体"/>
      <w:kern w:val="0"/>
    </w:rPr>
  </w:style>
  <w:style w:type="paragraph" w:styleId="17">
    <w:name w:val="Title"/>
    <w:basedOn w:val="1"/>
    <w:next w:val="1"/>
    <w:link w:val="27"/>
    <w:qFormat/>
    <w:uiPriority w:val="10"/>
    <w:pPr>
      <w:spacing w:before="240" w:after="60"/>
      <w:jc w:val="center"/>
      <w:outlineLvl w:val="0"/>
    </w:pPr>
    <w:rPr>
      <w:rFonts w:ascii="Cambria" w:hAnsi="Cambria"/>
      <w:b/>
      <w:bCs/>
      <w:kern w:val="0"/>
      <w:sz w:val="32"/>
      <w:szCs w:val="32"/>
    </w:rPr>
  </w:style>
  <w:style w:type="paragraph" w:styleId="18">
    <w:name w:val="annotation subject"/>
    <w:basedOn w:val="7"/>
    <w:next w:val="7"/>
    <w:link w:val="45"/>
    <w:semiHidden/>
    <w:unhideWhenUsed/>
    <w:uiPriority w:val="99"/>
    <w:rPr>
      <w:b/>
      <w:bCs/>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sz w:val="28"/>
    </w:rPr>
  </w:style>
  <w:style w:type="character" w:styleId="23">
    <w:name w:val="Hyperlink"/>
    <w:qFormat/>
    <w:uiPriority w:val="99"/>
    <w:rPr>
      <w:color w:val="0000FF"/>
      <w:u w:val="none"/>
    </w:rPr>
  </w:style>
  <w:style w:type="character" w:styleId="24">
    <w:name w:val="annotation reference"/>
    <w:basedOn w:val="21"/>
    <w:semiHidden/>
    <w:unhideWhenUsed/>
    <w:uiPriority w:val="99"/>
    <w:rPr>
      <w:sz w:val="21"/>
      <w:szCs w:val="21"/>
    </w:rPr>
  </w:style>
  <w:style w:type="character" w:customStyle="1" w:styleId="25">
    <w:name w:val="titleblk1"/>
    <w:qFormat/>
    <w:uiPriority w:val="0"/>
    <w:rPr>
      <w:rFonts w:hint="default" w:ascii="Arial" w:hAnsi="Arial" w:cs="Arial"/>
      <w:b/>
      <w:bCs/>
      <w:color w:val="CC3399"/>
      <w:sz w:val="32"/>
      <w:szCs w:val="32"/>
      <w:u w:val="none"/>
    </w:rPr>
  </w:style>
  <w:style w:type="character" w:customStyle="1" w:styleId="26">
    <w:name w:val="contentblk1"/>
    <w:qFormat/>
    <w:uiPriority w:val="0"/>
    <w:rPr>
      <w:color w:val="000000"/>
      <w:sz w:val="21"/>
      <w:szCs w:val="21"/>
      <w:u w:val="none"/>
    </w:rPr>
  </w:style>
  <w:style w:type="character" w:customStyle="1" w:styleId="27">
    <w:name w:val="标题 字符"/>
    <w:link w:val="17"/>
    <w:qFormat/>
    <w:uiPriority w:val="10"/>
    <w:rPr>
      <w:rFonts w:ascii="Cambria" w:hAnsi="Cambria"/>
      <w:b/>
      <w:bCs/>
      <w:sz w:val="32"/>
      <w:szCs w:val="32"/>
    </w:rPr>
  </w:style>
  <w:style w:type="character" w:customStyle="1" w:styleId="28">
    <w:name w:val="标题 Char1"/>
    <w:qFormat/>
    <w:uiPriority w:val="10"/>
    <w:rPr>
      <w:rFonts w:ascii="Cambria" w:hAnsi="Cambria" w:cs="Times New Roman"/>
      <w:b/>
      <w:bCs/>
      <w:kern w:val="2"/>
      <w:sz w:val="32"/>
      <w:szCs w:val="32"/>
    </w:rPr>
  </w:style>
  <w:style w:type="character" w:customStyle="1" w:styleId="29">
    <w:name w:val="页眉 字符"/>
    <w:link w:val="13"/>
    <w:uiPriority w:val="99"/>
    <w:rPr>
      <w:kern w:val="2"/>
      <w:sz w:val="18"/>
      <w:szCs w:val="18"/>
    </w:rPr>
  </w:style>
  <w:style w:type="character" w:customStyle="1" w:styleId="30">
    <w:name w:val="页脚 字符1"/>
    <w:link w:val="12"/>
    <w:qFormat/>
    <w:uiPriority w:val="99"/>
    <w:rPr>
      <w:kern w:val="2"/>
      <w:sz w:val="18"/>
      <w:szCs w:val="18"/>
    </w:rPr>
  </w:style>
  <w:style w:type="character" w:customStyle="1" w:styleId="31">
    <w:name w:val="纯文本 字符1"/>
    <w:link w:val="9"/>
    <w:semiHidden/>
    <w:qFormat/>
    <w:uiPriority w:val="0"/>
    <w:rPr>
      <w:rFonts w:ascii="宋体" w:hAnsi="Courier New"/>
      <w:kern w:val="2"/>
      <w:sz w:val="21"/>
    </w:rPr>
  </w:style>
  <w:style w:type="character" w:customStyle="1" w:styleId="32">
    <w:name w:val="标题 1 字符"/>
    <w:link w:val="2"/>
    <w:qFormat/>
    <w:uiPriority w:val="9"/>
    <w:rPr>
      <w:b/>
      <w:bCs/>
      <w:kern w:val="44"/>
      <w:sz w:val="44"/>
      <w:szCs w:val="44"/>
    </w:rPr>
  </w:style>
  <w:style w:type="character" w:customStyle="1" w:styleId="33">
    <w:name w:val="标题 2 字符"/>
    <w:link w:val="3"/>
    <w:qFormat/>
    <w:uiPriority w:val="9"/>
    <w:rPr>
      <w:rFonts w:ascii="Cambria" w:hAnsi="Cambria" w:eastAsia="宋体" w:cs="Times New Roman"/>
      <w:b/>
      <w:bCs/>
      <w:kern w:val="2"/>
      <w:sz w:val="32"/>
      <w:szCs w:val="32"/>
    </w:rPr>
  </w:style>
  <w:style w:type="table" w:customStyle="1" w:styleId="34">
    <w:name w:val="网格型11"/>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2"/>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List Paragraph"/>
    <w:basedOn w:val="1"/>
    <w:qFormat/>
    <w:uiPriority w:val="34"/>
    <w:pPr>
      <w:ind w:firstLine="420"/>
    </w:pPr>
    <w:rPr>
      <w:rFonts w:ascii="Calibri" w:hAnsi="Calibri"/>
      <w:szCs w:val="22"/>
    </w:rPr>
  </w:style>
  <w:style w:type="paragraph" w:customStyle="1" w:styleId="37">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3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9">
    <w:name w:val="批注框文本 字符"/>
    <w:link w:val="11"/>
    <w:semiHidden/>
    <w:uiPriority w:val="99"/>
    <w:rPr>
      <w:kern w:val="2"/>
      <w:sz w:val="18"/>
      <w:szCs w:val="18"/>
    </w:rPr>
  </w:style>
  <w:style w:type="character" w:customStyle="1" w:styleId="40">
    <w:name w:val="日期 字符"/>
    <w:link w:val="10"/>
    <w:semiHidden/>
    <w:qFormat/>
    <w:uiPriority w:val="99"/>
    <w:rPr>
      <w:kern w:val="2"/>
      <w:sz w:val="21"/>
      <w:szCs w:val="24"/>
    </w:rPr>
  </w:style>
  <w:style w:type="character" w:customStyle="1" w:styleId="41">
    <w:name w:val="标题 4 字符"/>
    <w:link w:val="5"/>
    <w:uiPriority w:val="9"/>
    <w:rPr>
      <w:rFonts w:ascii="等线 Light" w:hAnsi="等线 Light" w:eastAsia="等线 Light" w:cs="Times New Roman"/>
      <w:b/>
      <w:bCs/>
      <w:kern w:val="2"/>
      <w:sz w:val="28"/>
      <w:szCs w:val="28"/>
    </w:rPr>
  </w:style>
  <w:style w:type="character" w:customStyle="1" w:styleId="42">
    <w:name w:val="纯文本 字符"/>
    <w:semiHidden/>
    <w:qFormat/>
    <w:uiPriority w:val="0"/>
    <w:rPr>
      <w:rFonts w:ascii="宋体" w:hAnsi="Courier New"/>
      <w:kern w:val="2"/>
      <w:sz w:val="21"/>
    </w:rPr>
  </w:style>
  <w:style w:type="character" w:customStyle="1" w:styleId="43">
    <w:name w:val="页脚 字符"/>
    <w:qFormat/>
    <w:uiPriority w:val="99"/>
  </w:style>
  <w:style w:type="character" w:customStyle="1" w:styleId="44">
    <w:name w:val="批注文字 字符"/>
    <w:basedOn w:val="21"/>
    <w:link w:val="7"/>
    <w:semiHidden/>
    <w:uiPriority w:val="99"/>
    <w:rPr>
      <w:kern w:val="2"/>
      <w:sz w:val="21"/>
      <w:szCs w:val="24"/>
    </w:rPr>
  </w:style>
  <w:style w:type="character" w:customStyle="1" w:styleId="45">
    <w:name w:val="批注主题 字符"/>
    <w:basedOn w:val="44"/>
    <w:link w:val="18"/>
    <w:semiHidden/>
    <w:uiPriority w:val="99"/>
    <w:rPr>
      <w:b/>
      <w:bCs/>
      <w:kern w:val="2"/>
      <w:sz w:val="21"/>
      <w:szCs w:val="24"/>
    </w:rPr>
  </w:style>
  <w:style w:type="paragraph" w:customStyle="1" w:styleId="46">
    <w:name w:val="表格文字"/>
    <w:basedOn w:val="1"/>
    <w:link w:val="47"/>
    <w:qFormat/>
    <w:uiPriority w:val="0"/>
    <w:pPr>
      <w:ind w:firstLine="0" w:firstLineChars="0"/>
      <w:jc w:val="center"/>
    </w:pPr>
    <w:rPr>
      <w:sz w:val="21"/>
    </w:rPr>
  </w:style>
  <w:style w:type="character" w:customStyle="1" w:styleId="47">
    <w:name w:val="表格文字 字符"/>
    <w:basedOn w:val="21"/>
    <w:link w:val="4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F5C27-C2A0-4D74-9CF0-67133C4578E6}">
  <ds:schemaRefs/>
</ds:datastoreItem>
</file>

<file path=docProps/app.xml><?xml version="1.0" encoding="utf-8"?>
<Properties xmlns="http://schemas.openxmlformats.org/officeDocument/2006/extended-properties" xmlns:vt="http://schemas.openxmlformats.org/officeDocument/2006/docPropsVTypes">
  <Template>Normal.dotm</Template>
  <Pages>6</Pages>
  <Words>212</Words>
  <Characters>1213</Characters>
  <Lines>10</Lines>
  <Paragraphs>2</Paragraphs>
  <TotalTime>2</TotalTime>
  <ScaleCrop>false</ScaleCrop>
  <LinksUpToDate>false</LinksUpToDate>
  <CharactersWithSpaces>1423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2020-04-01T12:22:00Z</dcterms:created>
  <dc:creator>djz</dc:creator>
  <cp:lastModifiedBy>lenovo</cp:lastModifiedBy>
  <dcterms:modified xsi:type="dcterms:W3CDTF">2020-04-04T13:06:13Z</dcterms:modified>
  <dc:title>ISO软件工程模板(1)可行性研究报告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