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A48B" w14:textId="77777777" w:rsidR="00943FE9" w:rsidRDefault="00943FE9" w:rsidP="00943FE9">
      <w:pPr>
        <w:widowControl/>
        <w:spacing w:before="100" w:beforeAutospacing="1" w:after="240" w:afterAutospacing="1" w:line="324" w:lineRule="auto"/>
        <w:jc w:val="center"/>
        <w:rPr>
          <w:rFonts w:ascii="宋体" w:eastAsia="宋体" w:hAnsi="宋体" w:cs="宋体"/>
          <w:b/>
          <w:bCs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32"/>
        </w:rPr>
        <w:t>第三届浙江中学生哲学大会（SSPCZ 2026）投稿政策与学术规范及 AI 使用要求</w:t>
      </w:r>
    </w:p>
    <w:p w14:paraId="1519A23D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一、基本信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息</w:t>
      </w:r>
    </w:p>
    <w:p w14:paraId="1371AFD7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大会主题：「变与不变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」</w:t>
      </w:r>
    </w:p>
    <w:p w14:paraId="0B738EFE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会期：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2026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年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10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月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2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日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—5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日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B416F7A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投稿截止时间暂定为 2026 年 9 月 20 日，最终以正式通知为准。</w:t>
      </w:r>
    </w:p>
    <w:p w14:paraId="485E86EB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投稿论文须同时提交《学术与伦理声明》。声明未提交、内容不实或未完成必要签署的，原则上不予受理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D6AB8EA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根据投稿时间，审核安排分为两个阶段：</w:t>
      </w:r>
    </w:p>
    <w:p w14:paraId="3244D727" w14:textId="77777777" w:rsidR="00943FE9" w:rsidRPr="00943FE9" w:rsidRDefault="00943FE9" w:rsidP="00943FE9">
      <w:pPr>
        <w:widowControl/>
        <w:numPr>
          <w:ilvl w:val="0"/>
          <w:numId w:val="25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9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月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15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日（含）前：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正常审核，并设小修、大修等修改环节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15FECD76" w14:textId="77777777" w:rsidR="00943FE9" w:rsidRPr="00943FE9" w:rsidRDefault="00943FE9" w:rsidP="00943FE9">
      <w:pPr>
        <w:widowControl/>
        <w:numPr>
          <w:ilvl w:val="0"/>
          <w:numId w:val="25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9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月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16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日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—9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月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20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日：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正常审核，但不设修改环节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B1CD69F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二、审核原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则</w:t>
      </w:r>
    </w:p>
    <w:p w14:paraId="4C6278CA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论文须为作者本人原创、未正式发表，且未同时向其他会议、刊物或学术机构投稿或处于审稿流程中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78C0ADED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大会采用匿名评审方式，原则上每篇论文由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2—3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名评审进行综合评定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12DD676B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评审主要考察以下六个维度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52D5332F" w14:textId="77777777" w:rsidR="00943FE9" w:rsidRPr="00943FE9" w:rsidRDefault="00943FE9" w:rsidP="00943FE9">
      <w:pPr>
        <w:widowControl/>
        <w:numPr>
          <w:ilvl w:val="0"/>
          <w:numId w:val="26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论证能力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58197E92" w14:textId="77777777" w:rsidR="00943FE9" w:rsidRPr="00943FE9" w:rsidRDefault="00943FE9" w:rsidP="00943FE9">
      <w:pPr>
        <w:widowControl/>
        <w:numPr>
          <w:ilvl w:val="0"/>
          <w:numId w:val="26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理论深度与问题意识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6519817A" w14:textId="77777777" w:rsidR="00943FE9" w:rsidRPr="00943FE9" w:rsidRDefault="00943FE9" w:rsidP="00943FE9">
      <w:pPr>
        <w:widowControl/>
        <w:numPr>
          <w:ilvl w:val="0"/>
          <w:numId w:val="26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原创性与独立思考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1E890861" w14:textId="77777777" w:rsidR="00943FE9" w:rsidRPr="00943FE9" w:rsidRDefault="00943FE9" w:rsidP="00943FE9">
      <w:pPr>
        <w:widowControl/>
        <w:numPr>
          <w:ilvl w:val="0"/>
          <w:numId w:val="26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概念理解与哲学素养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0A1329AA" w14:textId="77777777" w:rsidR="00943FE9" w:rsidRPr="00943FE9" w:rsidRDefault="00943FE9" w:rsidP="00943FE9">
      <w:pPr>
        <w:widowControl/>
        <w:numPr>
          <w:ilvl w:val="0"/>
          <w:numId w:val="26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学术规范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1C32099F" w14:textId="77777777" w:rsidR="00943FE9" w:rsidRPr="00943FE9" w:rsidRDefault="00943FE9" w:rsidP="00943FE9">
      <w:pPr>
        <w:widowControl/>
        <w:numPr>
          <w:ilvl w:val="0"/>
          <w:numId w:val="26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语言表达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46A7C857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其中，以论文的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思想性、问题意识、原创性及论证质量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为主要考察内容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2DBD988F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三、</w:t>
      </w:r>
      <w:r w:rsidRPr="00943FE9">
        <w:rPr>
          <w:rFonts w:ascii="Times New Roman" w:eastAsia="宋体" w:hAnsi="Times New Roman" w:cs="Times New Roman"/>
          <w:b/>
          <w:bCs/>
          <w:kern w:val="0"/>
          <w:sz w:val="25"/>
          <w:szCs w:val="27"/>
          <w14:ligatures w14:val="none"/>
        </w:rPr>
        <w:t xml:space="preserve">AI </w:t>
      </w: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使用规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范</w:t>
      </w:r>
    </w:p>
    <w:p w14:paraId="5D926F74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大会允许合理使用 AI 辅助工具，但 AI 不能列为作者或共同作者，也不能作为论文引用、注释或参考文献中的作者。</w:t>
      </w:r>
    </w:p>
    <w:p w14:paraId="55CA963F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AI 可用于语言润色、翻译、文献管理等辅助工作，但不得替代作者的核心思考与论证。</w:t>
      </w:r>
    </w:p>
    <w:p w14:paraId="57F2D84F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使用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辅助论文完成的，须在以下三处完整披露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1A613E58" w14:textId="77777777" w:rsidR="00943FE9" w:rsidRPr="00943FE9" w:rsidRDefault="00943FE9" w:rsidP="00943FE9">
      <w:pPr>
        <w:widowControl/>
        <w:numPr>
          <w:ilvl w:val="0"/>
          <w:numId w:val="27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lastRenderedPageBreak/>
        <w:t>Cover Letter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（投稿说明信）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1FA1822C" w14:textId="77777777" w:rsidR="00943FE9" w:rsidRPr="00943FE9" w:rsidRDefault="00943FE9" w:rsidP="00943FE9">
      <w:pPr>
        <w:widowControl/>
        <w:numPr>
          <w:ilvl w:val="0"/>
          <w:numId w:val="27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致谢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120BA169" w14:textId="77777777" w:rsidR="00943FE9" w:rsidRPr="00943FE9" w:rsidRDefault="00943FE9" w:rsidP="00943FE9">
      <w:pPr>
        <w:widowControl/>
        <w:numPr>
          <w:ilvl w:val="0"/>
          <w:numId w:val="27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方法部分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33C014C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三处披露须保持一致，并写明 AI 工具及版本、具体用途和完整提示词等信息。</w:t>
      </w:r>
    </w:p>
    <w:p w14:paraId="100ABDBE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未使用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者，仅需提交《学术与伦理声明》中的未使用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声明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071DE28A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正文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生成内容原则上按以下标准处理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20888AAC" w14:textId="77777777" w:rsidR="00943FE9" w:rsidRPr="00943FE9" w:rsidRDefault="00943FE9" w:rsidP="00943FE9">
      <w:pPr>
        <w:widowControl/>
        <w:numPr>
          <w:ilvl w:val="0"/>
          <w:numId w:val="28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≤15%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正常审核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313CA75A" w14:textId="77777777" w:rsidR="00943FE9" w:rsidRPr="00943FE9" w:rsidRDefault="00943FE9" w:rsidP="00943FE9">
      <w:pPr>
        <w:widowControl/>
        <w:numPr>
          <w:ilvl w:val="0"/>
          <w:numId w:val="28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15%—30%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修改后重新投稿复审，复审仍超标则退稿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7EECEA61" w14:textId="77777777" w:rsidR="00943FE9" w:rsidRPr="00943FE9" w:rsidRDefault="00943FE9" w:rsidP="00943FE9">
      <w:pPr>
        <w:widowControl/>
        <w:numPr>
          <w:ilvl w:val="0"/>
          <w:numId w:val="28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&gt;30%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原则上直接退稿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1E87E67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如 AI 检测结果存在明显争议，学术组将结合人工审核和作者说明作出判断。</w:t>
      </w:r>
    </w:p>
    <w:p w14:paraId="2F46164D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四、审核流程及结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果</w:t>
      </w:r>
    </w:p>
    <w:p w14:paraId="2ED25C7E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论文基本流程为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5733236A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投稿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形式审查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学术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/AI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审查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匿名评审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组长或副组长确认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最终结果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发言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/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列席择</w:t>
      </w:r>
      <w:r w:rsidRPr="00943FE9">
        <w:rPr>
          <w:rFonts w:ascii="Times New Roman" w:eastAsia="宋体" w:hAnsi="Times New Roman" w:cs="宋体"/>
          <w:b/>
          <w:bCs/>
          <w:kern w:val="0"/>
          <w14:ligatures w14:val="none"/>
          <w:sz w:val="22"/>
        </w:rPr>
        <w:t>优</w:t>
      </w:r>
    </w:p>
    <w:p w14:paraId="5FE28AF3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审核结果分为四档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10F96645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录用：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进入发言择优；未获得发言名额者转为列席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4AD51E50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小修：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按评审意见修改后复审；合格后进入发言择优，不合格或放弃修改则转为列席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CF8B435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大修：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进行较大幅度修改并二次复审；通过后转为列席，不通过或放弃修改则退稿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1C264A98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拒稿：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本次投稿结束，不进入修改流程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04086DEF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对于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9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月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16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日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—9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月</w:t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20</w:t>
      </w: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日投稿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的论文，不设修改环节，因此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526E0C97" w14:textId="77777777" w:rsidR="00943FE9" w:rsidRPr="00943FE9" w:rsidRDefault="00943FE9" w:rsidP="00943FE9">
      <w:pPr>
        <w:widowControl/>
        <w:numPr>
          <w:ilvl w:val="0"/>
          <w:numId w:val="29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录用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发言择优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62E5E17B" w14:textId="77777777" w:rsidR="00943FE9" w:rsidRPr="00943FE9" w:rsidRDefault="00943FE9" w:rsidP="00943FE9">
      <w:pPr>
        <w:widowControl/>
        <w:numPr>
          <w:ilvl w:val="0"/>
          <w:numId w:val="29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小修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直接列席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280829B7" w14:textId="77777777" w:rsidR="00943FE9" w:rsidRPr="00943FE9" w:rsidRDefault="00943FE9" w:rsidP="00943FE9">
      <w:pPr>
        <w:widowControl/>
        <w:numPr>
          <w:ilvl w:val="0"/>
          <w:numId w:val="29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大修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直接退稿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5C3518E3" w14:textId="77777777" w:rsidR="00943FE9" w:rsidRPr="00943FE9" w:rsidRDefault="00943FE9" w:rsidP="00943FE9">
      <w:pPr>
        <w:widowControl/>
        <w:numPr>
          <w:ilvl w:val="0"/>
          <w:numId w:val="29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拒稿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 xml:space="preserve"> → 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直接退稿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7C089A46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五、退稿、撤稿与学术不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端</w:t>
      </w:r>
    </w:p>
    <w:p w14:paraId="71135927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出现以下情况之一，可予以退稿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：</w:t>
      </w:r>
    </w:p>
    <w:p w14:paraId="0E501266" w14:textId="77777777" w:rsidR="00943FE9" w:rsidRPr="00943FE9" w:rsidRDefault="00943FE9" w:rsidP="00943FE9">
      <w:pPr>
        <w:widowControl/>
        <w:numPr>
          <w:ilvl w:val="0"/>
          <w:numId w:val="30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lastRenderedPageBreak/>
        <w:t>评审结论为拒稿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30DE95D1" w14:textId="77777777" w:rsidR="00943FE9" w:rsidRPr="00943FE9" w:rsidRDefault="00943FE9" w:rsidP="00943FE9">
      <w:pPr>
        <w:widowControl/>
        <w:numPr>
          <w:ilvl w:val="0"/>
          <w:numId w:val="30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大修或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改后重投复审不合格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662646B2" w14:textId="77777777" w:rsidR="00943FE9" w:rsidRPr="00943FE9" w:rsidRDefault="00943FE9" w:rsidP="00943FE9">
      <w:pPr>
        <w:widowControl/>
        <w:numPr>
          <w:ilvl w:val="0"/>
          <w:numId w:val="30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生成内容超过规定范围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6572F759" w14:textId="77777777" w:rsidR="00943FE9" w:rsidRPr="00943FE9" w:rsidRDefault="00943FE9" w:rsidP="00943FE9">
      <w:pPr>
        <w:widowControl/>
        <w:numPr>
          <w:ilvl w:val="0"/>
          <w:numId w:val="30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格式问题逾期未补正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068805A0" w14:textId="77777777" w:rsidR="00943FE9" w:rsidRPr="00943FE9" w:rsidRDefault="00943FE9" w:rsidP="00943FE9">
      <w:pPr>
        <w:widowControl/>
        <w:numPr>
          <w:ilvl w:val="0"/>
          <w:numId w:val="30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触发风险内容审查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；</w:t>
      </w:r>
    </w:p>
    <w:p w14:paraId="2B4C7B01" w14:textId="77777777" w:rsidR="00943FE9" w:rsidRPr="00943FE9" w:rsidRDefault="00943FE9" w:rsidP="00943FE9">
      <w:pPr>
        <w:widowControl/>
        <w:numPr>
          <w:ilvl w:val="0"/>
          <w:numId w:val="30"/>
        </w:numPr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其他不符合大会投稿要求的情形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3017B1D3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剽窃、自我剽窃、一稿多投、虚假引用、伪造资料、隐瞒重大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t>AI</w:t>
      </w: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使用等学术不端行为一经查实，将根据情节予以警告、退稿或撤稿；已经录用或安排发言的论文亦可取消相应资格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180DCB0A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作者对退稿或撤稿结论享有申诉权，具体方式及期限以学术组正式通知为准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432FAE0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六、风险内容与保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密</w:t>
      </w:r>
    </w:p>
    <w:p w14:paraId="12CF3EB7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论文不得包含煽动仇恨、暴力或非法活动的内容，不得包含针对特定群体的歧视、侮辱性内容，不得故意编造或传播虚假信息，不得违反国家法律法规及相关政策，不得包含其他严重不当或意识形态敏感内容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33A5B611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触发风险内容审查的稿件原则上直接否决退回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77467DDE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kern w:val="0"/>
          <w14:ligatures w14:val="none"/>
          <w:sz w:val="22"/>
        </w:rPr>
        <w:t>学术组及评审人员对论文、作者身份、评审意见及审核过程负有保密义务，未经授权不得向第三方披露</w:t>
      </w:r>
      <w:r w:rsidRPr="00943FE9">
        <w:rPr>
          <w:rFonts w:ascii="Times New Roman" w:eastAsia="宋体" w:hAnsi="Times New Roman" w:cs="宋体"/>
          <w:kern w:val="0"/>
          <w14:ligatures w14:val="none"/>
          <w:sz w:val="22"/>
        </w:rPr>
        <w:t>。</w:t>
      </w:r>
    </w:p>
    <w:p w14:paraId="6657A9BA" w14:textId="77777777" w:rsidR="00943FE9" w:rsidRPr="00943FE9" w:rsidRDefault="00943FE9" w:rsidP="00943FE9">
      <w:pPr>
        <w:keepNext/>
        <w:widowControl/>
        <w:spacing w:before="160" w:beforeAutospacing="1" w:after="100" w:afterAutospacing="1" w:line="324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:sz w:val="25"/>
          <w:szCs w:val="27"/>
          <w14:ligatures w14:val="none"/>
        </w:rPr>
        <w:t>七、最终说</w:t>
      </w:r>
      <w:r w:rsidRPr="00943FE9">
        <w:rPr>
          <w:rFonts w:ascii="Times New Roman" w:eastAsia="宋体" w:hAnsi="Times New Roman" w:cs="宋体"/>
          <w:b/>
          <w:bCs/>
          <w:kern w:val="0"/>
          <w:sz w:val="25"/>
          <w:szCs w:val="27"/>
          <w14:ligatures w14:val="none"/>
        </w:rPr>
        <w:t>明</w:t>
      </w:r>
    </w:p>
    <w:p w14:paraId="4C173CFB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论文评审及相关处理结果经学术组确认后生效。论文正式录用后，原则上不得再作实质性修改。</w:t>
      </w:r>
    </w:p>
    <w:p w14:paraId="328B3F0D" w14:textId="77777777" w:rsidR="00943FE9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eastAsia="宋体"/>
          <w:sz w:val="22"/>
        </w:rPr>
        <w:t>本文件未尽事项及后续调整，以第三届浙江中学生哲学大会组委会和学术组发布的正式文件为准。</w:t>
      </w:r>
    </w:p>
    <w:p w14:paraId="643FD33B" w14:textId="563F7429" w:rsidR="00125A15" w:rsidRPr="00943FE9" w:rsidRDefault="00943FE9" w:rsidP="00943FE9">
      <w:pPr>
        <w:widowControl/>
        <w:spacing w:before="100" w:beforeAutospacing="1" w:after="100" w:afterAutospacing="1" w:line="324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3FE9">
        <w:rPr>
          <w:rFonts w:ascii="Times New Roman" w:eastAsia="宋体" w:hAnsi="Times New Roman" w:cs="宋体" w:hint="eastAsia"/>
          <w:b/>
          <w:bCs/>
          <w:kern w:val="0"/>
          <w14:ligatures w14:val="none"/>
          <w:sz w:val="22"/>
        </w:rPr>
        <w:t>第三届浙江中学生哲学大会学术组</w:t>
      </w:r>
      <w:r w:rsidRPr="00943FE9">
        <w:rPr>
          <w:rFonts w:ascii="Times New Roman" w:eastAsia="宋体" w:hAnsi="Times New Roman" w:cs="Times New Roman"/>
          <w:kern w:val="0"/>
          <w14:ligatures w14:val="none"/>
          <w:sz w:val="22"/>
        </w:rPr>
        <w:br/>
      </w:r>
      <w:r w:rsidRPr="00943FE9">
        <w:rPr>
          <w:rFonts w:ascii="Times New Roman" w:eastAsia="宋体" w:hAnsi="Times New Roman" w:cs="Times New Roman"/>
          <w:b/>
          <w:bCs/>
          <w:kern w:val="0"/>
          <w14:ligatures w14:val="none"/>
          <w:sz w:val="22"/>
        </w:rPr>
        <w:t>2026</w:t>
      </w:r>
      <w:r w:rsidRPr="00943FE9">
        <w:rPr>
          <w:rFonts w:ascii="Times New Roman" w:eastAsia="宋体" w:hAnsi="Times New Roman" w:cs="宋体"/>
          <w:b/>
          <w:bCs/>
          <w:kern w:val="0"/>
          <w14:ligatures w14:val="none"/>
          <w:sz w:val="22"/>
        </w:rPr>
        <w:t>年</w:t>
      </w:r>
    </w:p>
    <w:sectPr w:rsidR="00125A15" w:rsidRPr="00943FE9">
      <w:pgSz w:w="11906" w:h="16838"/>
      <w:pgMar w:top="1361" w:right="1474" w:bottom="1361" w:left="14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716"/>
    <w:multiLevelType w:val="multilevel"/>
    <w:tmpl w:val="1BA4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0995"/>
    <w:multiLevelType w:val="multilevel"/>
    <w:tmpl w:val="8C8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63DB"/>
    <w:multiLevelType w:val="multilevel"/>
    <w:tmpl w:val="260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51C0"/>
    <w:multiLevelType w:val="multilevel"/>
    <w:tmpl w:val="D99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0FEF"/>
    <w:multiLevelType w:val="multilevel"/>
    <w:tmpl w:val="0D6E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F32B1"/>
    <w:multiLevelType w:val="multilevel"/>
    <w:tmpl w:val="B98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C7342"/>
    <w:multiLevelType w:val="multilevel"/>
    <w:tmpl w:val="D500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859C2"/>
    <w:multiLevelType w:val="multilevel"/>
    <w:tmpl w:val="423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0565"/>
    <w:multiLevelType w:val="multilevel"/>
    <w:tmpl w:val="336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95B63"/>
    <w:multiLevelType w:val="multilevel"/>
    <w:tmpl w:val="6688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908B1"/>
    <w:multiLevelType w:val="multilevel"/>
    <w:tmpl w:val="5AC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F0BD7"/>
    <w:multiLevelType w:val="multilevel"/>
    <w:tmpl w:val="D95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850A2"/>
    <w:multiLevelType w:val="multilevel"/>
    <w:tmpl w:val="3A78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9786B"/>
    <w:multiLevelType w:val="multilevel"/>
    <w:tmpl w:val="EB1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50185"/>
    <w:multiLevelType w:val="multilevel"/>
    <w:tmpl w:val="E188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33314"/>
    <w:multiLevelType w:val="multilevel"/>
    <w:tmpl w:val="6A06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01D1F"/>
    <w:multiLevelType w:val="multilevel"/>
    <w:tmpl w:val="EF6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95154"/>
    <w:multiLevelType w:val="multilevel"/>
    <w:tmpl w:val="6FE4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13665"/>
    <w:multiLevelType w:val="multilevel"/>
    <w:tmpl w:val="09D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86B7F"/>
    <w:multiLevelType w:val="multilevel"/>
    <w:tmpl w:val="715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43616"/>
    <w:multiLevelType w:val="multilevel"/>
    <w:tmpl w:val="589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368F3"/>
    <w:multiLevelType w:val="multilevel"/>
    <w:tmpl w:val="082E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A92A9E"/>
    <w:multiLevelType w:val="multilevel"/>
    <w:tmpl w:val="55AC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D3259C"/>
    <w:multiLevelType w:val="multilevel"/>
    <w:tmpl w:val="F0E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E0606"/>
    <w:multiLevelType w:val="multilevel"/>
    <w:tmpl w:val="869C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7D1B1C"/>
    <w:multiLevelType w:val="multilevel"/>
    <w:tmpl w:val="8836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B61B37"/>
    <w:multiLevelType w:val="multilevel"/>
    <w:tmpl w:val="9422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8F2B93"/>
    <w:multiLevelType w:val="multilevel"/>
    <w:tmpl w:val="B51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95661"/>
    <w:multiLevelType w:val="multilevel"/>
    <w:tmpl w:val="3ED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214FD"/>
    <w:multiLevelType w:val="multilevel"/>
    <w:tmpl w:val="DB1A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760879">
    <w:abstractNumId w:val="14"/>
  </w:num>
  <w:num w:numId="2" w16cid:durableId="1290816386">
    <w:abstractNumId w:val="12"/>
  </w:num>
  <w:num w:numId="3" w16cid:durableId="1663779127">
    <w:abstractNumId w:val="28"/>
  </w:num>
  <w:num w:numId="4" w16cid:durableId="1392273208">
    <w:abstractNumId w:val="11"/>
  </w:num>
  <w:num w:numId="5" w16cid:durableId="1709915155">
    <w:abstractNumId w:val="3"/>
  </w:num>
  <w:num w:numId="6" w16cid:durableId="1612972766">
    <w:abstractNumId w:val="26"/>
  </w:num>
  <w:num w:numId="7" w16cid:durableId="634912776">
    <w:abstractNumId w:val="6"/>
  </w:num>
  <w:num w:numId="8" w16cid:durableId="1816680178">
    <w:abstractNumId w:val="25"/>
  </w:num>
  <w:num w:numId="9" w16cid:durableId="402414365">
    <w:abstractNumId w:val="22"/>
  </w:num>
  <w:num w:numId="10" w16cid:durableId="6177395">
    <w:abstractNumId w:val="16"/>
  </w:num>
  <w:num w:numId="11" w16cid:durableId="1693527266">
    <w:abstractNumId w:val="27"/>
  </w:num>
  <w:num w:numId="12" w16cid:durableId="2107261267">
    <w:abstractNumId w:val="0"/>
  </w:num>
  <w:num w:numId="13" w16cid:durableId="920219163">
    <w:abstractNumId w:val="18"/>
  </w:num>
  <w:num w:numId="14" w16cid:durableId="1348172242">
    <w:abstractNumId w:val="23"/>
  </w:num>
  <w:num w:numId="15" w16cid:durableId="1217813156">
    <w:abstractNumId w:val="20"/>
  </w:num>
  <w:num w:numId="16" w16cid:durableId="1064913999">
    <w:abstractNumId w:val="5"/>
  </w:num>
  <w:num w:numId="17" w16cid:durableId="739056644">
    <w:abstractNumId w:val="29"/>
  </w:num>
  <w:num w:numId="18" w16cid:durableId="1123353268">
    <w:abstractNumId w:val="2"/>
  </w:num>
  <w:num w:numId="19" w16cid:durableId="1313831137">
    <w:abstractNumId w:val="19"/>
  </w:num>
  <w:num w:numId="20" w16cid:durableId="1116413110">
    <w:abstractNumId w:val="13"/>
  </w:num>
  <w:num w:numId="21" w16cid:durableId="1686790197">
    <w:abstractNumId w:val="4"/>
  </w:num>
  <w:num w:numId="22" w16cid:durableId="1260720377">
    <w:abstractNumId w:val="9"/>
  </w:num>
  <w:num w:numId="23" w16cid:durableId="1694914741">
    <w:abstractNumId w:val="15"/>
  </w:num>
  <w:num w:numId="24" w16cid:durableId="2069449465">
    <w:abstractNumId w:val="24"/>
  </w:num>
  <w:num w:numId="25" w16cid:durableId="2143036356">
    <w:abstractNumId w:val="8"/>
  </w:num>
  <w:num w:numId="26" w16cid:durableId="1314680607">
    <w:abstractNumId w:val="17"/>
  </w:num>
  <w:num w:numId="27" w16cid:durableId="2123647468">
    <w:abstractNumId w:val="21"/>
  </w:num>
  <w:num w:numId="28" w16cid:durableId="1919486283">
    <w:abstractNumId w:val="7"/>
  </w:num>
  <w:num w:numId="29" w16cid:durableId="2017146152">
    <w:abstractNumId w:val="10"/>
  </w:num>
  <w:num w:numId="30" w16cid:durableId="151048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E9"/>
    <w:rsid w:val="00125A15"/>
    <w:rsid w:val="00440041"/>
    <w:rsid w:val="006A442E"/>
    <w:rsid w:val="006C7F79"/>
    <w:rsid w:val="00943FE9"/>
    <w:rsid w:val="00B00D49"/>
    <w:rsid w:val="00BB6905"/>
    <w:rsid w:val="00BE10A0"/>
    <w:rsid w:val="00EB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56D0"/>
  <w15:chartTrackingRefBased/>
  <w15:docId w15:val="{A8224386-7F09-ED4F-A608-3577D221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94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4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43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43FE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43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43FE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43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FE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43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943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1317</Characters>
  <Application>Microsoft Office Word</Application>
  <DocSecurity>4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第三届浙江中学生哲学大会（SSPCZ 2026）投稿政策与学术规范及 AI 使用要求</dc:title>
  <dc:subject/>
  <dc:creator>第三届浙江中学生哲学大会学术组</dc:creator>
  <cp:keywords/>
  <dc:description>SSPCZ 2026 官网发布版</dc:description>
  <cp:lastModifiedBy>第三届浙江中学生哲学大会学术组</cp:lastModifiedBy>
  <cp:revision>2</cp:revision>
  <dcterms:created xsi:type="dcterms:W3CDTF">2026-08-27T16:53:00Z</dcterms:created>
  <dcterms:modified xsi:type="dcterms:W3CDTF">2026-08-27T16:53:00Z</dcterms:modified>
</cp:coreProperties>
</file>