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1E3" w:rsidRPr="009D31E3" w:rsidRDefault="009D31E3">
      <w:pPr>
        <w:rPr>
          <w:b/>
        </w:rPr>
      </w:pPr>
      <w:r>
        <w:rPr>
          <w:b/>
          <w:sz w:val="28"/>
        </w:rPr>
        <w:t>Credentials:</w:t>
      </w:r>
      <w:r>
        <w:rPr>
          <w:b/>
          <w:sz w:val="28"/>
        </w:rPr>
        <w:br/>
      </w:r>
      <w:r>
        <w:rPr>
          <w:b/>
        </w:rPr>
        <w:t>Name: Umar Khan</w:t>
      </w:r>
      <w:r>
        <w:rPr>
          <w:b/>
        </w:rPr>
        <w:br/>
        <w:t>Class: BESE – 6 (B)</w:t>
      </w:r>
      <w:r>
        <w:rPr>
          <w:b/>
        </w:rPr>
        <w:br/>
        <w:t>Registration: 128752</w:t>
      </w:r>
      <w:r>
        <w:rPr>
          <w:b/>
        </w:rPr>
        <w:br/>
        <w:t>Lab08</w:t>
      </w:r>
      <w:bookmarkStart w:id="0" w:name="_GoBack"/>
      <w:bookmarkEnd w:id="0"/>
    </w:p>
    <w:p w:rsidR="008A1954" w:rsidRDefault="00577276">
      <w:r>
        <w:rPr>
          <w:b/>
          <w:sz w:val="28"/>
        </w:rPr>
        <w:t>Purpose:</w:t>
      </w:r>
      <w:r>
        <w:rPr>
          <w:b/>
          <w:sz w:val="28"/>
        </w:rPr>
        <w:br/>
      </w:r>
      <w:r>
        <w:t>The purpose of the lab was to test different techniques of entering large sums of data into a database to observe the time taken by each technique to determine which technique serves us best in entering large data. Each technique had their own complexity.</w:t>
      </w:r>
    </w:p>
    <w:p w:rsidR="00577276" w:rsidRDefault="00577276">
      <w:r>
        <w:rPr>
          <w:b/>
          <w:sz w:val="28"/>
        </w:rPr>
        <w:t>What We Have Done:</w:t>
      </w:r>
      <w:r>
        <w:rPr>
          <w:b/>
          <w:sz w:val="28"/>
        </w:rPr>
        <w:br/>
      </w:r>
      <w:r>
        <w:t>What I have done is that I have produced a table that correlates between different techniques and the time taken to enter the same amount of data in Milliseconds time, I have taken screenshots for each method as well as the source code has been attached with this document. There is one extra java class by the name of TableDropper that performs the renewal of the table to make sure the table is fresh when entering data into the database to make sure that the external factors like such don’t effect the time data.</w:t>
      </w:r>
    </w:p>
    <w:tbl>
      <w:tblPr>
        <w:tblStyle w:val="TableGrid"/>
        <w:tblW w:w="0" w:type="auto"/>
        <w:tblLook w:val="04A0" w:firstRow="1" w:lastRow="0" w:firstColumn="1" w:lastColumn="0" w:noHBand="0" w:noVBand="1"/>
      </w:tblPr>
      <w:tblGrid>
        <w:gridCol w:w="4788"/>
        <w:gridCol w:w="4788"/>
      </w:tblGrid>
      <w:tr w:rsidR="00CD0126" w:rsidTr="00CD0126">
        <w:tc>
          <w:tcPr>
            <w:tcW w:w="4788" w:type="dxa"/>
          </w:tcPr>
          <w:p w:rsidR="00CD0126" w:rsidRDefault="00CD0126" w:rsidP="00CD0126">
            <w:pPr>
              <w:jc w:val="center"/>
              <w:rPr>
                <w:b/>
              </w:rPr>
            </w:pPr>
            <w:r>
              <w:rPr>
                <w:b/>
              </w:rPr>
              <w:t>Method</w:t>
            </w:r>
          </w:p>
        </w:tc>
        <w:tc>
          <w:tcPr>
            <w:tcW w:w="4788" w:type="dxa"/>
          </w:tcPr>
          <w:p w:rsidR="00CD0126" w:rsidRDefault="00CD0126" w:rsidP="00CD0126">
            <w:pPr>
              <w:jc w:val="center"/>
              <w:rPr>
                <w:b/>
              </w:rPr>
            </w:pPr>
            <w:r>
              <w:rPr>
                <w:b/>
              </w:rPr>
              <w:t>Time</w:t>
            </w:r>
          </w:p>
        </w:tc>
      </w:tr>
      <w:tr w:rsidR="00CD0126" w:rsidTr="00CD0126">
        <w:tc>
          <w:tcPr>
            <w:tcW w:w="4788" w:type="dxa"/>
          </w:tcPr>
          <w:p w:rsidR="00CD0126" w:rsidRPr="008909A6" w:rsidRDefault="00CD0126" w:rsidP="00CD0126">
            <w:pPr>
              <w:jc w:val="center"/>
              <w:rPr>
                <w:highlight w:val="yellow"/>
              </w:rPr>
            </w:pPr>
            <w:r w:rsidRPr="008909A6">
              <w:rPr>
                <w:highlight w:val="yellow"/>
              </w:rPr>
              <w:t>Statement(Non-Batched, Auto= False)</w:t>
            </w:r>
          </w:p>
        </w:tc>
        <w:tc>
          <w:tcPr>
            <w:tcW w:w="4788" w:type="dxa"/>
          </w:tcPr>
          <w:p w:rsidR="00CD0126" w:rsidRPr="008909A6" w:rsidRDefault="00CD0126" w:rsidP="00CD0126">
            <w:pPr>
              <w:jc w:val="center"/>
              <w:rPr>
                <w:b/>
                <w:highlight w:val="green"/>
              </w:rPr>
            </w:pPr>
            <w:r w:rsidRPr="008909A6">
              <w:rPr>
                <w:b/>
                <w:highlight w:val="yellow"/>
              </w:rPr>
              <w:t>1604 ms</w:t>
            </w:r>
          </w:p>
        </w:tc>
      </w:tr>
      <w:tr w:rsidR="00CD0126" w:rsidTr="00CD0126">
        <w:tc>
          <w:tcPr>
            <w:tcW w:w="4788" w:type="dxa"/>
          </w:tcPr>
          <w:p w:rsidR="00CD0126" w:rsidRPr="008909A6" w:rsidRDefault="00CD0126" w:rsidP="00CD0126">
            <w:pPr>
              <w:jc w:val="center"/>
              <w:rPr>
                <w:highlight w:val="yellow"/>
              </w:rPr>
            </w:pPr>
            <w:r w:rsidRPr="008909A6">
              <w:rPr>
                <w:highlight w:val="yellow"/>
              </w:rPr>
              <w:t>Statement(</w:t>
            </w:r>
            <w:r w:rsidR="002E1C91" w:rsidRPr="008909A6">
              <w:rPr>
                <w:highlight w:val="yellow"/>
              </w:rPr>
              <w:t>Non-Batched, Auto= True</w:t>
            </w:r>
            <w:r w:rsidRPr="008909A6">
              <w:rPr>
                <w:highlight w:val="yellow"/>
              </w:rPr>
              <w:t>)</w:t>
            </w:r>
          </w:p>
        </w:tc>
        <w:tc>
          <w:tcPr>
            <w:tcW w:w="4788" w:type="dxa"/>
          </w:tcPr>
          <w:p w:rsidR="00CD0126" w:rsidRPr="008909A6" w:rsidRDefault="002E1C91" w:rsidP="002E1C91">
            <w:pPr>
              <w:jc w:val="center"/>
              <w:rPr>
                <w:b/>
                <w:highlight w:val="yellow"/>
              </w:rPr>
            </w:pPr>
            <w:r w:rsidRPr="008909A6">
              <w:rPr>
                <w:b/>
                <w:highlight w:val="yellow"/>
              </w:rPr>
              <w:t>1374 ms</w:t>
            </w:r>
          </w:p>
        </w:tc>
      </w:tr>
      <w:tr w:rsidR="00CD0126" w:rsidTr="00CD0126">
        <w:tc>
          <w:tcPr>
            <w:tcW w:w="4788" w:type="dxa"/>
          </w:tcPr>
          <w:p w:rsidR="00CD0126" w:rsidRPr="008909A6" w:rsidRDefault="00CD0126" w:rsidP="002E1C91">
            <w:pPr>
              <w:jc w:val="center"/>
              <w:rPr>
                <w:b/>
                <w:highlight w:val="yellow"/>
              </w:rPr>
            </w:pPr>
            <w:r w:rsidRPr="008909A6">
              <w:rPr>
                <w:highlight w:val="yellow"/>
              </w:rPr>
              <w:t>Statement(Batched, Auto= False)</w:t>
            </w:r>
          </w:p>
        </w:tc>
        <w:tc>
          <w:tcPr>
            <w:tcW w:w="4788" w:type="dxa"/>
          </w:tcPr>
          <w:p w:rsidR="00CD0126" w:rsidRPr="008909A6" w:rsidRDefault="002E1C91" w:rsidP="002E1C91">
            <w:pPr>
              <w:jc w:val="center"/>
              <w:rPr>
                <w:b/>
                <w:highlight w:val="yellow"/>
              </w:rPr>
            </w:pPr>
            <w:r w:rsidRPr="008909A6">
              <w:rPr>
                <w:b/>
                <w:highlight w:val="yellow"/>
              </w:rPr>
              <w:t>1083 ms</w:t>
            </w:r>
          </w:p>
        </w:tc>
      </w:tr>
      <w:tr w:rsidR="00CD0126" w:rsidTr="00CD0126">
        <w:tc>
          <w:tcPr>
            <w:tcW w:w="4788" w:type="dxa"/>
          </w:tcPr>
          <w:p w:rsidR="00CD0126" w:rsidRPr="008909A6" w:rsidRDefault="00CD0126" w:rsidP="00752ECB">
            <w:pPr>
              <w:jc w:val="center"/>
              <w:rPr>
                <w:b/>
                <w:highlight w:val="yellow"/>
              </w:rPr>
            </w:pPr>
            <w:r w:rsidRPr="008909A6">
              <w:rPr>
                <w:highlight w:val="yellow"/>
              </w:rPr>
              <w:t>Statement(</w:t>
            </w:r>
            <w:r w:rsidR="00752ECB" w:rsidRPr="008909A6">
              <w:rPr>
                <w:highlight w:val="yellow"/>
              </w:rPr>
              <w:t>Batched, Auto= True</w:t>
            </w:r>
            <w:r w:rsidRPr="008909A6">
              <w:rPr>
                <w:highlight w:val="yellow"/>
              </w:rPr>
              <w:t>)</w:t>
            </w:r>
          </w:p>
        </w:tc>
        <w:tc>
          <w:tcPr>
            <w:tcW w:w="4788" w:type="dxa"/>
          </w:tcPr>
          <w:p w:rsidR="00CD0126" w:rsidRPr="008909A6" w:rsidRDefault="00752ECB" w:rsidP="002E1C91">
            <w:pPr>
              <w:jc w:val="center"/>
              <w:rPr>
                <w:b/>
                <w:highlight w:val="yellow"/>
              </w:rPr>
            </w:pPr>
            <w:r w:rsidRPr="008909A6">
              <w:rPr>
                <w:b/>
                <w:highlight w:val="yellow"/>
              </w:rPr>
              <w:t>905 ms</w:t>
            </w:r>
          </w:p>
        </w:tc>
      </w:tr>
      <w:tr w:rsidR="00CD0126" w:rsidTr="00CD0126">
        <w:tc>
          <w:tcPr>
            <w:tcW w:w="4788" w:type="dxa"/>
          </w:tcPr>
          <w:p w:rsidR="00CD0126" w:rsidRPr="008909A6" w:rsidRDefault="00752ECB" w:rsidP="00CD0126">
            <w:pPr>
              <w:jc w:val="center"/>
              <w:rPr>
                <w:b/>
                <w:highlight w:val="yellow"/>
              </w:rPr>
            </w:pPr>
            <w:r w:rsidRPr="008909A6">
              <w:rPr>
                <w:highlight w:val="yellow"/>
              </w:rPr>
              <w:t xml:space="preserve">Prepared </w:t>
            </w:r>
            <w:r w:rsidR="00CD0126" w:rsidRPr="008909A6">
              <w:rPr>
                <w:highlight w:val="yellow"/>
              </w:rPr>
              <w:t>Statement(Non-Batched, Auto= False)</w:t>
            </w:r>
          </w:p>
        </w:tc>
        <w:tc>
          <w:tcPr>
            <w:tcW w:w="4788" w:type="dxa"/>
          </w:tcPr>
          <w:p w:rsidR="00CD0126" w:rsidRPr="008909A6" w:rsidRDefault="00752ECB" w:rsidP="00752ECB">
            <w:pPr>
              <w:jc w:val="center"/>
              <w:rPr>
                <w:b/>
                <w:highlight w:val="yellow"/>
              </w:rPr>
            </w:pPr>
            <w:r w:rsidRPr="008909A6">
              <w:rPr>
                <w:b/>
                <w:highlight w:val="yellow"/>
              </w:rPr>
              <w:t>1132 ms</w:t>
            </w:r>
          </w:p>
        </w:tc>
      </w:tr>
      <w:tr w:rsidR="00CD0126" w:rsidTr="00CD0126">
        <w:tc>
          <w:tcPr>
            <w:tcW w:w="4788" w:type="dxa"/>
          </w:tcPr>
          <w:p w:rsidR="00CD0126" w:rsidRPr="008909A6" w:rsidRDefault="00752ECB" w:rsidP="00CD0126">
            <w:pPr>
              <w:jc w:val="center"/>
              <w:rPr>
                <w:b/>
                <w:highlight w:val="yellow"/>
              </w:rPr>
            </w:pPr>
            <w:r w:rsidRPr="008909A6">
              <w:rPr>
                <w:highlight w:val="yellow"/>
              </w:rPr>
              <w:t>Prepared Statement(</w:t>
            </w:r>
            <w:r w:rsidRPr="008909A6">
              <w:rPr>
                <w:highlight w:val="yellow"/>
              </w:rPr>
              <w:t>Non-Batched, Auto= True</w:t>
            </w:r>
            <w:r w:rsidRPr="008909A6">
              <w:rPr>
                <w:highlight w:val="yellow"/>
              </w:rPr>
              <w:t>)</w:t>
            </w:r>
          </w:p>
        </w:tc>
        <w:tc>
          <w:tcPr>
            <w:tcW w:w="4788" w:type="dxa"/>
          </w:tcPr>
          <w:p w:rsidR="00CD0126" w:rsidRPr="008909A6" w:rsidRDefault="00752ECB" w:rsidP="00752ECB">
            <w:pPr>
              <w:jc w:val="center"/>
              <w:rPr>
                <w:b/>
                <w:highlight w:val="yellow"/>
              </w:rPr>
            </w:pPr>
            <w:r w:rsidRPr="008909A6">
              <w:rPr>
                <w:b/>
                <w:highlight w:val="yellow"/>
              </w:rPr>
              <w:t>1045 ms</w:t>
            </w:r>
          </w:p>
        </w:tc>
      </w:tr>
      <w:tr w:rsidR="00CD0126" w:rsidTr="00CD0126">
        <w:tc>
          <w:tcPr>
            <w:tcW w:w="4788" w:type="dxa"/>
          </w:tcPr>
          <w:p w:rsidR="00CD0126" w:rsidRPr="008909A6" w:rsidRDefault="00752ECB" w:rsidP="004B29A3">
            <w:pPr>
              <w:jc w:val="center"/>
              <w:rPr>
                <w:b/>
                <w:highlight w:val="yellow"/>
              </w:rPr>
            </w:pPr>
            <w:r w:rsidRPr="008909A6">
              <w:rPr>
                <w:highlight w:val="yellow"/>
              </w:rPr>
              <w:t>Prepared Statement(Batched, Auto= False)</w:t>
            </w:r>
          </w:p>
        </w:tc>
        <w:tc>
          <w:tcPr>
            <w:tcW w:w="4788" w:type="dxa"/>
          </w:tcPr>
          <w:p w:rsidR="00CD0126" w:rsidRPr="008909A6" w:rsidRDefault="00096848" w:rsidP="00096848">
            <w:pPr>
              <w:jc w:val="center"/>
              <w:rPr>
                <w:b/>
                <w:highlight w:val="yellow"/>
              </w:rPr>
            </w:pPr>
            <w:r w:rsidRPr="008909A6">
              <w:rPr>
                <w:b/>
                <w:highlight w:val="yellow"/>
              </w:rPr>
              <w:t>374 ms</w:t>
            </w:r>
          </w:p>
        </w:tc>
      </w:tr>
      <w:tr w:rsidR="00CD0126" w:rsidTr="00CD0126">
        <w:tc>
          <w:tcPr>
            <w:tcW w:w="4788" w:type="dxa"/>
          </w:tcPr>
          <w:p w:rsidR="00CD0126" w:rsidRPr="008909A6" w:rsidRDefault="00752ECB" w:rsidP="004B29A3">
            <w:pPr>
              <w:jc w:val="center"/>
              <w:rPr>
                <w:b/>
                <w:highlight w:val="yellow"/>
              </w:rPr>
            </w:pPr>
            <w:r w:rsidRPr="008909A6">
              <w:rPr>
                <w:highlight w:val="yellow"/>
              </w:rPr>
              <w:t>Prepared Statement(</w:t>
            </w:r>
            <w:r w:rsidR="004B29A3" w:rsidRPr="008909A6">
              <w:rPr>
                <w:highlight w:val="yellow"/>
              </w:rPr>
              <w:t>Batched, Auto= True</w:t>
            </w:r>
            <w:r w:rsidRPr="008909A6">
              <w:rPr>
                <w:highlight w:val="yellow"/>
              </w:rPr>
              <w:t>)</w:t>
            </w:r>
          </w:p>
        </w:tc>
        <w:tc>
          <w:tcPr>
            <w:tcW w:w="4788" w:type="dxa"/>
          </w:tcPr>
          <w:p w:rsidR="00CD0126" w:rsidRPr="008909A6" w:rsidRDefault="00096848" w:rsidP="00096848">
            <w:pPr>
              <w:jc w:val="center"/>
              <w:rPr>
                <w:b/>
                <w:highlight w:val="yellow"/>
              </w:rPr>
            </w:pPr>
            <w:r w:rsidRPr="008909A6">
              <w:rPr>
                <w:b/>
                <w:highlight w:val="yellow"/>
              </w:rPr>
              <w:t>273 ms</w:t>
            </w:r>
          </w:p>
        </w:tc>
      </w:tr>
    </w:tbl>
    <w:p w:rsidR="00CD0126" w:rsidRDefault="00CD0126">
      <w:pPr>
        <w:rPr>
          <w:b/>
        </w:rPr>
      </w:pPr>
    </w:p>
    <w:p w:rsidR="0068762C" w:rsidRDefault="0068762C">
      <w:r>
        <w:rPr>
          <w:b/>
          <w:sz w:val="28"/>
        </w:rPr>
        <w:t>Outcomes</w:t>
      </w:r>
      <w:r>
        <w:rPr>
          <w:b/>
          <w:sz w:val="28"/>
        </w:rPr>
        <w:t>:</w:t>
      </w:r>
      <w:r>
        <w:rPr>
          <w:b/>
          <w:sz w:val="28"/>
        </w:rPr>
        <w:br/>
      </w:r>
      <w:r>
        <w:t>Prepared Statement in general is better than Statement while entering large sums of data but the complexity of coding in Prepared Statement is a bit higher than using the simple Statement, The variations in the AutoCommit and Batched are as such:</w:t>
      </w:r>
      <w:r>
        <w:br/>
        <w:t>1. AutoCommit True is better than AutoCommit False in all Cases.</w:t>
      </w:r>
      <w:r>
        <w:br/>
        <w:t>2. Batched Execution is much better than Non-Batched Execution in case of large sums of data.</w:t>
      </w:r>
      <w:r w:rsidR="00F4055D">
        <w:br/>
        <w:t>3. Prepared Statements Coupled with batch are the best way to enter large sums of data, the time difference is quite noticeable.</w:t>
      </w:r>
    </w:p>
    <w:p w:rsidR="00990D81" w:rsidRDefault="00990D81" w:rsidP="00990D81">
      <w:pPr>
        <w:rPr>
          <w:b/>
          <w:sz w:val="28"/>
        </w:rPr>
      </w:pPr>
    </w:p>
    <w:p w:rsidR="00990D81" w:rsidRDefault="00990D81" w:rsidP="00990D81">
      <w:pPr>
        <w:rPr>
          <w:b/>
          <w:sz w:val="28"/>
        </w:rPr>
      </w:pPr>
    </w:p>
    <w:p w:rsidR="00990D81" w:rsidRDefault="00990D81" w:rsidP="00990D81">
      <w:pPr>
        <w:rPr>
          <w:b/>
          <w:sz w:val="28"/>
        </w:rPr>
      </w:pPr>
    </w:p>
    <w:p w:rsidR="00990D81" w:rsidRDefault="00990D81" w:rsidP="00990D81">
      <w:pPr>
        <w:rPr>
          <w:b/>
          <w:sz w:val="28"/>
        </w:rPr>
      </w:pPr>
    </w:p>
    <w:p w:rsidR="00990D81" w:rsidRDefault="00990D81" w:rsidP="00990D81">
      <w:pPr>
        <w:rPr>
          <w:b/>
          <w:sz w:val="28"/>
        </w:rPr>
      </w:pPr>
    </w:p>
    <w:p w:rsidR="00990D81" w:rsidRDefault="00990D81" w:rsidP="00990D81">
      <w:pPr>
        <w:rPr>
          <w:b/>
          <w:sz w:val="28"/>
        </w:rPr>
      </w:pPr>
    </w:p>
    <w:p w:rsidR="00990D81" w:rsidRDefault="00990D81" w:rsidP="00990D81">
      <w:pPr>
        <w:rPr>
          <w:b/>
          <w:sz w:val="28"/>
        </w:rPr>
      </w:pPr>
      <w:r>
        <w:rPr>
          <w:b/>
          <w:sz w:val="28"/>
        </w:rPr>
        <w:t>Pictures:</w:t>
      </w:r>
    </w:p>
    <w:p w:rsidR="00990D81" w:rsidRDefault="00990D81" w:rsidP="00990D81">
      <w:pPr>
        <w:rPr>
          <w:b/>
        </w:rPr>
      </w:pPr>
      <w:r>
        <w:rPr>
          <w:b/>
          <w:highlight w:val="yellow"/>
        </w:rPr>
        <w:t xml:space="preserve">Statement, </w:t>
      </w:r>
      <w:r w:rsidRPr="00706BB8">
        <w:rPr>
          <w:b/>
          <w:highlight w:val="yellow"/>
        </w:rPr>
        <w:t>Non-Batched with AutoCommit = Flase:</w:t>
      </w:r>
      <w:r>
        <w:rPr>
          <w:b/>
          <w:sz w:val="28"/>
        </w:rPr>
        <w:br/>
      </w:r>
      <w:r>
        <w:rPr>
          <w:noProof/>
        </w:rPr>
        <w:drawing>
          <wp:inline distT="0" distB="0" distL="0" distR="0" wp14:anchorId="6E17F1E4" wp14:editId="27A7B69C">
            <wp:extent cx="5943600"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r>
        <w:rPr>
          <w:b/>
          <w:highlight w:val="yellow"/>
        </w:rPr>
        <w:lastRenderedPageBreak/>
        <w:t xml:space="preserve">Statement, </w:t>
      </w:r>
      <w:r w:rsidRPr="00706BB8">
        <w:rPr>
          <w:b/>
          <w:highlight w:val="yellow"/>
        </w:rPr>
        <w:t>Non-Batched with AutoCommit = True:</w:t>
      </w:r>
      <w:r w:rsidRPr="00706BB8">
        <w:rPr>
          <w:noProof/>
        </w:rPr>
        <w:t xml:space="preserve"> </w:t>
      </w:r>
      <w:r>
        <w:rPr>
          <w:noProof/>
        </w:rPr>
        <w:drawing>
          <wp:inline distT="0" distB="0" distL="0" distR="0" wp14:anchorId="68153F08" wp14:editId="1220173C">
            <wp:extent cx="5943600" cy="328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ru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0410"/>
                    </a:xfrm>
                    <a:prstGeom prst="rect">
                      <a:avLst/>
                    </a:prstGeom>
                  </pic:spPr>
                </pic:pic>
              </a:graphicData>
            </a:graphic>
          </wp:inline>
        </w:drawing>
      </w:r>
    </w:p>
    <w:p w:rsidR="00990D81" w:rsidRDefault="00990D81" w:rsidP="00990D81"/>
    <w:p w:rsidR="00990D81" w:rsidRDefault="00990D81" w:rsidP="00990D81"/>
    <w:p w:rsidR="00990D81" w:rsidRDefault="00990D81" w:rsidP="00990D81">
      <w:pPr>
        <w:rPr>
          <w:b/>
        </w:rPr>
      </w:pPr>
      <w:r>
        <w:rPr>
          <w:b/>
          <w:highlight w:val="yellow"/>
        </w:rPr>
        <w:t>Statement, Batched with AutoCommit = False</w:t>
      </w:r>
      <w:r w:rsidRPr="00706BB8">
        <w:rPr>
          <w:b/>
          <w:highlight w:val="yellow"/>
        </w:rPr>
        <w:t>:</w:t>
      </w:r>
      <w:r>
        <w:br/>
      </w:r>
      <w:r>
        <w:rPr>
          <w:noProof/>
        </w:rPr>
        <w:drawing>
          <wp:inline distT="0" distB="0" distL="0" distR="0" wp14:anchorId="74281FE7" wp14:editId="425CC938">
            <wp:extent cx="5943600" cy="3041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r>
        <w:rPr>
          <w:b/>
        </w:rPr>
        <w:br/>
      </w:r>
      <w:r>
        <w:rPr>
          <w:b/>
          <w:highlight w:val="yellow"/>
        </w:rPr>
        <w:t xml:space="preserve">Statement, </w:t>
      </w:r>
      <w:r w:rsidRPr="00706BB8">
        <w:rPr>
          <w:b/>
          <w:highlight w:val="yellow"/>
        </w:rPr>
        <w:t>Batched with AutoCommit = True:</w:t>
      </w:r>
      <w:r>
        <w:rPr>
          <w:b/>
        </w:rPr>
        <w:br/>
      </w:r>
      <w:r>
        <w:rPr>
          <w:noProof/>
        </w:rPr>
        <w:lastRenderedPageBreak/>
        <w:drawing>
          <wp:inline distT="0" distB="0" distL="0" distR="0" wp14:anchorId="7CA03D2F" wp14:editId="2A583E18">
            <wp:extent cx="5943600" cy="2919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ru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r>
        <w:rPr>
          <w:b/>
        </w:rPr>
        <w:br/>
      </w:r>
      <w:r>
        <w:rPr>
          <w:b/>
        </w:rPr>
        <w:br/>
      </w:r>
      <w:r>
        <w:rPr>
          <w:b/>
        </w:rPr>
        <w:br/>
      </w:r>
      <w:r>
        <w:rPr>
          <w:b/>
        </w:rPr>
        <w:br/>
      </w:r>
    </w:p>
    <w:p w:rsidR="00990D81" w:rsidRDefault="00990D81" w:rsidP="00990D81">
      <w:pPr>
        <w:rPr>
          <w:b/>
        </w:rPr>
      </w:pPr>
    </w:p>
    <w:p w:rsidR="00990D81" w:rsidRDefault="00990D81" w:rsidP="00990D81">
      <w:pPr>
        <w:rPr>
          <w:b/>
        </w:rPr>
      </w:pPr>
    </w:p>
    <w:p w:rsidR="00990D81" w:rsidRDefault="00990D81" w:rsidP="00990D81">
      <w:pPr>
        <w:rPr>
          <w:noProof/>
        </w:rPr>
      </w:pPr>
      <w:r>
        <w:rPr>
          <w:b/>
          <w:highlight w:val="yellow"/>
        </w:rPr>
        <w:t xml:space="preserve">Prepared Statement, </w:t>
      </w:r>
      <w:r w:rsidRPr="00706BB8">
        <w:rPr>
          <w:b/>
          <w:highlight w:val="yellow"/>
        </w:rPr>
        <w:t>Non-Batched with AutoCommit =</w:t>
      </w:r>
      <w:r>
        <w:rPr>
          <w:b/>
          <w:highlight w:val="yellow"/>
        </w:rPr>
        <w:t>False</w:t>
      </w:r>
      <w:r w:rsidRPr="00706BB8">
        <w:rPr>
          <w:b/>
          <w:highlight w:val="yellow"/>
        </w:rPr>
        <w:t>:</w:t>
      </w:r>
      <w:r w:rsidRPr="00706BB8">
        <w:rPr>
          <w:noProof/>
        </w:rPr>
        <w:t xml:space="preserve"> </w:t>
      </w:r>
      <w:r>
        <w:rPr>
          <w:noProof/>
        </w:rPr>
        <w:drawing>
          <wp:inline distT="0" distB="0" distL="0" distR="0" wp14:anchorId="1652E8AD" wp14:editId="05B4F30B">
            <wp:extent cx="5943600" cy="2950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r>
        <w:rPr>
          <w:noProof/>
        </w:rPr>
        <w:br/>
      </w:r>
      <w:r>
        <w:rPr>
          <w:b/>
          <w:highlight w:val="yellow"/>
        </w:rPr>
        <w:lastRenderedPageBreak/>
        <w:t xml:space="preserve">Prepared Statement, </w:t>
      </w:r>
      <w:r w:rsidRPr="00706BB8">
        <w:rPr>
          <w:b/>
          <w:highlight w:val="yellow"/>
        </w:rPr>
        <w:t>Non-Batched with AutoCommit = True:</w:t>
      </w:r>
      <w:r w:rsidRPr="00706BB8">
        <w:rPr>
          <w:noProof/>
        </w:rPr>
        <w:t xml:space="preserve"> </w:t>
      </w:r>
      <w:r>
        <w:rPr>
          <w:noProof/>
        </w:rPr>
        <w:drawing>
          <wp:inline distT="0" distB="0" distL="0" distR="0" wp14:anchorId="09DC9756" wp14:editId="6EA66367">
            <wp:extent cx="5943600" cy="2987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ru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rsidR="00990D81" w:rsidRDefault="00990D81" w:rsidP="00990D81">
      <w:r>
        <w:rPr>
          <w:b/>
          <w:highlight w:val="yellow"/>
        </w:rPr>
        <w:t xml:space="preserve">Prepared Statement, </w:t>
      </w:r>
      <w:r w:rsidRPr="00706BB8">
        <w:rPr>
          <w:b/>
          <w:highlight w:val="yellow"/>
        </w:rPr>
        <w:t>Batched with AutoCommit =</w:t>
      </w:r>
      <w:r>
        <w:rPr>
          <w:b/>
          <w:highlight w:val="yellow"/>
        </w:rPr>
        <w:t>False</w:t>
      </w:r>
      <w:r w:rsidRPr="00706BB8">
        <w:rPr>
          <w:b/>
          <w:highlight w:val="yellow"/>
        </w:rPr>
        <w:t>:</w:t>
      </w:r>
      <w:r w:rsidRPr="00706BB8">
        <w:rPr>
          <w:noProof/>
        </w:rPr>
        <w:t xml:space="preserve"> </w:t>
      </w:r>
      <w:r>
        <w:rPr>
          <w:noProof/>
        </w:rPr>
        <w:br/>
      </w:r>
      <w:r>
        <w:rPr>
          <w:noProof/>
        </w:rPr>
        <w:drawing>
          <wp:inline distT="0" distB="0" distL="0" distR="0" wp14:anchorId="00406A39" wp14:editId="4237AD4D">
            <wp:extent cx="5943600" cy="2988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r>
        <w:rPr>
          <w:noProof/>
        </w:rPr>
        <w:br/>
      </w:r>
      <w:r>
        <w:rPr>
          <w:b/>
          <w:highlight w:val="yellow"/>
        </w:rPr>
        <w:lastRenderedPageBreak/>
        <w:t xml:space="preserve">Prepared Statement, </w:t>
      </w:r>
      <w:r w:rsidRPr="00706BB8">
        <w:rPr>
          <w:b/>
          <w:highlight w:val="yellow"/>
        </w:rPr>
        <w:t>Batched with AutoCommit = True:</w:t>
      </w:r>
      <w:r w:rsidRPr="00706BB8">
        <w:rPr>
          <w:noProof/>
        </w:rPr>
        <w:t xml:space="preserve"> </w:t>
      </w:r>
      <w:r>
        <w:rPr>
          <w:noProof/>
        </w:rPr>
        <w:drawing>
          <wp:inline distT="0" distB="0" distL="0" distR="0" wp14:anchorId="6D003D56" wp14:editId="3D3DF6B7">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tru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0D81" w:rsidRPr="00705A2C" w:rsidRDefault="00990D81" w:rsidP="00990D81"/>
    <w:p w:rsidR="00990D81" w:rsidRPr="00705A2C" w:rsidRDefault="00990D81" w:rsidP="00990D81"/>
    <w:p w:rsidR="00990D81" w:rsidRDefault="00990D81" w:rsidP="00990D81"/>
    <w:p w:rsidR="008262AA" w:rsidRPr="00990D81" w:rsidRDefault="00990D81" w:rsidP="00990D81">
      <w:pPr>
        <w:tabs>
          <w:tab w:val="left" w:pos="5145"/>
        </w:tabs>
      </w:pPr>
      <w:r>
        <w:tab/>
      </w:r>
    </w:p>
    <w:sectPr w:rsidR="008262AA" w:rsidRPr="0099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3C"/>
    <w:rsid w:val="00096848"/>
    <w:rsid w:val="002A533C"/>
    <w:rsid w:val="002E1C91"/>
    <w:rsid w:val="004B29A3"/>
    <w:rsid w:val="00577276"/>
    <w:rsid w:val="0068762C"/>
    <w:rsid w:val="00752ECB"/>
    <w:rsid w:val="008262AA"/>
    <w:rsid w:val="008909A6"/>
    <w:rsid w:val="008A1954"/>
    <w:rsid w:val="00990D81"/>
    <w:rsid w:val="009D31E3"/>
    <w:rsid w:val="00CD0126"/>
    <w:rsid w:val="00F4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1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0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1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0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B0A88-13B7-4F4D-B984-A4FB8BB3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2018-04-08T07:33:00Z</dcterms:created>
  <dcterms:modified xsi:type="dcterms:W3CDTF">2018-04-08T08:09:00Z</dcterms:modified>
</cp:coreProperties>
</file>