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8ACC" w14:textId="77777777" w:rsidR="00786427" w:rsidRPr="004B2712" w:rsidRDefault="00786427" w:rsidP="00786427">
      <w:pPr>
        <w:widowControl/>
        <w:autoSpaceDE/>
        <w:autoSpaceDN/>
        <w:spacing w:before="240" w:after="120"/>
        <w:ind w:right="-1080"/>
        <w:rPr>
          <w:rFonts w:asciiTheme="minorHAnsi" w:eastAsia="Times New Roman" w:hAnsiTheme="minorHAnsi" w:cstheme="minorHAnsi"/>
          <w:sz w:val="24"/>
          <w:szCs w:val="24"/>
        </w:rPr>
      </w:pPr>
      <w:bookmarkStart w:id="0" w:name="_GoBack"/>
      <w:bookmarkEnd w:id="0"/>
      <w:r w:rsidRPr="004B2712">
        <w:rPr>
          <w:rFonts w:asciiTheme="minorHAnsi" w:eastAsia="Times New Roman" w:hAnsiTheme="minorHAnsi" w:cstheme="minorHAnsi"/>
          <w:b/>
          <w:bCs/>
          <w:color w:val="F7A11A"/>
          <w:sz w:val="30"/>
          <w:szCs w:val="30"/>
        </w:rPr>
        <w:t>BTEC Assignment Brief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865"/>
      </w:tblGrid>
      <w:tr w:rsidR="00786427" w:rsidRPr="007D25C3" w14:paraId="3087F0A7" w14:textId="77777777" w:rsidTr="001708E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5EA1A7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6C7316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Pearson BTEC Higher Nationals in Digital Technologies</w:t>
            </w:r>
          </w:p>
        </w:tc>
      </w:tr>
      <w:tr w:rsidR="00786427" w:rsidRPr="007D25C3" w14:paraId="3EC14369" w14:textId="77777777" w:rsidTr="001708EE">
        <w:trPr>
          <w:trHeight w:val="10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E58D98A" w14:textId="44994B88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Unit number and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19E3E1A" w14:textId="49AEC4FE" w:rsidR="00786427" w:rsidRPr="007D25C3" w:rsidRDefault="00420288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Unit 10: </w:t>
            </w:r>
            <w:r w:rsidR="00030F7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Database Design and Development </w:t>
            </w:r>
          </w:p>
        </w:tc>
      </w:tr>
      <w:tr w:rsidR="00786427" w:rsidRPr="007D25C3" w14:paraId="25248052" w14:textId="77777777" w:rsidTr="001708EE">
        <w:trPr>
          <w:trHeight w:val="23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43F66D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Learning aim(s)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C640F92" w14:textId="6A7F5D06" w:rsidR="00420288" w:rsidRPr="00420288" w:rsidRDefault="00420288" w:rsidP="00420288">
            <w:pPr>
              <w:widowControl/>
              <w:autoSpaceDE/>
              <w:autoSpaceDN/>
              <w:ind w:left="-6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Ushbu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bo‘lim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oxirida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talabalar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quyidagilarga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qodir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bo‘ladilar</w:t>
            </w:r>
            <w:proofErr w:type="spellEnd"/>
            <w:proofErr w:type="gramStart"/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</w:r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LO1: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Muammolarni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hal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qilish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vositasidan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foydalanib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tizimini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.</w:t>
            </w:r>
          </w:p>
          <w:p w14:paraId="25B64ED9" w14:textId="4B23BF9D" w:rsidR="00420288" w:rsidRPr="00420288" w:rsidRDefault="00420288" w:rsidP="00420288">
            <w:pPr>
              <w:widowControl/>
              <w:autoSpaceDE/>
              <w:autoSpaceDN/>
              <w:ind w:left="-6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LO2: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Mavjud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loyihasiga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asoslangan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to‘liq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funksional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bazasini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.</w:t>
            </w:r>
          </w:p>
          <w:p w14:paraId="5DFBA995" w14:textId="12F0A05C" w:rsidR="00420288" w:rsidRPr="00420288" w:rsidRDefault="00420288" w:rsidP="00420288">
            <w:pPr>
              <w:widowControl/>
              <w:autoSpaceDE/>
              <w:autoSpaceDN/>
              <w:ind w:left="-6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LO3: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Tizimni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ravishda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sinab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ko‘rish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.</w:t>
            </w:r>
          </w:p>
          <w:p w14:paraId="7AE45883" w14:textId="005943CA" w:rsidR="00786427" w:rsidRPr="007D25C3" w:rsidRDefault="00420288" w:rsidP="00420288">
            <w:pPr>
              <w:widowControl/>
              <w:autoSpaceDE/>
              <w:autoSpaceDN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LO4: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Texnik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hujjatlarini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tayyorlash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786427" w:rsidRPr="007D25C3" w14:paraId="7B47B983" w14:textId="77777777" w:rsidTr="001708E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5B7E78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Assignment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50F694E" w14:textId="66792B49" w:rsidR="00786427" w:rsidRPr="007D25C3" w:rsidRDefault="00420288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HVAC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modeli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(</w:t>
            </w:r>
            <w:r w:rsidR="001C7C67">
              <w:rPr>
                <w:rFonts w:asciiTheme="minorHAnsi" w:eastAsia="Times New Roman" w:hAnsiTheme="minorHAnsi" w:cstheme="minorHAnsi"/>
                <w:sz w:val="24"/>
                <w:szCs w:val="24"/>
              </w:rPr>
              <w:t>HVAC Data Model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)</w:t>
            </w:r>
          </w:p>
        </w:tc>
      </w:tr>
      <w:tr w:rsidR="00786427" w:rsidRPr="007D25C3" w14:paraId="04A90B77" w14:textId="77777777" w:rsidTr="001708E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9A4D12D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2F9651F" w14:textId="59E72116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786427" w:rsidRPr="007D25C3" w14:paraId="2BB848F5" w14:textId="77777777" w:rsidTr="001708E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429865B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Issue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8143EC1" w14:textId="400C44CF" w:rsidR="00786427" w:rsidRPr="007D25C3" w:rsidRDefault="00420288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2024-yil 2-dekabr</w:t>
            </w:r>
          </w:p>
        </w:tc>
      </w:tr>
      <w:tr w:rsidR="00786427" w:rsidRPr="007D25C3" w14:paraId="324CCF42" w14:textId="77777777" w:rsidTr="001708E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D3A67C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Hand in deadline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DA6C7D3" w14:textId="77777777" w:rsidR="00786427" w:rsidRPr="007D25C3" w:rsidRDefault="00786427" w:rsidP="001708EE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68702305" w14:textId="77777777" w:rsidR="00786427" w:rsidRPr="004B2712" w:rsidRDefault="00786427" w:rsidP="00786427">
      <w:pPr>
        <w:pStyle w:val="Title"/>
        <w:ind w:left="0"/>
        <w:rPr>
          <w:rFonts w:asciiTheme="minorHAnsi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8858"/>
      </w:tblGrid>
      <w:tr w:rsidR="003A4D47" w:rsidRPr="004B2712" w14:paraId="5D7B4258" w14:textId="77777777" w:rsidTr="00F549C5">
        <w:trPr>
          <w:cantSplit/>
          <w:trHeight w:val="1134"/>
        </w:trPr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29856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84EEDF5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2047D3C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4B72DF5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0DDCD0D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499C7DA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67BF23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61EAF60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EE75A3A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4023F9D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A08FB48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FC40ADE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130004B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7F295D2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FC3DFAA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ABCE47B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7D9DD79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53388C7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B004B1B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1C9C702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FC5214C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3861D53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CBD902" w14:textId="77777777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62A744F" w14:textId="3B1FCB6D" w:rsidR="00786427" w:rsidRPr="007D25C3" w:rsidRDefault="00786427" w:rsidP="00F549C5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D25C3">
              <w:rPr>
                <w:rFonts w:asciiTheme="minorHAnsi" w:hAnsiTheme="minorHAnsi" w:cstheme="minorHAnsi"/>
                <w:b/>
                <w:sz w:val="24"/>
                <w:szCs w:val="24"/>
              </w:rPr>
              <w:t>Scenario or Context</w:t>
            </w:r>
          </w:p>
        </w:tc>
        <w:tc>
          <w:tcPr>
            <w:tcW w:w="8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72213" w14:textId="19C1C758" w:rsidR="00786427" w:rsidRPr="004B2712" w:rsidRDefault="00786427" w:rsidP="0078642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2712">
              <w:rPr>
                <w:rFonts w:asciiTheme="minorHAnsi" w:eastAsia="Times New Roman" w:hAnsiTheme="minorHAnsi" w:cstheme="minorHAnsi"/>
                <w:b/>
                <w:bCs/>
                <w:color w:val="000000"/>
                <w:sz w:val="36"/>
                <w:szCs w:val="36"/>
              </w:rPr>
              <w:t xml:space="preserve">Assignment Title: </w:t>
            </w:r>
            <w:r w:rsidR="001C7C67" w:rsidRPr="001C7C67">
              <w:rPr>
                <w:rFonts w:asciiTheme="minorHAnsi" w:eastAsia="Times New Roman" w:hAnsiTheme="minorHAnsi" w:cstheme="minorHAnsi"/>
                <w:b/>
                <w:bCs/>
                <w:color w:val="000000"/>
                <w:sz w:val="36"/>
                <w:szCs w:val="36"/>
              </w:rPr>
              <w:t>HVAC Data Model</w:t>
            </w:r>
          </w:p>
          <w:p w14:paraId="73A2E002" w14:textId="77777777" w:rsidR="00786427" w:rsidRPr="004B2712" w:rsidRDefault="00786427" w:rsidP="0078642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A7893E7" w14:textId="2C821FFD" w:rsidR="00786427" w:rsidRPr="007D25C3" w:rsidRDefault="00420288" w:rsidP="0078642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Vaziyat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Pr="00420288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Scenario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)</w:t>
            </w:r>
            <w:r w:rsidR="00786427" w:rsidRPr="007D25C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7FB96881" w14:textId="77777777" w:rsidR="00420288" w:rsidRPr="00420288" w:rsidRDefault="00420288" w:rsidP="00420288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TechnoHVAC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—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bu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O‘zbekistonda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joylashgan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xayoliy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sanoat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HVAC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yechimlari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yetkazib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beruvchisi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Sizdan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TechnoHVAC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keladigan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bazasini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amalga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oshirish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so‘ralgan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Ushbu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talablar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ushbu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vaziyatda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belgilangan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quyida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TechnoHVAC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tomonidan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hozirda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foydalaniladigan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qog‘ozdagi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yozuvlar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namunalarini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ko‘rishingiz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mumkin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14:paraId="06EB0F82" w14:textId="77777777" w:rsidR="00420288" w:rsidRPr="00420288" w:rsidRDefault="00420288" w:rsidP="00420288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TechnoHVAC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sanoat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mijozlari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konditsionerlar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issiqlik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nasoslari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pechlar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havo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uskunalari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havo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o'tkazgichlari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namlagichlar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/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namsizlantirgichlar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termostatlar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qozonlar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geotermal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issiqlik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nasoslari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kabi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mahsulotlarni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yetkazib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berishga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ixtisoslashgan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Mijozlar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nechta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o‘rnatishlarni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talab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qilishlari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mumkin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ammo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o‘rnatish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aniq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sanoat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ehtiyojlari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maxsus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tayyorlanadi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14:paraId="02BE9E69" w14:textId="77777777" w:rsidR="00420288" w:rsidRPr="00420288" w:rsidRDefault="00420288" w:rsidP="00420288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Ob’ektlar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turlarga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bo‘lingan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holda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tasniflanadi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ob’ektga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yoki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nechta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xodimlar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biriktiriladi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Ushbu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ob’ektlar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odatda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juda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katta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bo‘lgani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ular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duradgorlar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g‘isht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teruvchilar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muhandislar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suv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o‘tkazuvchilardan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iborat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bo‘lishi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mumkin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ob’ektda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nechta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kompyuterlar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bo‘lishi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mumkin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Quyida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TechnoHVAC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tomonidan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hozirgi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vaqtda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saqlanadigan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qog‘ozdagi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yozuvlarning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misollari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keltirilgan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14:paraId="7685080F" w14:textId="77777777" w:rsidR="007322D2" w:rsidRPr="0063202B" w:rsidRDefault="00F549C5" w:rsidP="00F549C5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63202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Staff Management Record</w:t>
            </w: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254"/>
              <w:gridCol w:w="2254"/>
              <w:gridCol w:w="2254"/>
            </w:tblGrid>
            <w:tr w:rsidR="0063202B" w14:paraId="614CBBA2" w14:textId="77777777" w:rsidTr="00632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30D2CF8F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Staff Number</w:t>
                  </w:r>
                </w:p>
              </w:tc>
              <w:tc>
                <w:tcPr>
                  <w:tcW w:w="2254" w:type="dxa"/>
                </w:tcPr>
                <w:p w14:paraId="227160A4" w14:textId="77777777" w:rsidR="0063202B" w:rsidRPr="0063202B" w:rsidRDefault="0063202B" w:rsidP="0063202B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254" w:type="dxa"/>
                </w:tcPr>
                <w:p w14:paraId="72953630" w14:textId="77777777" w:rsidR="0063202B" w:rsidRPr="0063202B" w:rsidRDefault="0063202B" w:rsidP="0063202B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Type</w:t>
                  </w:r>
                </w:p>
              </w:tc>
            </w:tr>
            <w:tr w:rsidR="0063202B" w14:paraId="34543011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57C71AC7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SHA1</w:t>
                  </w:r>
                </w:p>
              </w:tc>
              <w:tc>
                <w:tcPr>
                  <w:tcW w:w="2254" w:type="dxa"/>
                </w:tcPr>
                <w:p w14:paraId="0C5B37D6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Alisher</w:t>
                  </w:r>
                </w:p>
              </w:tc>
              <w:tc>
                <w:tcPr>
                  <w:tcW w:w="2254" w:type="dxa"/>
                </w:tcPr>
                <w:p w14:paraId="2279C3AB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Mason</w:t>
                  </w:r>
                </w:p>
              </w:tc>
            </w:tr>
            <w:tr w:rsidR="0063202B" w14:paraId="11AC0E8C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1CC4D7D1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SHA8</w:t>
                  </w:r>
                </w:p>
              </w:tc>
              <w:tc>
                <w:tcPr>
                  <w:tcW w:w="2254" w:type="dxa"/>
                </w:tcPr>
                <w:p w14:paraId="46982605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Abdul Aziz</w:t>
                  </w:r>
                </w:p>
              </w:tc>
              <w:tc>
                <w:tcPr>
                  <w:tcW w:w="2254" w:type="dxa"/>
                </w:tcPr>
                <w:p w14:paraId="55F77764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Installation Engineer</w:t>
                  </w:r>
                </w:p>
              </w:tc>
            </w:tr>
            <w:tr w:rsidR="0063202B" w14:paraId="23992DE4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10B6D4D3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SHA2</w:t>
                  </w:r>
                </w:p>
              </w:tc>
              <w:tc>
                <w:tcPr>
                  <w:tcW w:w="2254" w:type="dxa"/>
                </w:tcPr>
                <w:p w14:paraId="510F4C76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Ulugbek</w:t>
                  </w:r>
                </w:p>
              </w:tc>
              <w:tc>
                <w:tcPr>
                  <w:tcW w:w="2254" w:type="dxa"/>
                </w:tcPr>
                <w:p w14:paraId="52F53258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Aquatics installer</w:t>
                  </w:r>
                </w:p>
              </w:tc>
            </w:tr>
            <w:tr w:rsidR="0063202B" w14:paraId="11FD6D8C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46824816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SHA11</w:t>
                  </w:r>
                </w:p>
              </w:tc>
              <w:tc>
                <w:tcPr>
                  <w:tcW w:w="2254" w:type="dxa"/>
                </w:tcPr>
                <w:p w14:paraId="0F14600B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Yusuf</w:t>
                  </w:r>
                </w:p>
              </w:tc>
              <w:tc>
                <w:tcPr>
                  <w:tcW w:w="2254" w:type="dxa"/>
                </w:tcPr>
                <w:p w14:paraId="1BB536A1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Installation Engineer</w:t>
                  </w:r>
                </w:p>
              </w:tc>
            </w:tr>
            <w:tr w:rsidR="0063202B" w14:paraId="24671795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42604A08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SHA23</w:t>
                  </w:r>
                </w:p>
              </w:tc>
              <w:tc>
                <w:tcPr>
                  <w:tcW w:w="2254" w:type="dxa"/>
                </w:tcPr>
                <w:p w14:paraId="0304FB43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Eric</w:t>
                  </w:r>
                </w:p>
              </w:tc>
              <w:tc>
                <w:tcPr>
                  <w:tcW w:w="2254" w:type="dxa"/>
                </w:tcPr>
                <w:p w14:paraId="7127F175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Plumber</w:t>
                  </w:r>
                </w:p>
              </w:tc>
            </w:tr>
            <w:tr w:rsidR="0063202B" w14:paraId="78DE6124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22008646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SHA66</w:t>
                  </w:r>
                </w:p>
              </w:tc>
              <w:tc>
                <w:tcPr>
                  <w:tcW w:w="2254" w:type="dxa"/>
                </w:tcPr>
                <w:p w14:paraId="092BE86D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Ardaq</w:t>
                  </w:r>
                </w:p>
              </w:tc>
              <w:tc>
                <w:tcPr>
                  <w:tcW w:w="2254" w:type="dxa"/>
                </w:tcPr>
                <w:p w14:paraId="74804B87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Aquatics installer</w:t>
                  </w:r>
                </w:p>
              </w:tc>
            </w:tr>
            <w:tr w:rsidR="0063202B" w14:paraId="62520A68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06419FE3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SHA55</w:t>
                  </w:r>
                </w:p>
              </w:tc>
              <w:tc>
                <w:tcPr>
                  <w:tcW w:w="2254" w:type="dxa"/>
                </w:tcPr>
                <w:p w14:paraId="1E9F7A0B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Asilbek</w:t>
                  </w:r>
                  <w:proofErr w:type="spellEnd"/>
                </w:p>
              </w:tc>
              <w:tc>
                <w:tcPr>
                  <w:tcW w:w="2254" w:type="dxa"/>
                </w:tcPr>
                <w:p w14:paraId="6719C2C6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320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Brick Layer</w:t>
                  </w:r>
                </w:p>
              </w:tc>
            </w:tr>
          </w:tbl>
          <w:p w14:paraId="0985F187" w14:textId="77777777" w:rsidR="0063202B" w:rsidRPr="0063202B" w:rsidRDefault="0063202B" w:rsidP="00F549C5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63202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Equipment Type Table</w:t>
            </w: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751"/>
              <w:gridCol w:w="3939"/>
            </w:tblGrid>
            <w:tr w:rsidR="0063202B" w:rsidRPr="0063202B" w14:paraId="6F729423" w14:textId="77777777" w:rsidTr="00632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1" w:type="dxa"/>
                </w:tcPr>
                <w:p w14:paraId="7D05C282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Type</w:t>
                  </w:r>
                </w:p>
              </w:tc>
              <w:tc>
                <w:tcPr>
                  <w:tcW w:w="3939" w:type="dxa"/>
                </w:tcPr>
                <w:p w14:paraId="6103F248" w14:textId="77777777" w:rsidR="0063202B" w:rsidRPr="0063202B" w:rsidRDefault="0063202B" w:rsidP="0063202B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Equipment</w:t>
                  </w:r>
                </w:p>
              </w:tc>
            </w:tr>
            <w:tr w:rsidR="0063202B" w:rsidRPr="0063202B" w14:paraId="0DF7EA36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1" w:type="dxa"/>
                </w:tcPr>
                <w:p w14:paraId="19A9F6B5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Air handlers</w:t>
                  </w:r>
                </w:p>
              </w:tc>
              <w:tc>
                <w:tcPr>
                  <w:tcW w:w="3939" w:type="dxa"/>
                </w:tcPr>
                <w:p w14:paraId="286A3820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 xml:space="preserve">Ductless </w:t>
                  </w:r>
                </w:p>
              </w:tc>
            </w:tr>
            <w:tr w:rsidR="0063202B" w:rsidRPr="0063202B" w14:paraId="0782A2D1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1" w:type="dxa"/>
                </w:tcPr>
                <w:p w14:paraId="7AE0D123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Thermostats</w:t>
                  </w:r>
                </w:p>
              </w:tc>
              <w:tc>
                <w:tcPr>
                  <w:tcW w:w="3939" w:type="dxa"/>
                </w:tcPr>
                <w:p w14:paraId="1DC41C69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Standard, Super</w:t>
                  </w:r>
                </w:p>
              </w:tc>
            </w:tr>
            <w:tr w:rsidR="0063202B" w:rsidRPr="0063202B" w14:paraId="79F9912B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1" w:type="dxa"/>
                </w:tcPr>
                <w:p w14:paraId="39ACE805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Air Pumps</w:t>
                  </w:r>
                </w:p>
              </w:tc>
              <w:tc>
                <w:tcPr>
                  <w:tcW w:w="3939" w:type="dxa"/>
                </w:tcPr>
                <w:p w14:paraId="394DD538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Standard, Super</w:t>
                  </w:r>
                </w:p>
              </w:tc>
            </w:tr>
            <w:tr w:rsidR="0063202B" w:rsidRPr="0063202B" w14:paraId="3B6B598C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1" w:type="dxa"/>
                </w:tcPr>
                <w:p w14:paraId="764317ED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Filters</w:t>
                  </w:r>
                </w:p>
              </w:tc>
              <w:tc>
                <w:tcPr>
                  <w:tcW w:w="3939" w:type="dxa"/>
                </w:tcPr>
                <w:p w14:paraId="06F9E24D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Air driven, Under gravel</w:t>
                  </w:r>
                </w:p>
              </w:tc>
            </w:tr>
            <w:tr w:rsidR="0063202B" w:rsidRPr="0063202B" w14:paraId="2FB98E86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1" w:type="dxa"/>
                </w:tcPr>
                <w:p w14:paraId="205724D5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Humidifiers</w:t>
                  </w:r>
                </w:p>
              </w:tc>
              <w:tc>
                <w:tcPr>
                  <w:tcW w:w="3939" w:type="dxa"/>
                </w:tcPr>
                <w:p w14:paraId="4A2CB21B" w14:textId="77777777" w:rsidR="0063202B" w:rsidRPr="0063202B" w:rsidRDefault="0063202B" w:rsidP="0063202B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Standard, Super</w:t>
                  </w:r>
                </w:p>
              </w:tc>
            </w:tr>
            <w:tr w:rsidR="0063202B" w:rsidRPr="0063202B" w14:paraId="396006F4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1" w:type="dxa"/>
                </w:tcPr>
                <w:p w14:paraId="7C9D86EA" w14:textId="77777777" w:rsidR="0063202B" w:rsidRPr="0063202B" w:rsidRDefault="0063202B" w:rsidP="0063202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Dehumidifiers</w:t>
                  </w:r>
                </w:p>
              </w:tc>
              <w:tc>
                <w:tcPr>
                  <w:tcW w:w="3939" w:type="dxa"/>
                </w:tcPr>
                <w:p w14:paraId="424DAFDA" w14:textId="77777777" w:rsidR="0063202B" w:rsidRPr="0063202B" w:rsidRDefault="0063202B" w:rsidP="0063202B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63202B">
                    <w:rPr>
                      <w:rFonts w:asciiTheme="minorHAnsi" w:hAnsiTheme="minorHAnsi" w:cstheme="minorHAnsi"/>
                    </w:rPr>
                    <w:t>Standard, Super</w:t>
                  </w:r>
                </w:p>
              </w:tc>
            </w:tr>
          </w:tbl>
          <w:p w14:paraId="5C8EFBA1" w14:textId="77777777" w:rsidR="0063202B" w:rsidRDefault="0063202B" w:rsidP="00F549C5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1156"/>
              <w:gridCol w:w="1617"/>
              <w:gridCol w:w="1166"/>
              <w:gridCol w:w="1059"/>
              <w:gridCol w:w="1360"/>
              <w:gridCol w:w="1124"/>
              <w:gridCol w:w="1166"/>
            </w:tblGrid>
            <w:tr w:rsidR="0063202B" w:rsidRPr="0063202B" w14:paraId="31E630FA" w14:textId="77777777" w:rsidTr="00632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74582AF9" w14:textId="77777777" w:rsidR="0063202B" w:rsidRPr="0063202B" w:rsidRDefault="0063202B" w:rsidP="0063202B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Installation ID</w:t>
                  </w:r>
                </w:p>
              </w:tc>
              <w:tc>
                <w:tcPr>
                  <w:tcW w:w="1179" w:type="dxa"/>
                </w:tcPr>
                <w:p w14:paraId="75758A57" w14:textId="77777777" w:rsidR="0063202B" w:rsidRPr="0063202B" w:rsidRDefault="0063202B" w:rsidP="0063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Installation Type</w:t>
                  </w:r>
                </w:p>
              </w:tc>
              <w:tc>
                <w:tcPr>
                  <w:tcW w:w="1625" w:type="dxa"/>
                </w:tcPr>
                <w:p w14:paraId="39491D6C" w14:textId="77777777" w:rsidR="0063202B" w:rsidRPr="0063202B" w:rsidRDefault="0063202B" w:rsidP="0063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Installation Name and Address</w:t>
                  </w:r>
                </w:p>
              </w:tc>
              <w:tc>
                <w:tcPr>
                  <w:tcW w:w="1071" w:type="dxa"/>
                </w:tcPr>
                <w:p w14:paraId="44FA8EC7" w14:textId="77777777" w:rsidR="0063202B" w:rsidRPr="0063202B" w:rsidRDefault="0063202B" w:rsidP="0063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1372" w:type="dxa"/>
                </w:tcPr>
                <w:p w14:paraId="5B443A43" w14:textId="77777777" w:rsidR="0063202B" w:rsidRPr="0063202B" w:rsidRDefault="0063202B" w:rsidP="0063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Equipment</w:t>
                  </w:r>
                </w:p>
              </w:tc>
              <w:tc>
                <w:tcPr>
                  <w:tcW w:w="1129" w:type="dxa"/>
                </w:tcPr>
                <w:p w14:paraId="637C119A" w14:textId="77777777" w:rsidR="0063202B" w:rsidRPr="0063202B" w:rsidRDefault="0063202B" w:rsidP="0063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Types of Staff Required</w:t>
                  </w:r>
                </w:p>
              </w:tc>
              <w:tc>
                <w:tcPr>
                  <w:tcW w:w="1156" w:type="dxa"/>
                </w:tcPr>
                <w:p w14:paraId="29BC250D" w14:textId="15C5156B" w:rsidR="0063202B" w:rsidRPr="0063202B" w:rsidRDefault="0063202B" w:rsidP="0063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Period of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Staff assignment</w:t>
                  </w:r>
                </w:p>
              </w:tc>
            </w:tr>
            <w:tr w:rsidR="0063202B" w:rsidRPr="0063202B" w14:paraId="0EE7BF38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66F1A4B6" w14:textId="77777777" w:rsidR="0063202B" w:rsidRPr="0063202B" w:rsidRDefault="0063202B" w:rsidP="0063202B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1179" w:type="dxa"/>
                </w:tcPr>
                <w:p w14:paraId="5F48B54E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Cooling Ventilation</w:t>
                  </w:r>
                </w:p>
              </w:tc>
              <w:tc>
                <w:tcPr>
                  <w:tcW w:w="1625" w:type="dxa"/>
                </w:tcPr>
                <w:p w14:paraId="03604D5A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Tashkent</w:t>
                  </w:r>
                </w:p>
              </w:tc>
              <w:tc>
                <w:tcPr>
                  <w:tcW w:w="1071" w:type="dxa"/>
                </w:tcPr>
                <w:p w14:paraId="20842B45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Bobur</w:t>
                  </w:r>
                </w:p>
                <w:p w14:paraId="097CCB0A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ABC Textile</w:t>
                  </w:r>
                </w:p>
              </w:tc>
              <w:tc>
                <w:tcPr>
                  <w:tcW w:w="1372" w:type="dxa"/>
                </w:tcPr>
                <w:p w14:paraId="1385F15D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x Air handlers </w:t>
                  </w:r>
                </w:p>
                <w:p w14:paraId="14892F24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1 x standard thermostat</w:t>
                  </w:r>
                </w:p>
              </w:tc>
              <w:tc>
                <w:tcPr>
                  <w:tcW w:w="1129" w:type="dxa"/>
                </w:tcPr>
                <w:p w14:paraId="6DE22DF3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 x Carpenter </w:t>
                  </w:r>
                </w:p>
                <w:p w14:paraId="1909B41F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 x Aquatics installer </w:t>
                  </w:r>
                </w:p>
                <w:p w14:paraId="244FD205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 x </w:t>
                  </w: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Installation Engineer</w:t>
                  </w:r>
                </w:p>
              </w:tc>
              <w:tc>
                <w:tcPr>
                  <w:tcW w:w="1156" w:type="dxa"/>
                </w:tcPr>
                <w:p w14:paraId="2538CB9B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From 1st September 2023</w:t>
                  </w:r>
                </w:p>
              </w:tc>
            </w:tr>
            <w:tr w:rsidR="0063202B" w:rsidRPr="0063202B" w14:paraId="1F2B97D5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6B9F8CE0" w14:textId="77777777" w:rsidR="0063202B" w:rsidRPr="0063202B" w:rsidRDefault="0063202B" w:rsidP="0063202B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654</w:t>
                  </w:r>
                </w:p>
              </w:tc>
              <w:tc>
                <w:tcPr>
                  <w:tcW w:w="1179" w:type="dxa"/>
                </w:tcPr>
                <w:p w14:paraId="62EC5CCB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Heating and cooling</w:t>
                  </w:r>
                </w:p>
              </w:tc>
              <w:tc>
                <w:tcPr>
                  <w:tcW w:w="1625" w:type="dxa"/>
                </w:tcPr>
                <w:p w14:paraId="20B0B57C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Samarkand</w:t>
                  </w:r>
                </w:p>
              </w:tc>
              <w:tc>
                <w:tcPr>
                  <w:tcW w:w="1071" w:type="dxa"/>
                </w:tcPr>
                <w:p w14:paraId="362F1271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Alice</w:t>
                  </w:r>
                </w:p>
                <w:p w14:paraId="46E33BF6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DEF Fertilizers</w:t>
                  </w:r>
                </w:p>
              </w:tc>
              <w:tc>
                <w:tcPr>
                  <w:tcW w:w="1372" w:type="dxa"/>
                </w:tcPr>
                <w:p w14:paraId="16802E14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air pumps 2 x Humidifiers </w:t>
                  </w:r>
                </w:p>
                <w:p w14:paraId="4E746359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x Dehumidifiers </w:t>
                  </w:r>
                </w:p>
                <w:p w14:paraId="62141C01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standard thermostats</w:t>
                  </w:r>
                </w:p>
              </w:tc>
              <w:tc>
                <w:tcPr>
                  <w:tcW w:w="1129" w:type="dxa"/>
                </w:tcPr>
                <w:p w14:paraId="388347ED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 x Plumber </w:t>
                  </w:r>
                </w:p>
                <w:p w14:paraId="1F6B28B7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x Aquatics installer </w:t>
                  </w:r>
                </w:p>
                <w:p w14:paraId="6D05B13F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2 x Installation Engineer</w:t>
                  </w:r>
                </w:p>
              </w:tc>
              <w:tc>
                <w:tcPr>
                  <w:tcW w:w="1156" w:type="dxa"/>
                </w:tcPr>
                <w:p w14:paraId="0E6DA3A5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1st June 2022 – 1st June 2024</w:t>
                  </w:r>
                </w:p>
              </w:tc>
            </w:tr>
            <w:tr w:rsidR="0063202B" w:rsidRPr="0063202B" w14:paraId="09F08A01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666C8445" w14:textId="77777777" w:rsidR="0063202B" w:rsidRPr="0063202B" w:rsidRDefault="0063202B" w:rsidP="0063202B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767</w:t>
                  </w:r>
                </w:p>
              </w:tc>
              <w:tc>
                <w:tcPr>
                  <w:tcW w:w="1179" w:type="dxa"/>
                </w:tcPr>
                <w:p w14:paraId="6C1B2640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Geo Thermal Heating</w:t>
                  </w:r>
                </w:p>
              </w:tc>
              <w:tc>
                <w:tcPr>
                  <w:tcW w:w="1625" w:type="dxa"/>
                </w:tcPr>
                <w:p w14:paraId="689767A0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Bukhara</w:t>
                  </w:r>
                </w:p>
              </w:tc>
              <w:tc>
                <w:tcPr>
                  <w:tcW w:w="1071" w:type="dxa"/>
                </w:tcPr>
                <w:p w14:paraId="136F4111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Dmitry</w:t>
                  </w:r>
                </w:p>
                <w:p w14:paraId="2E1FD7C8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GHI Flour mills</w:t>
                  </w:r>
                </w:p>
              </w:tc>
              <w:tc>
                <w:tcPr>
                  <w:tcW w:w="1372" w:type="dxa"/>
                </w:tcPr>
                <w:p w14:paraId="16A5ECC0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air pumps 2 x Humidifiers </w:t>
                  </w:r>
                </w:p>
                <w:p w14:paraId="76783419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x Dehumidifiers </w:t>
                  </w:r>
                </w:p>
                <w:p w14:paraId="7C73A5AE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standard thermostats</w:t>
                  </w:r>
                </w:p>
              </w:tc>
              <w:tc>
                <w:tcPr>
                  <w:tcW w:w="1129" w:type="dxa"/>
                </w:tcPr>
                <w:p w14:paraId="7BA7F520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 x Plumber </w:t>
                  </w:r>
                </w:p>
                <w:p w14:paraId="7573C2A2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x Aquatics installer </w:t>
                  </w:r>
                </w:p>
                <w:p w14:paraId="74FEC459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2 x Installation Engineer</w:t>
                  </w:r>
                </w:p>
              </w:tc>
              <w:tc>
                <w:tcPr>
                  <w:tcW w:w="1156" w:type="dxa"/>
                </w:tcPr>
                <w:p w14:paraId="6CBF8224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From 30th June2023</w:t>
                  </w:r>
                </w:p>
              </w:tc>
            </w:tr>
            <w:tr w:rsidR="0063202B" w:rsidRPr="0063202B" w14:paraId="3016E5C2" w14:textId="77777777" w:rsidTr="0063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6BEB03A1" w14:textId="77777777" w:rsidR="0063202B" w:rsidRPr="0063202B" w:rsidRDefault="0063202B" w:rsidP="0063202B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179" w:type="dxa"/>
                </w:tcPr>
                <w:p w14:paraId="31F72B54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Dehumidification</w:t>
                  </w:r>
                </w:p>
              </w:tc>
              <w:tc>
                <w:tcPr>
                  <w:tcW w:w="1625" w:type="dxa"/>
                </w:tcPr>
                <w:p w14:paraId="72460875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Nukus</w:t>
                  </w:r>
                </w:p>
              </w:tc>
              <w:tc>
                <w:tcPr>
                  <w:tcW w:w="1071" w:type="dxa"/>
                </w:tcPr>
                <w:p w14:paraId="03BF73A2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Eric </w:t>
                  </w:r>
                </w:p>
                <w:p w14:paraId="62C3BC88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JKL Autos</w:t>
                  </w:r>
                </w:p>
              </w:tc>
              <w:tc>
                <w:tcPr>
                  <w:tcW w:w="1372" w:type="dxa"/>
                </w:tcPr>
                <w:p w14:paraId="0A248D78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air pumps 2 x Humidifiers </w:t>
                  </w:r>
                </w:p>
                <w:p w14:paraId="3753E2D3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2 x Dehumidifiers</w:t>
                  </w:r>
                </w:p>
              </w:tc>
              <w:tc>
                <w:tcPr>
                  <w:tcW w:w="1129" w:type="dxa"/>
                </w:tcPr>
                <w:p w14:paraId="28319544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 staff required</w:t>
                  </w:r>
                </w:p>
              </w:tc>
              <w:tc>
                <w:tcPr>
                  <w:tcW w:w="1156" w:type="dxa"/>
                </w:tcPr>
                <w:p w14:paraId="113818AA" w14:textId="77777777" w:rsidR="0063202B" w:rsidRPr="0063202B" w:rsidRDefault="0063202B" w:rsidP="0063202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63202B" w:rsidRPr="0063202B" w14:paraId="621D5C7A" w14:textId="77777777" w:rsidTr="0063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6" w:type="dxa"/>
                </w:tcPr>
                <w:p w14:paraId="79791F8F" w14:textId="77777777" w:rsidR="0063202B" w:rsidRPr="0063202B" w:rsidRDefault="0063202B" w:rsidP="0063202B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157</w:t>
                  </w:r>
                </w:p>
              </w:tc>
              <w:tc>
                <w:tcPr>
                  <w:tcW w:w="1179" w:type="dxa"/>
                </w:tcPr>
                <w:p w14:paraId="36BCBA38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Radiant Heating</w:t>
                  </w:r>
                </w:p>
              </w:tc>
              <w:tc>
                <w:tcPr>
                  <w:tcW w:w="1625" w:type="dxa"/>
                </w:tcPr>
                <w:p w14:paraId="0140C732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Angren</w:t>
                  </w:r>
                </w:p>
              </w:tc>
              <w:tc>
                <w:tcPr>
                  <w:tcW w:w="1071" w:type="dxa"/>
                </w:tcPr>
                <w:p w14:paraId="2D267C44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Shahzod</w:t>
                  </w:r>
                  <w:proofErr w:type="spellEnd"/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MNO Plastics and Aluminum</w:t>
                  </w:r>
                </w:p>
              </w:tc>
              <w:tc>
                <w:tcPr>
                  <w:tcW w:w="1372" w:type="dxa"/>
                </w:tcPr>
                <w:p w14:paraId="387A11E6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 x Humidifiers </w:t>
                  </w:r>
                </w:p>
                <w:p w14:paraId="3E0D77B0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standard thermostats</w:t>
                  </w:r>
                </w:p>
              </w:tc>
              <w:tc>
                <w:tcPr>
                  <w:tcW w:w="1129" w:type="dxa"/>
                </w:tcPr>
                <w:p w14:paraId="25B575E7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1 x Installation Engineer</w:t>
                  </w:r>
                </w:p>
              </w:tc>
              <w:tc>
                <w:tcPr>
                  <w:tcW w:w="1156" w:type="dxa"/>
                </w:tcPr>
                <w:p w14:paraId="3D78E607" w14:textId="77777777" w:rsidR="0063202B" w:rsidRPr="0063202B" w:rsidRDefault="0063202B" w:rsidP="0063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3202B">
                    <w:rPr>
                      <w:rFonts w:asciiTheme="minorHAnsi" w:hAnsiTheme="minorHAnsi" w:cstheme="minorHAnsi"/>
                      <w:sz w:val="20"/>
                      <w:szCs w:val="20"/>
                    </w:rPr>
                    <w:t>1st September 2021 – 1st September 2022</w:t>
                  </w:r>
                </w:p>
              </w:tc>
            </w:tr>
          </w:tbl>
          <w:p w14:paraId="66FAF7C8" w14:textId="77777777" w:rsidR="00420288" w:rsidRPr="00420288" w:rsidRDefault="00420288" w:rsidP="00420288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Vazifa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1</w:t>
            </w:r>
          </w:p>
          <w:p w14:paraId="4500B32F" w14:textId="77777777" w:rsidR="00420288" w:rsidRPr="00420288" w:rsidRDefault="00420288" w:rsidP="00420288">
            <w:pPr>
              <w:widowControl/>
              <w:numPr>
                <w:ilvl w:val="0"/>
                <w:numId w:val="20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talablarini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aniqlang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yuqoridagi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vaziyatga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keladigan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konseptual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dizayndan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(ER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modeli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holda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yarating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Mazkur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modelga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obyektlarning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identifikatorlarini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asosiy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kalit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),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kardinaliklarini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bog‘lanishlar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ishtirokini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kiriting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ER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modelini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dizayniga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o‘tkazing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bunda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asosiy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kalitlar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tashqi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kalitlar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referensial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yaxlitliklar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kiritilishi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lozim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Loyihada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kamida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beshta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o‘zaro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bog‘langan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jadval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bo‘lishi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kerak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Taqdim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mantiqiy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dizaynni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normalizatsiyalanganligini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tekshiring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Agar u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normalizatsiyalangan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bo‘lmasa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anomaliyalarni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bartaraf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orqali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normallashtiring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Eslatma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Mazkur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vaziyat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doirasida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o‘zingizning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taxminlaringiz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tegishli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atributlaringizni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qo‘shishga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ruxsat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etiladi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</w:p>
          <w:p w14:paraId="46E6F1C2" w14:textId="77777777" w:rsidR="00420288" w:rsidRPr="00420288" w:rsidRDefault="00420288" w:rsidP="00420288">
            <w:pPr>
              <w:widowControl/>
              <w:numPr>
                <w:ilvl w:val="0"/>
                <w:numId w:val="20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Yuqoridagi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vaziyatga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keladigan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kirish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interfeyslarini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Mockup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ekranlar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yoki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boshqa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interfeys-dizayn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vositalaridan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holda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Ushbu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dizaynning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(ERD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mantiqiy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dizayn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baholang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</w:p>
          <w:p w14:paraId="24D57798" w14:textId="77777777" w:rsidR="00420288" w:rsidRPr="00420288" w:rsidRDefault="00420288" w:rsidP="00420288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Vazifa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2</w:t>
            </w:r>
          </w:p>
          <w:p w14:paraId="2C59CD13" w14:textId="77777777" w:rsidR="00420288" w:rsidRPr="00420288" w:rsidRDefault="00420288" w:rsidP="00420288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Yaratilgan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ER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diagrammasiga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muvofiq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chiqing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(SQL DDL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buyruqlaridan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).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kiritish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yangilash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o‘chirish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oddiy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interfeys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yaratishda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IDEdan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foydalanganingizni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isbotlang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</w:p>
          <w:p w14:paraId="0C1D16FD" w14:textId="77777777" w:rsidR="00420288" w:rsidRPr="00420288" w:rsidRDefault="00420288" w:rsidP="00420288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Quyidagi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DML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buyruqlaridan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foydalanishni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tushuntiring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bir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buyruq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bo‘yicha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chiqilgan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kamida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bitta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misol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keltiring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Quyidagi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SQL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buyruqlari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o‘ziga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xos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holatga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ravishda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olib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chiqib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berayotganligini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misollar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bilan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baholang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: </w:t>
            </w:r>
          </w:p>
          <w:p w14:paraId="5307AD85" w14:textId="77777777" w:rsidR="00420288" w:rsidRPr="00420288" w:rsidRDefault="00420288" w:rsidP="00420288">
            <w:pPr>
              <w:widowControl/>
              <w:numPr>
                <w:ilvl w:val="1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lastRenderedPageBreak/>
              <w:t>Select / Where / Update / Between / In / Group by / Order by / Having</w:t>
            </w:r>
          </w:p>
          <w:p w14:paraId="68989756" w14:textId="77777777" w:rsidR="00420288" w:rsidRPr="00420288" w:rsidRDefault="00420288" w:rsidP="00420288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Vazifa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3</w:t>
            </w:r>
          </w:p>
          <w:p w14:paraId="40F2BE25" w14:textId="77777777" w:rsidR="00420288" w:rsidRPr="00420288" w:rsidRDefault="00420288" w:rsidP="00420288">
            <w:pPr>
              <w:widowControl/>
              <w:numPr>
                <w:ilvl w:val="0"/>
                <w:numId w:val="22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sinash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test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rejasi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taqdim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Joriy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tegishli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test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holatlarini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yaxlitlik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cheklovlarini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taqdim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Tanlangan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test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sinov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samaradorligini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qanday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yaxshilashi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mumkinligini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baholang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Eslatma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Talaba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kutilayotgan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natijalarni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jadval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shaklida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berishi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amaldagi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natijalarni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ekranning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skrinshotlari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bilan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birga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keltirishi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kerak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</w:p>
          <w:p w14:paraId="3B756D9B" w14:textId="77777777" w:rsidR="00420288" w:rsidRPr="00420288" w:rsidRDefault="00420288" w:rsidP="00420288">
            <w:pPr>
              <w:widowControl/>
              <w:numPr>
                <w:ilvl w:val="0"/>
                <w:numId w:val="22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Foydalanuvchilardan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mustaqil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fikr-mulohaza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oling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texnik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bo‘lmagan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foydalanuvchilar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ba'zi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chiquvchilar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bilan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so‘rovnomalar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intervyular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yoki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boshqa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fikr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olish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usullaridan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).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Fikrlar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asosida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takomillashtirish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bo‘yicha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tavsiyalarni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alohida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xulosa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tavsiyalar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bo‘limida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taqdim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</w:p>
          <w:p w14:paraId="22FA96D2" w14:textId="77777777" w:rsidR="00420288" w:rsidRPr="00420288" w:rsidRDefault="00420288" w:rsidP="00420288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Vazifa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4</w:t>
            </w:r>
          </w:p>
          <w:p w14:paraId="0278C305" w14:textId="77777777" w:rsidR="00420288" w:rsidRPr="00420288" w:rsidRDefault="00420288" w:rsidP="00420288">
            <w:pPr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chiqilgan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texnik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hujjatlar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qo‘llanmasini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tayyorlang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Texnik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hujjatlarda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harakati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proofErr w:type="gram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anomaliyalar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yo‘qligini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ko‘rsatish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diagrammalar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oqim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diagrammalari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, ERD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3NF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gacha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normallashtirilgan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jadvallar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kiritilishi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kerak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samaradorligini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ta'minlash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kelajakdagi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yaxshilanishlarni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tavsiya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eting</w:t>
            </w:r>
            <w:proofErr w:type="spellEnd"/>
            <w:r w:rsidRPr="0042028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.</w:t>
            </w:r>
          </w:p>
          <w:p w14:paraId="2A782048" w14:textId="735372C7" w:rsidR="0063202B" w:rsidRPr="00F549C5" w:rsidRDefault="0063202B" w:rsidP="00F549C5">
            <w:pPr>
              <w:widowControl/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3A4D47" w:rsidRPr="004B2712" w14:paraId="5577A3FB" w14:textId="77777777" w:rsidTr="00F549C5">
        <w:trPr>
          <w:trHeight w:val="673"/>
        </w:trPr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6B6BD" w14:textId="77777777" w:rsidR="007322D2" w:rsidRPr="004B2712" w:rsidRDefault="007322D2" w:rsidP="00555782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D4974" w14:textId="77777777" w:rsidR="007322D2" w:rsidRPr="004B2712" w:rsidRDefault="007322D2" w:rsidP="0078642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788297A4" w14:textId="2D734A6C" w:rsidR="000725E8" w:rsidRPr="004B2712" w:rsidRDefault="004B5585" w:rsidP="00786427">
      <w:pPr>
        <w:pStyle w:val="Title"/>
        <w:ind w:left="0"/>
        <w:rPr>
          <w:rFonts w:asciiTheme="minorHAnsi" w:hAnsiTheme="minorHAnsi" w:cstheme="minorHAnsi"/>
        </w:rPr>
      </w:pPr>
      <w:r w:rsidRPr="004B2712">
        <w:rPr>
          <w:rFonts w:asciiTheme="minorHAnsi" w:hAnsiTheme="minorHAnsi" w:cstheme="minorHAnsi"/>
        </w:rPr>
        <w:t>Learning</w:t>
      </w:r>
      <w:r w:rsidRPr="004B2712">
        <w:rPr>
          <w:rFonts w:asciiTheme="minorHAnsi" w:hAnsiTheme="minorHAnsi" w:cstheme="minorHAnsi"/>
          <w:spacing w:val="-8"/>
        </w:rPr>
        <w:t xml:space="preserve"> </w:t>
      </w:r>
      <w:r w:rsidRPr="004B2712">
        <w:rPr>
          <w:rFonts w:asciiTheme="minorHAnsi" w:hAnsiTheme="minorHAnsi" w:cstheme="minorHAnsi"/>
        </w:rPr>
        <w:t>Outcomes</w:t>
      </w:r>
      <w:r w:rsidRPr="004B2712">
        <w:rPr>
          <w:rFonts w:asciiTheme="minorHAnsi" w:hAnsiTheme="minorHAnsi" w:cstheme="minorHAnsi"/>
          <w:spacing w:val="-7"/>
        </w:rPr>
        <w:t xml:space="preserve"> </w:t>
      </w:r>
      <w:r w:rsidRPr="004B2712">
        <w:rPr>
          <w:rFonts w:asciiTheme="minorHAnsi" w:hAnsiTheme="minorHAnsi" w:cstheme="minorHAnsi"/>
        </w:rPr>
        <w:t>and</w:t>
      </w:r>
      <w:r w:rsidRPr="004B2712">
        <w:rPr>
          <w:rFonts w:asciiTheme="minorHAnsi" w:hAnsiTheme="minorHAnsi" w:cstheme="minorHAnsi"/>
          <w:spacing w:val="-8"/>
        </w:rPr>
        <w:t xml:space="preserve"> </w:t>
      </w:r>
      <w:r w:rsidRPr="004B2712">
        <w:rPr>
          <w:rFonts w:asciiTheme="minorHAnsi" w:hAnsiTheme="minorHAnsi" w:cstheme="minorHAnsi"/>
        </w:rPr>
        <w:t>Assessment</w:t>
      </w:r>
      <w:r w:rsidRPr="004B2712">
        <w:rPr>
          <w:rFonts w:asciiTheme="minorHAnsi" w:hAnsiTheme="minorHAnsi" w:cstheme="minorHAnsi"/>
          <w:spacing w:val="-9"/>
        </w:rPr>
        <w:t xml:space="preserve"> </w:t>
      </w:r>
      <w:r w:rsidRPr="004B2712">
        <w:rPr>
          <w:rFonts w:asciiTheme="minorHAnsi" w:hAnsiTheme="minorHAnsi" w:cstheme="minorHAnsi"/>
        </w:rPr>
        <w:t>Criteria</w:t>
      </w:r>
    </w:p>
    <w:p w14:paraId="45005561" w14:textId="77777777" w:rsidR="000725E8" w:rsidRPr="004B2712" w:rsidRDefault="000725E8">
      <w:pPr>
        <w:pStyle w:val="BodyText"/>
        <w:spacing w:before="9"/>
        <w:rPr>
          <w:rFonts w:asciiTheme="minorHAnsi" w:hAnsiTheme="minorHAnsi" w:cstheme="minorHAnsi"/>
          <w:b/>
          <w:sz w:val="11"/>
        </w:rPr>
      </w:pP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3943"/>
        <w:gridCol w:w="2549"/>
      </w:tblGrid>
      <w:tr w:rsidR="001C7C67" w:rsidRPr="007D25C3" w14:paraId="584405E3" w14:textId="77777777" w:rsidTr="001708EE">
        <w:trPr>
          <w:trHeight w:val="479"/>
        </w:trPr>
        <w:tc>
          <w:tcPr>
            <w:tcW w:w="0" w:type="auto"/>
            <w:tcBorders>
              <w:right w:val="nil"/>
            </w:tcBorders>
            <w:shd w:val="clear" w:color="auto" w:fill="007DA2"/>
            <w:vAlign w:val="center"/>
          </w:tcPr>
          <w:p w14:paraId="38D84C2C" w14:textId="77777777" w:rsidR="000725E8" w:rsidRPr="007D25C3" w:rsidRDefault="004B5585" w:rsidP="001708EE">
            <w:pPr>
              <w:pStyle w:val="TableParagraph"/>
              <w:spacing w:before="135"/>
              <w:ind w:left="1132" w:right="112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5C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007DA2"/>
            <w:vAlign w:val="center"/>
          </w:tcPr>
          <w:p w14:paraId="5CEEF6F8" w14:textId="77777777" w:rsidR="000725E8" w:rsidRPr="007D25C3" w:rsidRDefault="004B5585" w:rsidP="001708EE">
            <w:pPr>
              <w:pStyle w:val="TableParagraph"/>
              <w:spacing w:before="135"/>
              <w:ind w:left="1317" w:right="130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5C3">
              <w:rPr>
                <w:rFonts w:asciiTheme="minorHAnsi" w:hAnsiTheme="minorHAnsi" w:cstheme="minorHAnsi"/>
                <w:b/>
                <w:color w:val="FFFFFF"/>
                <w:w w:val="105"/>
                <w:sz w:val="24"/>
                <w:szCs w:val="24"/>
              </w:rPr>
              <w:t>Merit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007DA2"/>
            <w:vAlign w:val="center"/>
          </w:tcPr>
          <w:p w14:paraId="568570C4" w14:textId="77777777" w:rsidR="000725E8" w:rsidRPr="007D25C3" w:rsidRDefault="004B5585" w:rsidP="001708EE">
            <w:pPr>
              <w:pStyle w:val="TableParagraph"/>
              <w:spacing w:before="135"/>
              <w:ind w:left="105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5C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Distinction</w:t>
            </w:r>
          </w:p>
        </w:tc>
      </w:tr>
      <w:tr w:rsidR="001C7C67" w:rsidRPr="007D25C3" w14:paraId="2B66FEE2" w14:textId="77777777" w:rsidTr="001708EE">
        <w:trPr>
          <w:trHeight w:val="945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ECF6F4"/>
            <w:vAlign w:val="center"/>
          </w:tcPr>
          <w:p w14:paraId="44A2CAE1" w14:textId="643A36C3" w:rsidR="001708EE" w:rsidRPr="007D25C3" w:rsidRDefault="00420288" w:rsidP="001708EE">
            <w:pPr>
              <w:pStyle w:val="TableParagraph"/>
              <w:spacing w:before="75" w:line="265" w:lineRule="exac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LO1: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Tegishli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vositasidan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foydalanib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muhim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muammoni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hal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qilish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bazasini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loyihalash</w:t>
            </w:r>
            <w:proofErr w:type="spellEnd"/>
          </w:p>
        </w:tc>
        <w:tc>
          <w:tcPr>
            <w:tcW w:w="0" w:type="auto"/>
            <w:vMerge w:val="restart"/>
            <w:tcBorders>
              <w:bottom w:val="single" w:sz="4" w:space="0" w:color="000000"/>
            </w:tcBorders>
            <w:vAlign w:val="center"/>
          </w:tcPr>
          <w:p w14:paraId="344DE56B" w14:textId="775AAB3E" w:rsidR="001708EE" w:rsidRPr="007D25C3" w:rsidRDefault="00420288" w:rsidP="001708EE">
            <w:pPr>
              <w:pStyle w:val="TableParagraph"/>
              <w:spacing w:before="32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D1</w:t>
            </w:r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Dizaynning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kelishini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baholash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</w:tr>
      <w:tr w:rsidR="001C7C67" w:rsidRPr="007D25C3" w14:paraId="36742CB7" w14:textId="77777777" w:rsidTr="00B57CEB">
        <w:trPr>
          <w:trHeight w:val="1324"/>
        </w:trPr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377FBFB4" w14:textId="01D4548E" w:rsidR="00F74F44" w:rsidRPr="00420288" w:rsidRDefault="00420288" w:rsidP="00B57CEB">
            <w:pPr>
              <w:pStyle w:val="TableParagraph"/>
              <w:spacing w:before="75" w:line="264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P1: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Tegishli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vositalari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uslublaridan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foydalangan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holda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kamida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to‘rtta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o‘zaro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bog‘langan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jadvallardan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iborat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tizimini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loyihalash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.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talablarini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aniq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belgilash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kerak</w:t>
            </w:r>
            <w:proofErr w:type="spellEnd"/>
            <w:r w:rsidRPr="00420288">
              <w:rPr>
                <w:rFonts w:asciiTheme="minorHAnsi" w:hAnsiTheme="minorHAnsi" w:cstheme="minorHAnsi"/>
                <w:w w:val="105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3AEA3482" w14:textId="7251C3F9" w:rsidR="00F74F44" w:rsidRPr="007D25C3" w:rsidRDefault="00420288" w:rsidP="001708EE">
            <w:pPr>
              <w:pStyle w:val="TableParagraph"/>
              <w:spacing w:before="37" w:line="237" w:lineRule="exact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M1</w:t>
            </w: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To‘liq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funksional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keng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qamrovli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dizayn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unda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interfeys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dizaynlari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tasdiqlash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normalizatsiya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kiritilishi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kerak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bottom w:val="single" w:sz="4" w:space="0" w:color="000000"/>
            </w:tcBorders>
            <w:vAlign w:val="center"/>
          </w:tcPr>
          <w:p w14:paraId="45ED2A14" w14:textId="4815C071" w:rsidR="001708EE" w:rsidRPr="007D25C3" w:rsidRDefault="001708EE" w:rsidP="001708EE">
            <w:pPr>
              <w:pStyle w:val="TableParagraph"/>
              <w:spacing w:before="32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C7C67" w:rsidRPr="007D25C3" w14:paraId="0A4313BB" w14:textId="77777777" w:rsidTr="00B57CEB">
        <w:trPr>
          <w:trHeight w:val="541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ECF6F4"/>
            <w:vAlign w:val="center"/>
          </w:tcPr>
          <w:p w14:paraId="1315B9A3" w14:textId="510B9705" w:rsidR="00B57CEB" w:rsidRPr="007D25C3" w:rsidRDefault="00420288" w:rsidP="001708EE">
            <w:pPr>
              <w:pStyle w:val="TableParagraph"/>
              <w:spacing w:before="32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LO2: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Mavjud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loyihasi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asosida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to‘liq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funksional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bazasini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chiqish</w:t>
            </w:r>
            <w:proofErr w:type="spellEnd"/>
          </w:p>
        </w:tc>
        <w:tc>
          <w:tcPr>
            <w:tcW w:w="0" w:type="auto"/>
            <w:vMerge w:val="restart"/>
            <w:tcBorders>
              <w:bottom w:val="single" w:sz="4" w:space="0" w:color="000000"/>
            </w:tcBorders>
            <w:vAlign w:val="center"/>
          </w:tcPr>
          <w:p w14:paraId="437F6B45" w14:textId="643497B0" w:rsidR="00B57CEB" w:rsidRPr="007D25C3" w:rsidRDefault="00B57CEB" w:rsidP="00B57CEB">
            <w:pPr>
              <w:pStyle w:val="TableParagraph"/>
              <w:spacing w:before="27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C7C67" w:rsidRPr="007D25C3" w14:paraId="737B6662" w14:textId="77777777" w:rsidTr="00B57CEB">
        <w:trPr>
          <w:trHeight w:val="1232"/>
        </w:trPr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118F05ED" w14:textId="6C4AEDEE" w:rsidR="001C7C67" w:rsidRDefault="00420288" w:rsidP="00B57CEB">
            <w:pPr>
              <w:pStyle w:val="TableParagraph"/>
              <w:spacing w:before="37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spacing w:val="-1"/>
                <w:w w:val="105"/>
                <w:sz w:val="24"/>
                <w:szCs w:val="24"/>
              </w:rPr>
              <w:t>P2</w:t>
            </w:r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interfeysi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ma'lumotlarni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tasdiqlash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dalillari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bilan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tizimini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.</w:t>
            </w:r>
          </w:p>
          <w:p w14:paraId="7F858AEB" w14:textId="4D7EEAA4" w:rsidR="001C7C67" w:rsidRPr="007D25C3" w:rsidRDefault="00420288" w:rsidP="00B57CEB">
            <w:pPr>
              <w:pStyle w:val="TableParagraph"/>
              <w:spacing w:before="37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spacing w:val="-1"/>
                <w:w w:val="105"/>
                <w:sz w:val="24"/>
                <w:szCs w:val="24"/>
              </w:rPr>
              <w:t>P3</w:t>
            </w:r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Relyatsion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tizimida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so‘rovlar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 xml:space="preserve"> (query language)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qo‘llash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spacing w:val="-1"/>
                <w:w w:val="105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0F57A89B" w14:textId="5E3C58EA" w:rsidR="001C7C67" w:rsidRDefault="00420288" w:rsidP="00B57CEB">
            <w:pPr>
              <w:pStyle w:val="TableParagraph"/>
              <w:spacing w:before="75" w:line="25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M2</w:t>
            </w: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xavfsizligi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bazasi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texnik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xizmat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ko‘rsatishni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o‘z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ichiga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olgan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to‘liq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funksional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bazasini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.</w:t>
            </w:r>
          </w:p>
          <w:p w14:paraId="412F6304" w14:textId="6989B1BA" w:rsidR="001C7C67" w:rsidRPr="007D25C3" w:rsidRDefault="00420288" w:rsidP="00B57CEB">
            <w:pPr>
              <w:pStyle w:val="TableParagraph"/>
              <w:spacing w:before="75" w:line="25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M3</w:t>
            </w: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boshqarishga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oid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tegishli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chiqarish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uchun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so‘rov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vositalaridan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foydalangan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holda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ma'lumotlarning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mazmunli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ekanligini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baholash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bottom w:val="single" w:sz="4" w:space="0" w:color="000000"/>
            </w:tcBorders>
            <w:vAlign w:val="center"/>
          </w:tcPr>
          <w:p w14:paraId="51F65DDA" w14:textId="0A658FC7" w:rsidR="00B57CEB" w:rsidRPr="007D25C3" w:rsidRDefault="00B57CEB" w:rsidP="001708EE">
            <w:pPr>
              <w:pStyle w:val="TableParagraph"/>
              <w:spacing w:before="27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C7C67" w:rsidRPr="007D25C3" w14:paraId="45E2D376" w14:textId="77777777" w:rsidTr="001708EE">
        <w:trPr>
          <w:trHeight w:val="419"/>
        </w:trPr>
        <w:tc>
          <w:tcPr>
            <w:tcW w:w="0" w:type="auto"/>
            <w:gridSpan w:val="2"/>
            <w:shd w:val="clear" w:color="auto" w:fill="ECF6F4"/>
            <w:vAlign w:val="center"/>
          </w:tcPr>
          <w:p w14:paraId="739549AB" w14:textId="7938EA5D" w:rsidR="000725E8" w:rsidRPr="007D25C3" w:rsidRDefault="00420288" w:rsidP="001708EE">
            <w:pPr>
              <w:pStyle w:val="TableParagraph"/>
              <w:spacing w:before="75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lastRenderedPageBreak/>
              <w:t xml:space="preserve">LO3: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Tizimlarni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mos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ravishda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sinovdan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o‘tkazish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6BECFAD1" w14:textId="20DB3406" w:rsidR="007845CB" w:rsidRDefault="007845CB" w:rsidP="00B57CEB">
            <w:pPr>
              <w:pStyle w:val="TableParagraph"/>
              <w:spacing w:line="288" w:lineRule="auto"/>
              <w:ind w:left="108" w:right="17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25C3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LO</w:t>
            </w:r>
            <w:r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2 &amp; </w:t>
            </w:r>
            <w:r w:rsidRPr="007D25C3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LO3</w:t>
            </w:r>
          </w:p>
          <w:p w14:paraId="1DB8640C" w14:textId="26091199" w:rsidR="000725E8" w:rsidRPr="007D25C3" w:rsidRDefault="00420288" w:rsidP="00B57CEB">
            <w:pPr>
              <w:pStyle w:val="TableParagraph"/>
              <w:spacing w:line="288" w:lineRule="auto"/>
              <w:ind w:left="108" w:right="171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D2</w:t>
            </w:r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Tizimning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mosligini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baholash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takomillashtirish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bo‘yicha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tavsiyalar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kiritish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</w:tr>
      <w:tr w:rsidR="001C7C67" w:rsidRPr="007D25C3" w14:paraId="465A2590" w14:textId="77777777" w:rsidTr="001708EE">
        <w:trPr>
          <w:trHeight w:val="1308"/>
        </w:trPr>
        <w:tc>
          <w:tcPr>
            <w:tcW w:w="0" w:type="auto"/>
            <w:vAlign w:val="center"/>
          </w:tcPr>
          <w:p w14:paraId="29D72B10" w14:textId="404999E8" w:rsidR="00F74F44" w:rsidRPr="007D25C3" w:rsidRDefault="00420288" w:rsidP="00B57CEB">
            <w:pPr>
              <w:pStyle w:val="TableParagraph"/>
              <w:spacing w:before="75" w:line="288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P4</w:t>
            </w: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talablariga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nisbatan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sinovdan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o‘tkazish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3E9BCC72" w14:textId="65E162C7" w:rsidR="000725E8" w:rsidRPr="007D25C3" w:rsidRDefault="00420288" w:rsidP="00B57CEB">
            <w:pPr>
              <w:pStyle w:val="TableParagraph"/>
              <w:spacing w:before="75" w:line="288" w:lineRule="auto"/>
              <w:ind w:right="161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M4</w:t>
            </w:r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Tanlangan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test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ma'lumotlaridan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foydalanishning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samaradorligini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baholash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shu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jumladan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tanlangan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test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ma'lumotlari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tanlash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sababini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tushuntirish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14:paraId="79FEFDC3" w14:textId="77777777" w:rsidR="000725E8" w:rsidRPr="007D25C3" w:rsidRDefault="000725E8" w:rsidP="001708E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C7C67" w:rsidRPr="007D25C3" w14:paraId="2B290B21" w14:textId="77777777" w:rsidTr="002256B8">
        <w:trPr>
          <w:trHeight w:val="718"/>
        </w:trPr>
        <w:tc>
          <w:tcPr>
            <w:tcW w:w="0" w:type="auto"/>
            <w:gridSpan w:val="2"/>
            <w:shd w:val="clear" w:color="auto" w:fill="ECF6F4"/>
            <w:vAlign w:val="center"/>
          </w:tcPr>
          <w:p w14:paraId="0B5FEBBE" w14:textId="05B06166" w:rsidR="003A4D47" w:rsidRPr="007D25C3" w:rsidRDefault="00420288" w:rsidP="001708EE">
            <w:pPr>
              <w:pStyle w:val="TableParagraph"/>
              <w:spacing w:before="75" w:line="285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LO4: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Texnik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hujjatlarini</w:t>
            </w:r>
            <w:proofErr w:type="spellEnd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tayyorlash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79E3971C" w14:textId="11B870B0" w:rsidR="003A4D47" w:rsidRPr="007D25C3" w:rsidRDefault="007B2916" w:rsidP="003A4D47">
            <w:pPr>
              <w:pStyle w:val="TableParagraph"/>
              <w:spacing w:before="65" w:line="288" w:lineRule="auto"/>
              <w:ind w:left="108" w:right="219"/>
              <w:rPr>
                <w:rFonts w:asciiTheme="minorHAnsi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D4</w:t>
            </w:r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Tizim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samaradorligini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davomiy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ta'minlash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uchun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yaxshilanishlar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bo‘yicha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tavsiyalar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bilan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birga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ma'lumotlar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bazasini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baholash</w:t>
            </w:r>
            <w:proofErr w:type="spellEnd"/>
            <w:r w:rsidRPr="007B2916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</w:tr>
      <w:tr w:rsidR="001C7C67" w:rsidRPr="007D25C3" w14:paraId="79ACED47" w14:textId="77777777" w:rsidTr="003A4D47">
        <w:trPr>
          <w:trHeight w:val="1901"/>
        </w:trPr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609CB180" w14:textId="52B3D16F" w:rsidR="00F74F44" w:rsidRPr="007D25C3" w:rsidRDefault="00420288" w:rsidP="00B57CEB">
            <w:pPr>
              <w:pStyle w:val="TableParagraph"/>
              <w:spacing w:before="75" w:line="288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028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P5</w:t>
            </w:r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Texnik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va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foydalanuvchi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hujjatlarini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ishlab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chiqish</w:t>
            </w:r>
            <w:proofErr w:type="spellEnd"/>
            <w:r w:rsidRPr="00420288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76526466" w14:textId="406FA6C8" w:rsidR="003A4D47" w:rsidRPr="007D25C3" w:rsidRDefault="007B2916" w:rsidP="00B57CEB">
            <w:pPr>
              <w:pStyle w:val="TableParagraph"/>
              <w:spacing w:before="74" w:line="288" w:lineRule="auto"/>
              <w:ind w:right="337"/>
              <w:rPr>
                <w:rFonts w:asciiTheme="minorHAnsi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M5</w:t>
            </w:r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: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To‘liq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funksional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uchun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texnik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foydalanuvchi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hujjatlarini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ishlab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chiqish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,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tizimdagi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ma'lumotlar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harakatini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ko‘rsatadigan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diagrammalar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tizim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qanday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ishlashini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tavsiflovchi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oqim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diagrammalarini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kiritish</w:t>
            </w:r>
            <w:proofErr w:type="spellEnd"/>
            <w:r w:rsidRPr="007B2916">
              <w:rPr>
                <w:rFonts w:asciiTheme="minorHAnsi" w:hAnsiTheme="minorHAnsi" w:cstheme="minorHAnsi"/>
                <w:b/>
                <w:w w:val="105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bottom w:val="single" w:sz="4" w:space="0" w:color="000000"/>
            </w:tcBorders>
            <w:vAlign w:val="center"/>
          </w:tcPr>
          <w:p w14:paraId="51E28248" w14:textId="1275757D" w:rsidR="003A4D47" w:rsidRPr="007D25C3" w:rsidRDefault="003A4D47" w:rsidP="001708EE">
            <w:pPr>
              <w:pStyle w:val="TableParagraph"/>
              <w:spacing w:before="65" w:line="288" w:lineRule="auto"/>
              <w:ind w:left="108" w:right="21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7AB6B6C" w14:textId="6453B5F3" w:rsidR="0092615B" w:rsidRDefault="0092615B">
      <w:pPr>
        <w:rPr>
          <w:rFonts w:asciiTheme="minorHAnsi" w:hAnsiTheme="minorHAnsi" w:cstheme="minorHAnsi"/>
          <w:sz w:val="27"/>
        </w:rPr>
      </w:pPr>
      <w:r>
        <w:rPr>
          <w:rFonts w:asciiTheme="minorHAnsi" w:hAnsiTheme="minorHAnsi" w:cstheme="minorHAnsi"/>
          <w:sz w:val="27"/>
        </w:rPr>
        <w:br w:type="page"/>
      </w:r>
    </w:p>
    <w:p w14:paraId="7A781081" w14:textId="77777777" w:rsidR="000725E8" w:rsidRPr="004B2712" w:rsidRDefault="000725E8">
      <w:pPr>
        <w:rPr>
          <w:rFonts w:asciiTheme="minorHAnsi" w:hAnsiTheme="minorHAnsi" w:cstheme="minorHAnsi"/>
          <w:sz w:val="27"/>
        </w:rPr>
        <w:sectPr w:rsidR="000725E8" w:rsidRPr="004B2712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tbl>
      <w:tblPr>
        <w:tblW w:w="9640" w:type="dxa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431"/>
      </w:tblGrid>
      <w:tr w:rsidR="00786427" w:rsidRPr="004B2712" w14:paraId="5D3F6A10" w14:textId="77777777" w:rsidTr="007845CB">
        <w:trPr>
          <w:trHeight w:val="3375"/>
        </w:trPr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E6A32" w14:textId="21900964" w:rsidR="00786427" w:rsidRPr="004B2712" w:rsidRDefault="007B2916" w:rsidP="00555782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hAnsiTheme="minorHAnsi" w:cstheme="minorHAnsi"/>
                <w:b/>
              </w:rPr>
              <w:lastRenderedPageBreak/>
              <w:t xml:space="preserve">Bu </w:t>
            </w:r>
            <w:proofErr w:type="spellStart"/>
            <w:r w:rsidRPr="007B2916">
              <w:rPr>
                <w:rFonts w:asciiTheme="minorHAnsi" w:hAnsiTheme="minorHAnsi" w:cstheme="minorHAnsi"/>
                <w:b/>
              </w:rPr>
              <w:t>vazifangizni</w:t>
            </w:r>
            <w:proofErr w:type="spellEnd"/>
            <w:r w:rsidRPr="007B2916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</w:rPr>
              <w:t>qo'llab-quvvatlash</w:t>
            </w:r>
            <w:proofErr w:type="spellEnd"/>
            <w:r w:rsidRPr="007B2916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</w:rPr>
              <w:t>uchun</w:t>
            </w:r>
            <w:proofErr w:type="spellEnd"/>
            <w:r w:rsidRPr="007B2916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</w:rPr>
              <w:t>ma'lumot</w:t>
            </w:r>
            <w:proofErr w:type="spellEnd"/>
            <w:r w:rsidRPr="007B2916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</w:rPr>
              <w:t>manbalari</w:t>
            </w:r>
            <w:proofErr w:type="spellEnd"/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70D9B" w14:textId="77777777" w:rsidR="00786427" w:rsidRPr="004B2712" w:rsidRDefault="00786427" w:rsidP="00786427">
            <w:pPr>
              <w:rPr>
                <w:rFonts w:asciiTheme="minorHAnsi" w:hAnsiTheme="minorHAnsi" w:cstheme="minorHAnsi"/>
              </w:rPr>
            </w:pPr>
          </w:p>
          <w:p w14:paraId="51D8EF15" w14:textId="77777777" w:rsidR="00786427" w:rsidRPr="004B2712" w:rsidRDefault="00786427" w:rsidP="00786427">
            <w:pPr>
              <w:rPr>
                <w:rFonts w:asciiTheme="minorHAnsi" w:hAnsiTheme="minorHAnsi" w:cstheme="minorHAnsi"/>
              </w:rPr>
            </w:pPr>
          </w:p>
          <w:p w14:paraId="77E3DC48" w14:textId="77777777" w:rsidR="007B2916" w:rsidRPr="007B2916" w:rsidRDefault="007B2916" w:rsidP="007B291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Taqdim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etish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Talablari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</w:p>
          <w:p w14:paraId="7B86B96D" w14:textId="77777777" w:rsidR="007B2916" w:rsidRPr="007B2916" w:rsidRDefault="007B2916" w:rsidP="007B291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Vazifa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1</w:t>
            </w:r>
            <w:proofErr w:type="gram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proofErr w:type="gram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br/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Taqdim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etiladigan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hujjat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qisqa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rasmiy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ishbilarmonlik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uslubida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bir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interval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oralig‘ida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12-shrift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o‘lchamida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yozilgan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individual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hisobot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shaklida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bo‘lishi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kerak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Sarlavhalar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paragraflar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kichik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bo‘limlardan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mos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ravishda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foydalanishingiz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shart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Ishingizni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tadqiqot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asosida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qo‘llab-quvvatlang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Harvard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havola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tizimidan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foydalanib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manbalar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keltiring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Havola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bibliografiyani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Harvard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tizimida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taqdim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eting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Tavsiya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etilgan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so‘z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chegarasi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3,000–3,500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so‘z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lekin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belgilangan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limitdan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oshganingiz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uchun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jazolanmaysiz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.</w:t>
            </w:r>
          </w:p>
          <w:p w14:paraId="7A8493CA" w14:textId="77777777" w:rsidR="007B2916" w:rsidRPr="007B2916" w:rsidRDefault="007B2916" w:rsidP="007B291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Vazifa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</w:t>
            </w:r>
            <w:proofErr w:type="gram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proofErr w:type="gram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br/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Taqdimot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o‘qituvchiga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ko‘rsatilgan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to‘liq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funksional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relyatsion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ma'lumotlar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bazasi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tizimi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individual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yozma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hisobot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shaklida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bo‘lishi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kerak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Vazifa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1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talablari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bilan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tanishing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).</w:t>
            </w:r>
          </w:p>
          <w:p w14:paraId="4B269CB3" w14:textId="77777777" w:rsidR="007B2916" w:rsidRPr="007B2916" w:rsidRDefault="007B2916" w:rsidP="007B291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Vazifa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3</w:t>
            </w:r>
            <w:proofErr w:type="gram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proofErr w:type="gram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br/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Taqdimot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o‘qituvchi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tomonidan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tasdiqlangan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testning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guvohlik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bayonoti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texnik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hujjatlar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yozma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hisobot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shaklida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bo‘lishi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kerak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Vazifa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1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talablari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bilan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tanishing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).</w:t>
            </w:r>
          </w:p>
          <w:p w14:paraId="235663A8" w14:textId="77777777" w:rsidR="007B2916" w:rsidRPr="007B2916" w:rsidRDefault="007B2916" w:rsidP="007B291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Kitoblar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</w:p>
          <w:p w14:paraId="4439FBB3" w14:textId="77777777" w:rsidR="007B2916" w:rsidRPr="007B2916" w:rsidRDefault="007B2916" w:rsidP="007B291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Churcher, C. (2012) </w:t>
            </w:r>
            <w:r w:rsidRPr="007B2916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Beginning Database Design: From Novice to Professional</w:t>
            </w: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. 2nd Ed.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Apress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.</w:t>
            </w:r>
          </w:p>
          <w:p w14:paraId="7F79C96E" w14:textId="77777777" w:rsidR="007B2916" w:rsidRPr="007B2916" w:rsidRDefault="007B2916" w:rsidP="007B291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Connolly, T.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Begg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C. (2014) </w:t>
            </w:r>
            <w:r w:rsidRPr="007B2916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Database Systems: A Practical Approach to Design, Implementation and Management</w:t>
            </w: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. 6th Ed. Global Edition. Pearson.</w:t>
            </w:r>
          </w:p>
          <w:p w14:paraId="7E318522" w14:textId="77777777" w:rsidR="007B2916" w:rsidRPr="007B2916" w:rsidRDefault="007B2916" w:rsidP="007B291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Kroemke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D.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va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Auer, D. (2012) </w:t>
            </w:r>
            <w:r w:rsidRPr="007B2916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Database Concepts: International Edition</w:t>
            </w: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. 6th Ed. Pearson.</w:t>
            </w:r>
          </w:p>
          <w:p w14:paraId="4CCD5313" w14:textId="77777777" w:rsidR="007B2916" w:rsidRPr="007B2916" w:rsidRDefault="007B2916" w:rsidP="007B291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Paulraj, P. (2008). </w:t>
            </w:r>
            <w:r w:rsidRPr="007B2916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Database Design and Development: An Essential Guide for IT Professional</w:t>
            </w: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. Wiley.</w:t>
            </w:r>
          </w:p>
          <w:p w14:paraId="7BF8E521" w14:textId="77777777" w:rsidR="007B2916" w:rsidRPr="007B2916" w:rsidRDefault="007B2916" w:rsidP="007B291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Stephens, R. (2008) </w:t>
            </w:r>
            <w:r w:rsidRPr="007B2916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Beginning Database Design Solutions</w:t>
            </w:r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. </w:t>
            </w:r>
            <w:proofErr w:type="spellStart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Wrox</w:t>
            </w:r>
            <w:proofErr w:type="spellEnd"/>
            <w:r w:rsidRPr="007B2916">
              <w:rPr>
                <w:rFonts w:asciiTheme="minorHAnsi" w:hAnsiTheme="minorHAnsi" w:cstheme="minorHAnsi"/>
                <w:b/>
                <w:bCs/>
                <w:color w:val="000000"/>
              </w:rPr>
              <w:t>.</w:t>
            </w:r>
          </w:p>
          <w:p w14:paraId="7C350AEF" w14:textId="77777777" w:rsidR="007845CB" w:rsidRDefault="007845CB" w:rsidP="007845CB">
            <w:pPr>
              <w:widowControl/>
              <w:autoSpaceDE/>
              <w:autoSpaceDN/>
              <w:ind w:left="-6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532EC186" w14:textId="6ADDE3D1" w:rsidR="007845CB" w:rsidRDefault="007B2916" w:rsidP="007845CB">
            <w:pPr>
              <w:widowControl/>
              <w:autoSpaceDE/>
              <w:autoSpaceDN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Juranallar</w:t>
            </w:r>
            <w:proofErr w:type="spellEnd"/>
            <w:r w:rsidR="007845CB" w:rsidRPr="007D25C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  <w:p w14:paraId="44D5FF09" w14:textId="77777777" w:rsidR="007845CB" w:rsidRPr="007B2916" w:rsidRDefault="007845CB" w:rsidP="007B2916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eastAsia="Times New Roman" w:hAnsiTheme="minorHAnsi" w:cstheme="minorHAnsi"/>
                <w:sz w:val="24"/>
                <w:szCs w:val="24"/>
              </w:rPr>
              <w:t>International Journal of Database Management Systems</w:t>
            </w:r>
          </w:p>
          <w:p w14:paraId="60A5DBBA" w14:textId="77777777" w:rsidR="007845CB" w:rsidRPr="007B2916" w:rsidRDefault="007845CB" w:rsidP="007B2916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eastAsia="Times New Roman" w:hAnsiTheme="minorHAnsi" w:cstheme="minorHAnsi"/>
                <w:sz w:val="24"/>
                <w:szCs w:val="24"/>
              </w:rPr>
              <w:t>Journal of Database Management</w:t>
            </w:r>
          </w:p>
          <w:p w14:paraId="55EB5825" w14:textId="77777777" w:rsidR="007845CB" w:rsidRPr="007B2916" w:rsidRDefault="007845CB" w:rsidP="007B2916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eastAsia="Times New Roman" w:hAnsiTheme="minorHAnsi" w:cstheme="minorHAnsi"/>
                <w:sz w:val="24"/>
                <w:szCs w:val="24"/>
              </w:rPr>
              <w:t>The Computer Journal</w:t>
            </w:r>
          </w:p>
          <w:p w14:paraId="40A15AA9" w14:textId="77777777" w:rsidR="007845CB" w:rsidRPr="007B2916" w:rsidRDefault="007845CB" w:rsidP="007B2916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eastAsia="Times New Roman" w:hAnsiTheme="minorHAnsi" w:cstheme="minorHAnsi"/>
                <w:sz w:val="24"/>
                <w:szCs w:val="24"/>
              </w:rPr>
              <w:t>Journal of Systems Analysis and Software Engineering</w:t>
            </w:r>
          </w:p>
          <w:p w14:paraId="16E9664A" w14:textId="26F19065" w:rsidR="007845CB" w:rsidRPr="007B2916" w:rsidRDefault="007845CB" w:rsidP="007B2916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B2916">
              <w:rPr>
                <w:rFonts w:asciiTheme="minorHAnsi" w:eastAsia="Times New Roman" w:hAnsiTheme="minorHAnsi" w:cstheme="minorHAnsi"/>
                <w:sz w:val="24"/>
                <w:szCs w:val="24"/>
              </w:rPr>
              <w:t>Journal of Emerging Trends in Computing and Information Sciences</w:t>
            </w:r>
          </w:p>
          <w:p w14:paraId="7324939A" w14:textId="6B958B64" w:rsidR="007845CB" w:rsidRPr="004B2712" w:rsidRDefault="007845CB" w:rsidP="007845CB">
            <w:pPr>
              <w:widowControl/>
              <w:autoSpaceDE/>
              <w:autoSpaceDN/>
              <w:ind w:left="-6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6A8569B9" w14:textId="62C82D84" w:rsidR="000725E8" w:rsidRPr="004B2712" w:rsidRDefault="000725E8" w:rsidP="00786427">
      <w:pPr>
        <w:spacing w:before="155"/>
        <w:rPr>
          <w:rFonts w:asciiTheme="minorHAnsi" w:hAnsiTheme="minorHAnsi" w:cstheme="minorHAnsi"/>
          <w:sz w:val="32"/>
        </w:rPr>
      </w:pPr>
    </w:p>
    <w:sectPr w:rsidR="000725E8" w:rsidRPr="004B2712">
      <w:type w:val="continuous"/>
      <w:pgSz w:w="11910" w:h="16840"/>
      <w:pgMar w:top="1040" w:right="1020" w:bottom="280" w:left="1020" w:header="720" w:footer="720" w:gutter="0"/>
      <w:cols w:num="2" w:space="720" w:equalWidth="0">
        <w:col w:w="5440" w:space="3827"/>
        <w:col w:w="6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3B30"/>
    <w:multiLevelType w:val="hybridMultilevel"/>
    <w:tmpl w:val="B8C4A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B2518"/>
    <w:multiLevelType w:val="multilevel"/>
    <w:tmpl w:val="2000001F"/>
    <w:numStyleLink w:val="Style1"/>
  </w:abstractNum>
  <w:abstractNum w:abstractNumId="2">
    <w:nsid w:val="03A624DF"/>
    <w:multiLevelType w:val="multilevel"/>
    <w:tmpl w:val="87D0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605D0"/>
    <w:multiLevelType w:val="multilevel"/>
    <w:tmpl w:val="2000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89389B"/>
    <w:multiLevelType w:val="multilevel"/>
    <w:tmpl w:val="2000001F"/>
    <w:numStyleLink w:val="Style1"/>
  </w:abstractNum>
  <w:abstractNum w:abstractNumId="5">
    <w:nsid w:val="104D16B4"/>
    <w:multiLevelType w:val="hybridMultilevel"/>
    <w:tmpl w:val="416E8D82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>
    <w:nsid w:val="16382320"/>
    <w:multiLevelType w:val="multilevel"/>
    <w:tmpl w:val="8E4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C25E2"/>
    <w:multiLevelType w:val="multilevel"/>
    <w:tmpl w:val="F65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3807C9"/>
    <w:multiLevelType w:val="multilevel"/>
    <w:tmpl w:val="B6B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89434A"/>
    <w:multiLevelType w:val="multilevel"/>
    <w:tmpl w:val="618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25FDF"/>
    <w:multiLevelType w:val="multilevel"/>
    <w:tmpl w:val="57E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CB75E7"/>
    <w:multiLevelType w:val="multilevel"/>
    <w:tmpl w:val="BD8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180801"/>
    <w:multiLevelType w:val="hybridMultilevel"/>
    <w:tmpl w:val="14F68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E1D73"/>
    <w:multiLevelType w:val="multilevel"/>
    <w:tmpl w:val="2000001F"/>
    <w:numStyleLink w:val="Style1"/>
  </w:abstractNum>
  <w:abstractNum w:abstractNumId="14">
    <w:nsid w:val="46002FFD"/>
    <w:multiLevelType w:val="hybridMultilevel"/>
    <w:tmpl w:val="88E659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85927"/>
    <w:multiLevelType w:val="hybridMultilevel"/>
    <w:tmpl w:val="F2A65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D1DFC"/>
    <w:multiLevelType w:val="hybridMultilevel"/>
    <w:tmpl w:val="24B22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7B704D"/>
    <w:multiLevelType w:val="multilevel"/>
    <w:tmpl w:val="184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FC509E"/>
    <w:multiLevelType w:val="hybridMultilevel"/>
    <w:tmpl w:val="02F86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A92765"/>
    <w:multiLevelType w:val="hybridMultilevel"/>
    <w:tmpl w:val="2D6AA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D2403"/>
    <w:multiLevelType w:val="hybridMultilevel"/>
    <w:tmpl w:val="8760D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D55D6"/>
    <w:multiLevelType w:val="hybridMultilevel"/>
    <w:tmpl w:val="01F46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22D7E"/>
    <w:multiLevelType w:val="multilevel"/>
    <w:tmpl w:val="2000001F"/>
    <w:numStyleLink w:val="Style1"/>
  </w:abstractNum>
  <w:abstractNum w:abstractNumId="23">
    <w:nsid w:val="70814F66"/>
    <w:multiLevelType w:val="hybridMultilevel"/>
    <w:tmpl w:val="89CE0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5027E"/>
    <w:multiLevelType w:val="multilevel"/>
    <w:tmpl w:val="A404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4"/>
  </w:num>
  <w:num w:numId="5">
    <w:abstractNumId w:val="16"/>
  </w:num>
  <w:num w:numId="6">
    <w:abstractNumId w:val="13"/>
  </w:num>
  <w:num w:numId="7">
    <w:abstractNumId w:val="3"/>
  </w:num>
  <w:num w:numId="8">
    <w:abstractNumId w:val="22"/>
  </w:num>
  <w:num w:numId="9">
    <w:abstractNumId w:val="1"/>
  </w:num>
  <w:num w:numId="10">
    <w:abstractNumId w:val="4"/>
  </w:num>
  <w:num w:numId="11">
    <w:abstractNumId w:val="15"/>
  </w:num>
  <w:num w:numId="12">
    <w:abstractNumId w:val="20"/>
  </w:num>
  <w:num w:numId="13">
    <w:abstractNumId w:val="23"/>
  </w:num>
  <w:num w:numId="14">
    <w:abstractNumId w:val="18"/>
  </w:num>
  <w:num w:numId="15">
    <w:abstractNumId w:val="19"/>
  </w:num>
  <w:num w:numId="16">
    <w:abstractNumId w:val="14"/>
  </w:num>
  <w:num w:numId="17">
    <w:abstractNumId w:val="0"/>
  </w:num>
  <w:num w:numId="18">
    <w:abstractNumId w:val="21"/>
  </w:num>
  <w:num w:numId="19">
    <w:abstractNumId w:val="12"/>
  </w:num>
  <w:num w:numId="20">
    <w:abstractNumId w:val="2"/>
  </w:num>
  <w:num w:numId="21">
    <w:abstractNumId w:val="6"/>
  </w:num>
  <w:num w:numId="22">
    <w:abstractNumId w:val="8"/>
  </w:num>
  <w:num w:numId="23">
    <w:abstractNumId w:val="9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E8"/>
    <w:rsid w:val="00030F7F"/>
    <w:rsid w:val="000725E8"/>
    <w:rsid w:val="001708EE"/>
    <w:rsid w:val="001C7C67"/>
    <w:rsid w:val="002C543C"/>
    <w:rsid w:val="00343F0C"/>
    <w:rsid w:val="003A4D47"/>
    <w:rsid w:val="00420288"/>
    <w:rsid w:val="004B2712"/>
    <w:rsid w:val="004B5585"/>
    <w:rsid w:val="005F145F"/>
    <w:rsid w:val="0063202B"/>
    <w:rsid w:val="00715395"/>
    <w:rsid w:val="007322D2"/>
    <w:rsid w:val="007664AA"/>
    <w:rsid w:val="007845CB"/>
    <w:rsid w:val="00786427"/>
    <w:rsid w:val="007B2916"/>
    <w:rsid w:val="007D25C3"/>
    <w:rsid w:val="0092615B"/>
    <w:rsid w:val="00AE1889"/>
    <w:rsid w:val="00B57CEB"/>
    <w:rsid w:val="00C63A42"/>
    <w:rsid w:val="00DC645D"/>
    <w:rsid w:val="00DE34BE"/>
    <w:rsid w:val="00E857F3"/>
    <w:rsid w:val="00F35327"/>
    <w:rsid w:val="00F549C5"/>
    <w:rsid w:val="00F74F44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9C673"/>
  <w15:docId w15:val="{5C642902-A728-4871-B289-32475CB9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4">
    <w:name w:val="heading 4"/>
    <w:basedOn w:val="Normal"/>
    <w:link w:val="Heading4Char"/>
    <w:uiPriority w:val="9"/>
    <w:qFormat/>
    <w:rsid w:val="00715395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4"/>
      <w:ind w:left="114"/>
    </w:pPr>
    <w:rPr>
      <w:rFonts w:ascii="Tahoma" w:eastAsia="Tahoma" w:hAnsi="Tahoma" w:cs="Tahom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7864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6427"/>
  </w:style>
  <w:style w:type="character" w:customStyle="1" w:styleId="TextChar">
    <w:name w:val="Text Char"/>
    <w:link w:val="Text"/>
    <w:locked/>
    <w:rsid w:val="00786427"/>
  </w:style>
  <w:style w:type="paragraph" w:customStyle="1" w:styleId="Text">
    <w:name w:val="Text"/>
    <w:basedOn w:val="Normal"/>
    <w:link w:val="TextChar"/>
    <w:qFormat/>
    <w:rsid w:val="00786427"/>
    <w:pPr>
      <w:widowControl/>
      <w:autoSpaceDE/>
      <w:autoSpaceDN/>
      <w:spacing w:before="80" w:after="60"/>
      <w:ind w:right="851"/>
    </w:pPr>
    <w:rPr>
      <w:rFonts w:asciiTheme="minorHAnsi" w:eastAsiaTheme="minorHAnsi" w:hAnsiTheme="minorHAnsi" w:cstheme="minorBidi"/>
    </w:rPr>
  </w:style>
  <w:style w:type="character" w:customStyle="1" w:styleId="Heading4Char">
    <w:name w:val="Heading 4 Char"/>
    <w:basedOn w:val="DefaultParagraphFont"/>
    <w:link w:val="Heading4"/>
    <w:uiPriority w:val="9"/>
    <w:rsid w:val="0071539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15395"/>
    <w:rPr>
      <w:b/>
      <w:bCs/>
    </w:rPr>
  </w:style>
  <w:style w:type="numbering" w:customStyle="1" w:styleId="Style1">
    <w:name w:val="Style1"/>
    <w:uiPriority w:val="99"/>
    <w:rsid w:val="007322D2"/>
    <w:pPr>
      <w:numPr>
        <w:numId w:val="7"/>
      </w:numPr>
    </w:pPr>
  </w:style>
  <w:style w:type="table" w:styleId="TableGrid">
    <w:name w:val="Table Grid"/>
    <w:basedOn w:val="TableNormal"/>
    <w:uiPriority w:val="39"/>
    <w:rsid w:val="0063202B"/>
    <w:pPr>
      <w:widowControl/>
      <w:autoSpaceDE/>
      <w:autoSpaceDN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3202B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Turaboy</dc:creator>
  <cp:lastModifiedBy>xtech</cp:lastModifiedBy>
  <cp:revision>2</cp:revision>
  <dcterms:created xsi:type="dcterms:W3CDTF">2024-12-26T05:47:00Z</dcterms:created>
  <dcterms:modified xsi:type="dcterms:W3CDTF">2024-12-26T05:47:00Z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2023-12-30T00:00:00Z</vt:filetime>
  </property>
  <property fmtid="{D5CDD505-2E9C-101B-9397-08002B2CF9AE}" pid="5" name="GrammarlyDocumentId">
    <vt:lpwstr>1b34488a5ae96bf4461328139b5da6d8e92dd9adf47e762a87e7e076132921b1</vt:lpwstr>
  </property>
</Properties>
</file>