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27F2E36"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4138F2EC" w14:textId="77777777" w:rsid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lastRenderedPageBreak/>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w:t>
      </w:r>
      <w:r w:rsidRPr="002571A7">
        <w:rPr>
          <w:rFonts w:cs="Arial"/>
          <w:szCs w:val="24"/>
          <w:shd w:val="clear" w:color="auto" w:fill="FFFFFF"/>
        </w:rPr>
        <w:lastRenderedPageBreak/>
        <w:t>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7D5042E1" w14:textId="6D3B89C6" w:rsidR="00A072AD" w:rsidRDefault="00A072AD" w:rsidP="00422E8D">
      <w:pPr>
        <w:spacing w:line="360" w:lineRule="auto"/>
        <w:ind w:firstLine="0"/>
        <w:jc w:val="both"/>
        <w:rPr>
          <w:rStyle w:val="Strong"/>
          <w:rFonts w:cs="Arial"/>
          <w:b w:val="0"/>
          <w:bCs w:val="0"/>
          <w:szCs w:val="24"/>
          <w:shd w:val="clear" w:color="auto" w:fill="FFFFFF"/>
        </w:rPr>
      </w:pPr>
      <w:r>
        <w:rPr>
          <w:rStyle w:val="Strong"/>
          <w:rFonts w:cs="Arial"/>
          <w:b w:val="0"/>
          <w:bCs w:val="0"/>
          <w:szCs w:val="24"/>
          <w:shd w:val="clear" w:color="auto" w:fill="FFFFFF"/>
        </w:rPr>
        <w:t>Bu bo’limda biz kodni yozishdan to ijro etishgacha bo’lgan jarayonlarni ko’rib chiqamiz:</w:t>
      </w:r>
    </w:p>
    <w:p w14:paraId="51C38213" w14:textId="45A59BA1"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Kodni yozishdan bajarishgacha bo'lgan jarayon bir nechta muhim bosqichlarni o'z ichiga oladi, bu dastur funktsiyalarini mo'ljallangan tarzda ta'minlaydi. Bu kod</w:t>
      </w:r>
      <w:r w:rsidR="00591C0E">
        <w:rPr>
          <w:rStyle w:val="Strong"/>
          <w:rFonts w:cs="Arial"/>
          <w:b w:val="0"/>
          <w:bCs w:val="0"/>
          <w:szCs w:val="24"/>
          <w:shd w:val="clear" w:color="auto" w:fill="FFFFFF"/>
        </w:rPr>
        <w:t xml:space="preserve"> </w:t>
      </w:r>
      <w:r w:rsidRPr="00422E8D">
        <w:rPr>
          <w:rStyle w:val="Strong"/>
          <w:rFonts w:cs="Arial"/>
          <w:b w:val="0"/>
          <w:bCs w:val="0"/>
          <w:szCs w:val="24"/>
          <w:shd w:val="clear" w:color="auto" w:fill="FFFFFF"/>
        </w:rPr>
        <w:t xml:space="preserve">yozishdan boshlanadi, bu </w:t>
      </w:r>
      <w:r>
        <w:rPr>
          <w:rStyle w:val="Strong"/>
          <w:rFonts w:cs="Arial"/>
          <w:b w:val="0"/>
          <w:bCs w:val="0"/>
          <w:szCs w:val="24"/>
          <w:shd w:val="clear" w:color="auto" w:fill="FFFFFF"/>
        </w:rPr>
        <w:t>y</w:t>
      </w:r>
      <w:r w:rsidRPr="00422E8D">
        <w:rPr>
          <w:rStyle w:val="Strong"/>
          <w:rFonts w:cs="Arial"/>
          <w:b w:val="0"/>
          <w:bCs w:val="0"/>
          <w:szCs w:val="24"/>
          <w:shd w:val="clear" w:color="auto" w:fill="FFFFFF"/>
        </w:rPr>
        <w:t>erda ishlab chiquvchi algoritm yoki mantiqni ASP.NET uchun C# kabi dasturlash tiliga tarjima qiladi. Ushbu bosqichda eng yaxshi amaliyotlarga rioya qilish, jumladan toza, modulli va yaxshi hujjatlashtirilgan kodni saqlash juda muhimdir.</w:t>
      </w:r>
    </w:p>
    <w:p w14:paraId="5461E639"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AC9F1F2"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Kod yozilgach, u kompilyatsiya jarayonidan o'tadi. Kompilyatsiya - bu kod inson tomonidan o'qiladigan yuqori darajadagi sintaksisdan oraliq yoki mashinada o'qiladigan kodga aylantiriladi. Masalan, ASP.NET da yozma kod .NET ish vaqti sharhlashi mumkin bo'lgan oraliq tilga (IL) kompilyatsiya qilinadi. Ushbu bosqich sintaktik xatolarni hal qilishni o'z ichiga oladi va kodning sintaktik jihatdan to'g'riligini va bajarishga tayyorligini ta'minlaydi.</w:t>
      </w:r>
    </w:p>
    <w:p w14:paraId="4053B791"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66B609AB"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Muvaffaqiyatli kompilyatsiyadan so'ng, dastur qurish bosqichiga o'tadi, bu erda loyihaning barcha komponentlari, masalan, kutubxonalar va resurslar joylashtiriladigan birlikka to'planadi. Bu ko'pincha server ishga tushirishi mumkin bo'lgan bajariladigan fayllarni (masalan, .dll yoki .exe) yaratishga olib keladi.</w:t>
      </w:r>
    </w:p>
    <w:p w14:paraId="709DD6B6"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7242EC0A"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lastRenderedPageBreak/>
        <w:t>Qurilishdan so'ng dastur sinov bosqichiga o'tadi. Ushbu bosqichda kod kutilgandek harakat qilishini tekshirish uchun boshqariladigan muhitda bajariladi. Bu har qanday mantiqiy yoki ish vaqtidagi xatolarni aniqlash va hal qilish uchun birlik testi, integratsiya testi va funktsional testni o'z ichiga olishi mumkin.</w:t>
      </w:r>
    </w:p>
    <w:p w14:paraId="0C663971"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8B656A1"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Ilova sinovdan o'tgan va xatolar bartaraf etilgandan so'ng, u o'rnatishga tayyor. Joylashtirish ilovani maqsadli muhitga, masalan, ishlab chiqarish serveriga ko'chirishni o'z ichiga oladi, bu erda u oxirgi foydalanuvchilar uchun ochiq bo'ladi. ASP.NET API bo'lsa, o'rnatish APIni IIS kabi veb-serverda yoki Azure kabi bulut xizmatida joylashtirishni o'z ichiga olishi mumkin.</w:t>
      </w:r>
    </w:p>
    <w:p w14:paraId="16262945"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5109FA2E" w14:textId="77777777" w:rsidR="00422E8D" w:rsidRPr="00422E8D"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Joylashtirilgandan so'ng, dastur ishlashga tayyor. Foydalanuvchilar yoki mijoz tizimlari so'rovlarni yuborish orqali dastur bilan o'zaro aloqada bo'lib, server o'rnatilgan mantiq asosida qayta ishlaydi. Amalga oshirish jarayonida dastur xotira, mavzular va boshqa resurslarni samarali boshqarish uchun .NET Core ish vaqti kabi ish vaqti muhitlariga tayanadi.</w:t>
      </w:r>
    </w:p>
    <w:p w14:paraId="06CFA6CF" w14:textId="77777777" w:rsidR="00422E8D" w:rsidRPr="00422E8D" w:rsidRDefault="00422E8D" w:rsidP="00422E8D">
      <w:pPr>
        <w:spacing w:line="360" w:lineRule="auto"/>
        <w:ind w:firstLine="0"/>
        <w:jc w:val="both"/>
        <w:rPr>
          <w:rStyle w:val="Strong"/>
          <w:rFonts w:cs="Arial"/>
          <w:b w:val="0"/>
          <w:bCs w:val="0"/>
          <w:szCs w:val="24"/>
          <w:shd w:val="clear" w:color="auto" w:fill="FFFFFF"/>
        </w:rPr>
      </w:pPr>
    </w:p>
    <w:p w14:paraId="423D92F3" w14:textId="673EFC7C" w:rsidR="00D14E1F" w:rsidRDefault="00422E8D" w:rsidP="00422E8D">
      <w:pPr>
        <w:spacing w:line="360" w:lineRule="auto"/>
        <w:ind w:firstLine="0"/>
        <w:jc w:val="both"/>
        <w:rPr>
          <w:rStyle w:val="Strong"/>
          <w:rFonts w:cs="Arial"/>
          <w:b w:val="0"/>
          <w:bCs w:val="0"/>
          <w:szCs w:val="24"/>
          <w:shd w:val="clear" w:color="auto" w:fill="FFFFFF"/>
        </w:rPr>
      </w:pPr>
      <w:r w:rsidRPr="00422E8D">
        <w:rPr>
          <w:rStyle w:val="Strong"/>
          <w:rFonts w:cs="Arial"/>
          <w:b w:val="0"/>
          <w:bCs w:val="0"/>
          <w:szCs w:val="24"/>
          <w:shd w:val="clear" w:color="auto" w:fill="FFFFFF"/>
        </w:rPr>
        <w:t>Butun jarayon takrorlanadi, chunki ishlab chiquvchilar funksiyalar qo‘shish, xatolarni tuzatish yoki ish faoliyatini optimallashtirish uchun kod yozish va o‘zgartirishga qaytishi mumkin, bu esa ilova foydalanuvchi ehtiyojlari va tizim talablariga javob berishda davom etishini ta’minlashi mumkin.</w:t>
      </w:r>
    </w:p>
    <w:p w14:paraId="311107FE" w14:textId="77777777" w:rsidR="00D14E1F" w:rsidRDefault="00D14E1F" w:rsidP="00D14E1F">
      <w:pPr>
        <w:spacing w:line="360" w:lineRule="auto"/>
        <w:ind w:firstLine="0"/>
        <w:jc w:val="both"/>
        <w:rPr>
          <w:rStyle w:val="Strong"/>
          <w:rFonts w:cs="Arial"/>
          <w:b w:val="0"/>
          <w:bCs w:val="0"/>
          <w:szCs w:val="24"/>
          <w:shd w:val="clear" w:color="auto" w:fill="FFFFFF"/>
        </w:rPr>
      </w:pP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073BFECA" w14:textId="5F64A63E" w:rsidR="00A072AD" w:rsidRDefault="00A072AD" w:rsidP="00D14E1F">
      <w:pPr>
        <w:spacing w:line="360" w:lineRule="auto"/>
        <w:ind w:firstLine="0"/>
        <w:jc w:val="both"/>
        <w:rPr>
          <w:rStyle w:val="Strong"/>
          <w:rFonts w:cs="Arial"/>
          <w:b w:val="0"/>
          <w:bCs w:val="0"/>
          <w:szCs w:val="24"/>
          <w:shd w:val="clear" w:color="auto" w:fill="FFFFFF"/>
        </w:rPr>
      </w:pPr>
      <w:r>
        <w:rPr>
          <w:rStyle w:val="Strong"/>
          <w:rFonts w:cs="Arial"/>
          <w:b w:val="0"/>
          <w:bCs w:val="0"/>
          <w:color w:val="FF0000"/>
          <w:szCs w:val="24"/>
          <w:shd w:val="clear" w:color="auto" w:fill="FFFFFF"/>
        </w:rPr>
        <w:t xml:space="preserve"> </w:t>
      </w:r>
      <w:r>
        <w:rPr>
          <w:rStyle w:val="Strong"/>
          <w:rFonts w:cs="Arial"/>
          <w:b w:val="0"/>
          <w:bCs w:val="0"/>
          <w:szCs w:val="24"/>
          <w:shd w:val="clear" w:color="auto" w:fill="FFFFFF"/>
        </w:rPr>
        <w:t xml:space="preserve">Matn. </w:t>
      </w:r>
    </w:p>
    <w:p w14:paraId="5F3A7E2A" w14:textId="77777777" w:rsidR="00A072AD" w:rsidRDefault="00A072AD" w:rsidP="00D14E1F">
      <w:pPr>
        <w:spacing w:line="360" w:lineRule="auto"/>
        <w:ind w:firstLine="0"/>
        <w:jc w:val="both"/>
        <w:rPr>
          <w:rStyle w:val="Strong"/>
          <w:rFonts w:cs="Arial"/>
          <w:b w:val="0"/>
          <w:bCs w:val="0"/>
          <w:color w:val="FF0000"/>
          <w:szCs w:val="24"/>
          <w:shd w:val="clear" w:color="auto" w:fill="FFFFFF"/>
        </w:rPr>
      </w:pPr>
    </w:p>
    <w:p w14:paraId="5716C95F" w14:textId="3BC51D88"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LO2</w:t>
      </w:r>
    </w:p>
    <w:p w14:paraId="386EA4FA" w14:textId="352D2410"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p>
    <w:p w14:paraId="08EF10D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w:t>
      </w:r>
    </w:p>
    <w:p w14:paraId="5665B17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OOP - bu dasturlash paradigmasi bo'lib, u dasturni obyektlarga ajratish orqali murakkab muammolarni hal qilishga yordam beradi. Obyektlar esa o'z navbatida ma'lumotlar (xususiyatlar) va ular ustida amallarni bajaruvchi funksiyalar (metodlar)ni o'z ichiga oladi.</w:t>
      </w:r>
    </w:p>
    <w:p w14:paraId="16560643" w14:textId="77777777" w:rsidR="00A072AD" w:rsidRPr="00A072AD" w:rsidRDefault="00A072AD" w:rsidP="00A072AD">
      <w:pPr>
        <w:spacing w:line="360" w:lineRule="auto"/>
        <w:ind w:firstLine="0"/>
        <w:jc w:val="both"/>
        <w:rPr>
          <w:rFonts w:cs="Arial"/>
          <w:szCs w:val="24"/>
          <w:shd w:val="clear" w:color="auto" w:fill="FFFFFF"/>
        </w:rPr>
      </w:pPr>
    </w:p>
    <w:p w14:paraId="7D3AFE9F"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OOPning asosiy xususiyatlari:</w:t>
      </w:r>
    </w:p>
    <w:p w14:paraId="5B470223" w14:textId="77777777" w:rsidR="00A072AD" w:rsidRPr="00A072AD" w:rsidRDefault="00A072AD" w:rsidP="00A072AD">
      <w:pPr>
        <w:spacing w:line="360" w:lineRule="auto"/>
        <w:ind w:firstLine="0"/>
        <w:jc w:val="both"/>
        <w:rPr>
          <w:rFonts w:cs="Arial"/>
          <w:szCs w:val="24"/>
          <w:shd w:val="clear" w:color="auto" w:fill="FFFFFF"/>
        </w:rPr>
      </w:pPr>
    </w:p>
    <w:p w14:paraId="4E29D39A" w14:textId="31610D32"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Abstraksiya: Murakkab tizimlarni soddalashtirish uchun faqatgina kerakli ma'lumotlarni </w:t>
      </w:r>
      <w:r w:rsidR="00603BAB">
        <w:rPr>
          <w:rFonts w:cs="Arial"/>
          <w:szCs w:val="24"/>
          <w:shd w:val="clear" w:color="auto" w:fill="FFFFFF"/>
        </w:rPr>
        <w:t>o’zida Abstract qilish. Huddi Class larning contexti kabi. Abstract classlardan voris olgan classlarni kontraktini tuzib bergandek.</w:t>
      </w:r>
    </w:p>
    <w:p w14:paraId="35A7A173" w14:textId="498EC460"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Inkapsulyatsiya: Obyektning ichki tuzilishini yashirish va tashqi </w:t>
      </w:r>
      <w:r w:rsidR="00603BAB">
        <w:rPr>
          <w:rFonts w:cs="Arial"/>
          <w:szCs w:val="24"/>
          <w:shd w:val="clear" w:color="auto" w:fill="FFFFFF"/>
        </w:rPr>
        <w:t>kod</w:t>
      </w:r>
      <w:r w:rsidRPr="00A072AD">
        <w:rPr>
          <w:rFonts w:cs="Arial"/>
          <w:szCs w:val="24"/>
          <w:shd w:val="clear" w:color="auto" w:fill="FFFFFF"/>
        </w:rPr>
        <w:t xml:space="preserve"> bilan faqatgina ma'lum metodlar orqali muloqot qilish imkonini berish. Bu xavfsizlikni oshiradi va kodni o'zgartirishni osonlashtiradi. Masalan, bank hisobi obyektida balansni o'zgartirish uchun faqatgina pul_qo'shish va pul_yechish metodlaridan foydalanish mumkin.</w:t>
      </w:r>
    </w:p>
    <w:p w14:paraId="7AE97ED5" w14:textId="2B9B5A29" w:rsidR="00A072AD" w:rsidRPr="00A072AD" w:rsidRDefault="00603BAB" w:rsidP="00A072AD">
      <w:pPr>
        <w:spacing w:line="360" w:lineRule="auto"/>
        <w:ind w:firstLine="0"/>
        <w:jc w:val="both"/>
        <w:rPr>
          <w:rFonts w:cs="Arial"/>
          <w:szCs w:val="24"/>
          <w:shd w:val="clear" w:color="auto" w:fill="FFFFFF"/>
        </w:rPr>
      </w:pPr>
      <w:r>
        <w:rPr>
          <w:rFonts w:cs="Arial"/>
          <w:szCs w:val="24"/>
          <w:shd w:val="clear" w:color="auto" w:fill="FFFFFF"/>
        </w:rPr>
        <w:t>Inheretence</w:t>
      </w:r>
      <w:r w:rsidR="00A072AD" w:rsidRPr="00A072AD">
        <w:rPr>
          <w:rFonts w:cs="Arial"/>
          <w:szCs w:val="24"/>
          <w:shd w:val="clear" w:color="auto" w:fill="FFFFFF"/>
        </w:rPr>
        <w:t xml:space="preserve">: Yangi obyektlarni mavjud obyektlar asosida </w:t>
      </w:r>
      <w:r>
        <w:rPr>
          <w:rFonts w:cs="Arial"/>
          <w:szCs w:val="24"/>
          <w:shd w:val="clear" w:color="auto" w:fill="FFFFFF"/>
        </w:rPr>
        <w:t>yasash</w:t>
      </w:r>
      <w:r w:rsidR="00A072AD" w:rsidRPr="00A072AD">
        <w:rPr>
          <w:rFonts w:cs="Arial"/>
          <w:szCs w:val="24"/>
          <w:shd w:val="clear" w:color="auto" w:fill="FFFFFF"/>
        </w:rPr>
        <w:t>. Bu kodni qayta ishlatish imkonini beradi. Masalan, "elektromobil" obyekti "avtomobil" obyektidan meros olishi va uning barcha xususiyatlari va metodlariga ega bo'lishi mumkin, lekin qo'shimcha ravishda batareya quvvati kabi yangi xususiyatlarga ham ega bo'lishi mumkin.</w:t>
      </w:r>
    </w:p>
    <w:p w14:paraId="6AB3AB36"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Polimorfizm: Bir xil nomdagi metodlarning turli xil obyektlar uchun turlicha ishlashi. Bu kodni moslashuvchan qiladi. Masalan, "tovush_chiqarish" metodi it obyekti uchun "vovulash" degan ma'noni anglatsa, mushuk obyekti uchun "miyovlash" degan ma'noni anglatadi.</w:t>
      </w:r>
    </w:p>
    <w:p w14:paraId="09BC1DF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Xususiyatlar o'rtasidagi munosabatlar:</w:t>
      </w:r>
    </w:p>
    <w:p w14:paraId="10D592E6" w14:textId="77777777" w:rsidR="00A072AD" w:rsidRPr="00A072AD" w:rsidRDefault="00A072AD" w:rsidP="00A072AD">
      <w:pPr>
        <w:spacing w:line="360" w:lineRule="auto"/>
        <w:ind w:firstLine="0"/>
        <w:jc w:val="both"/>
        <w:rPr>
          <w:rFonts w:cs="Arial"/>
          <w:szCs w:val="24"/>
          <w:shd w:val="clear" w:color="auto" w:fill="FFFFFF"/>
        </w:rPr>
      </w:pPr>
    </w:p>
    <w:p w14:paraId="6C714E0E"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Abstraksiya inkapsulyatsiyani qo'llab-quvvatlaydi, chunki u obyektning ichki tuzilishini yashirishga yordam beradi.</w:t>
      </w:r>
    </w:p>
    <w:p w14:paraId="51CC5A6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Merosxo'rlik kodni qayta ishlatish imkonini beradi va shu bilan birga polimorfizmni qo'llab-quvvatlaydi, chunki meros olingan obyektlar bir xil nomdagi metodlarni turlicha ishlatishi mumkin.</w:t>
      </w:r>
    </w:p>
    <w:p w14:paraId="27B43FA3" w14:textId="2F8FA7FA"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 xml:space="preserve">OOP tushunchalari </w:t>
      </w:r>
    </w:p>
    <w:p w14:paraId="48FA287B"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 - bu dasturlashda obyektlarga asoslangan yondashuv. Dastur turli xil obyektlarga bo'linadi va ularning o'zaro ta'siri belgilanadi. Har bir obyekt o'z xususiyatlari va metodlariga ega bo'ladi.</w:t>
      </w:r>
    </w:p>
    <w:p w14:paraId="3FEFCF79" w14:textId="77777777" w:rsidR="00A072AD" w:rsidRPr="00A072AD" w:rsidRDefault="00A072AD" w:rsidP="00A072AD">
      <w:pPr>
        <w:spacing w:line="360" w:lineRule="auto"/>
        <w:ind w:firstLine="0"/>
        <w:jc w:val="both"/>
        <w:rPr>
          <w:rFonts w:cs="Arial"/>
          <w:szCs w:val="24"/>
          <w:shd w:val="clear" w:color="auto" w:fill="FFFFFF"/>
        </w:rPr>
      </w:pPr>
    </w:p>
    <w:p w14:paraId="5C8FF731" w14:textId="77777777" w:rsidR="00A072AD" w:rsidRDefault="00A072AD" w:rsidP="00A072AD">
      <w:pPr>
        <w:spacing w:line="360" w:lineRule="auto"/>
        <w:ind w:firstLine="0"/>
        <w:jc w:val="both"/>
        <w:rPr>
          <w:rStyle w:val="Strong"/>
          <w:rFonts w:cs="Arial"/>
          <w:b w:val="0"/>
          <w:bCs w:val="0"/>
          <w:color w:val="FF0000"/>
          <w:szCs w:val="24"/>
          <w:shd w:val="clear" w:color="auto" w:fill="FFFFFF"/>
        </w:rPr>
      </w:pPr>
    </w:p>
    <w:p w14:paraId="469F1FCE" w14:textId="6AEE8C79" w:rsidR="00E40F4B" w:rsidRDefault="00E40F4B" w:rsidP="00A072AD">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M2</w:t>
      </w:r>
    </w:p>
    <w:p w14:paraId="759A96FB" w14:textId="61BE064C"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7422F557" w14:textId="4B0D8BE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D2</w:t>
      </w:r>
    </w:p>
    <w:p w14:paraId="7C2AF30D"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4533ED49"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009CC5A1" w14:textId="44886803"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LO3</w:t>
      </w:r>
    </w:p>
    <w:p w14:paraId="1956645E" w14:textId="02182F32"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3</w:t>
      </w:r>
    </w:p>
    <w:p w14:paraId="22552A71"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3849EA2F" w14:textId="7FE74AF7"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M3</w:t>
      </w:r>
    </w:p>
    <w:p w14:paraId="06A9E6F4"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3F0DE094" w14:textId="4EC93F65"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D3</w:t>
      </w:r>
    </w:p>
    <w:p w14:paraId="126D619D"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0E97BACB" w14:textId="77777777" w:rsidR="00E40F4B" w:rsidRDefault="00E40F4B" w:rsidP="00E40F4B">
      <w:pPr>
        <w:spacing w:line="360" w:lineRule="auto"/>
        <w:ind w:firstLine="0"/>
        <w:rPr>
          <w:rFonts w:cs="Arial"/>
          <w:szCs w:val="24"/>
          <w:shd w:val="clear" w:color="auto" w:fill="FFFFFF"/>
        </w:rPr>
      </w:pPr>
    </w:p>
    <w:p w14:paraId="1CED07AA" w14:textId="3D5A17C6"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LO4</w:t>
      </w:r>
    </w:p>
    <w:p w14:paraId="4C4BCB0A" w14:textId="1E8DD43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4</w:t>
      </w:r>
    </w:p>
    <w:p w14:paraId="12B92703"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2CF5535B" w14:textId="48D5E558"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5</w:t>
      </w:r>
    </w:p>
    <w:p w14:paraId="05446C24" w14:textId="4E6035ED" w:rsidR="00E40F4B" w:rsidRPr="00E40F4B" w:rsidRDefault="00E40F4B" w:rsidP="00E40F4B">
      <w:pPr>
        <w:spacing w:line="360" w:lineRule="auto"/>
        <w:ind w:firstLine="0"/>
        <w:rPr>
          <w:rStyle w:val="Strong"/>
          <w:rFonts w:cs="Arial"/>
          <w:b w:val="0"/>
          <w:bCs w:val="0"/>
          <w:szCs w:val="24"/>
          <w:shd w:val="clear" w:color="auto" w:fill="FFFFFF"/>
        </w:rPr>
      </w:pPr>
      <w:r>
        <w:rPr>
          <w:rFonts w:cs="Arial"/>
          <w:szCs w:val="24"/>
          <w:shd w:val="clear" w:color="auto" w:fill="FFFFFF"/>
        </w:rPr>
        <w:t>Matn</w:t>
      </w:r>
    </w:p>
    <w:p w14:paraId="641A528A" w14:textId="1F83258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M4</w:t>
      </w:r>
    </w:p>
    <w:p w14:paraId="60DD57AA"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679054D" w14:textId="78DE2C5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D4</w:t>
      </w:r>
    </w:p>
    <w:p w14:paraId="0BCD2E12"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1A6F40B"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61500D30" w14:textId="77777777" w:rsidR="00E40F4B" w:rsidRDefault="00E40F4B" w:rsidP="00D14E1F">
      <w:pPr>
        <w:spacing w:line="360" w:lineRule="auto"/>
        <w:ind w:firstLine="0"/>
        <w:jc w:val="both"/>
        <w:rPr>
          <w:rStyle w:val="Strong"/>
          <w:rFonts w:cs="Arial"/>
          <w:b w:val="0"/>
          <w:bCs w:val="0"/>
          <w:color w:val="FF0000"/>
          <w:szCs w:val="24"/>
          <w:shd w:val="clear" w:color="auto" w:fill="FFFFFF"/>
        </w:rPr>
      </w:pP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4BDE5B08" w:rsidR="00FC017E" w:rsidRDefault="00073776">
      <w:pPr>
        <w:spacing w:before="0" w:after="200" w:line="288" w:lineRule="auto"/>
        <w:ind w:firstLine="0"/>
        <w:rPr>
          <w:rFonts w:eastAsia="Times New Roman" w:cstheme="majorBidi"/>
          <w:caps/>
          <w:szCs w:val="40"/>
        </w:rPr>
      </w:pPr>
      <w:r w:rsidRPr="00073776">
        <w:t>Veb saytning 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ma'lumotlarni boshqarish imkoniyati esa saytni doimiy yangilanib turishini ta'minlaydi. API qo'shilishi esa ma'lumotlarni qo'shish, o'zgartirish, ko'rish va qidirish imkoniyatlarini beradi, bu esa foydalanuvchilarga va 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17"/>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6BBCB" w14:textId="77777777" w:rsidR="0035311B" w:rsidRDefault="0035311B" w:rsidP="007B2299">
      <w:pPr>
        <w:spacing w:after="0" w:line="240" w:lineRule="auto"/>
      </w:pPr>
      <w:r>
        <w:separator/>
      </w:r>
    </w:p>
  </w:endnote>
  <w:endnote w:type="continuationSeparator" w:id="0">
    <w:p w14:paraId="4800164C" w14:textId="77777777" w:rsidR="0035311B" w:rsidRDefault="0035311B"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67826" w14:textId="77777777" w:rsidR="0035311B" w:rsidRDefault="0035311B" w:rsidP="007B2299">
      <w:pPr>
        <w:spacing w:after="0" w:line="240" w:lineRule="auto"/>
      </w:pPr>
      <w:r>
        <w:separator/>
      </w:r>
    </w:p>
  </w:footnote>
  <w:footnote w:type="continuationSeparator" w:id="0">
    <w:p w14:paraId="2433FC09" w14:textId="77777777" w:rsidR="0035311B" w:rsidRDefault="0035311B"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4"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3"/>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8"/>
  </w:num>
  <w:num w:numId="7" w16cid:durableId="1595744060">
    <w:abstractNumId w:val="5"/>
  </w:num>
  <w:num w:numId="8" w16cid:durableId="1023434022">
    <w:abstractNumId w:val="41"/>
  </w:num>
  <w:num w:numId="9" w16cid:durableId="702903444">
    <w:abstractNumId w:val="36"/>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0"/>
  </w:num>
  <w:num w:numId="16" w16cid:durableId="594485550">
    <w:abstractNumId w:val="6"/>
  </w:num>
  <w:num w:numId="17" w16cid:durableId="1452818896">
    <w:abstractNumId w:val="19"/>
  </w:num>
  <w:num w:numId="18" w16cid:durableId="1088815364">
    <w:abstractNumId w:val="19"/>
  </w:num>
  <w:num w:numId="19" w16cid:durableId="758864137">
    <w:abstractNumId w:val="49"/>
  </w:num>
  <w:num w:numId="20" w16cid:durableId="1916746236">
    <w:abstractNumId w:val="48"/>
  </w:num>
  <w:num w:numId="21" w16cid:durableId="1032195742">
    <w:abstractNumId w:val="22"/>
  </w:num>
  <w:num w:numId="22" w16cid:durableId="2098820855">
    <w:abstractNumId w:val="16"/>
  </w:num>
  <w:num w:numId="23" w16cid:durableId="819032299">
    <w:abstractNumId w:val="37"/>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2"/>
  </w:num>
  <w:num w:numId="29" w16cid:durableId="910774332">
    <w:abstractNumId w:val="30"/>
  </w:num>
  <w:num w:numId="30" w16cid:durableId="602499012">
    <w:abstractNumId w:val="25"/>
  </w:num>
  <w:num w:numId="31" w16cid:durableId="675764427">
    <w:abstractNumId w:val="46"/>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5"/>
  </w:num>
  <w:num w:numId="40" w16cid:durableId="1312438850">
    <w:abstractNumId w:val="34"/>
  </w:num>
  <w:num w:numId="41" w16cid:durableId="521210810">
    <w:abstractNumId w:val="7"/>
  </w:num>
  <w:num w:numId="42" w16cid:durableId="1395011515">
    <w:abstractNumId w:val="28"/>
  </w:num>
  <w:num w:numId="43" w16cid:durableId="1523129703">
    <w:abstractNumId w:val="47"/>
  </w:num>
  <w:num w:numId="44" w16cid:durableId="888105027">
    <w:abstractNumId w:val="39"/>
  </w:num>
  <w:num w:numId="45" w16cid:durableId="1610350740">
    <w:abstractNumId w:val="4"/>
  </w:num>
  <w:num w:numId="46" w16cid:durableId="1459107120">
    <w:abstractNumId w:val="9"/>
  </w:num>
  <w:num w:numId="47" w16cid:durableId="2110001342">
    <w:abstractNumId w:val="2"/>
  </w:num>
  <w:num w:numId="48" w16cid:durableId="1576625225">
    <w:abstractNumId w:val="44"/>
  </w:num>
  <w:num w:numId="49" w16cid:durableId="495731146">
    <w:abstractNumId w:val="0"/>
  </w:num>
  <w:num w:numId="50" w16cid:durableId="1496916329">
    <w:abstractNumId w:val="3"/>
  </w:num>
  <w:num w:numId="51" w16cid:durableId="1777601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0F90"/>
    <w:rsid w:val="00013B9D"/>
    <w:rsid w:val="000142CC"/>
    <w:rsid w:val="000321C6"/>
    <w:rsid w:val="000325D7"/>
    <w:rsid w:val="0003283C"/>
    <w:rsid w:val="000553C5"/>
    <w:rsid w:val="000578A5"/>
    <w:rsid w:val="00057BC4"/>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D6224"/>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5311B"/>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E8D"/>
    <w:rsid w:val="004241D5"/>
    <w:rsid w:val="00432025"/>
    <w:rsid w:val="0044729F"/>
    <w:rsid w:val="00447FD3"/>
    <w:rsid w:val="004528FD"/>
    <w:rsid w:val="00462995"/>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3BAB"/>
    <w:rsid w:val="00604A80"/>
    <w:rsid w:val="00606523"/>
    <w:rsid w:val="006143B5"/>
    <w:rsid w:val="006271F6"/>
    <w:rsid w:val="0062727D"/>
    <w:rsid w:val="00630D2C"/>
    <w:rsid w:val="00640280"/>
    <w:rsid w:val="0064112C"/>
    <w:rsid w:val="006431F4"/>
    <w:rsid w:val="006457D7"/>
    <w:rsid w:val="00653475"/>
    <w:rsid w:val="006567C9"/>
    <w:rsid w:val="006658D8"/>
    <w:rsid w:val="00670037"/>
    <w:rsid w:val="00670045"/>
    <w:rsid w:val="00670C80"/>
    <w:rsid w:val="00686C3D"/>
    <w:rsid w:val="00690EA8"/>
    <w:rsid w:val="0069413E"/>
    <w:rsid w:val="00694A0D"/>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65F34"/>
    <w:rsid w:val="0079546D"/>
    <w:rsid w:val="007A49B4"/>
    <w:rsid w:val="007A5A7A"/>
    <w:rsid w:val="007A763A"/>
    <w:rsid w:val="007B2299"/>
    <w:rsid w:val="007B2842"/>
    <w:rsid w:val="007C3F2D"/>
    <w:rsid w:val="007C4E38"/>
    <w:rsid w:val="007C6C44"/>
    <w:rsid w:val="007D2C5C"/>
    <w:rsid w:val="007D397A"/>
    <w:rsid w:val="007D4314"/>
    <w:rsid w:val="007D4DE9"/>
    <w:rsid w:val="007E742D"/>
    <w:rsid w:val="0081347F"/>
    <w:rsid w:val="008166AC"/>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642D"/>
    <w:rsid w:val="00977966"/>
    <w:rsid w:val="0098443E"/>
    <w:rsid w:val="009867A4"/>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072AD"/>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48D5"/>
    <w:rsid w:val="00AB6D82"/>
    <w:rsid w:val="00AB7B86"/>
    <w:rsid w:val="00AC1F81"/>
    <w:rsid w:val="00AC3835"/>
    <w:rsid w:val="00AD7685"/>
    <w:rsid w:val="00AE1ACB"/>
    <w:rsid w:val="00AE1C9C"/>
    <w:rsid w:val="00AF66F4"/>
    <w:rsid w:val="00B14464"/>
    <w:rsid w:val="00B15B43"/>
    <w:rsid w:val="00B17C2A"/>
    <w:rsid w:val="00B17EAA"/>
    <w:rsid w:val="00B3392A"/>
    <w:rsid w:val="00B415E5"/>
    <w:rsid w:val="00B41C65"/>
    <w:rsid w:val="00B43994"/>
    <w:rsid w:val="00B452A7"/>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12F86"/>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DF7472"/>
    <w:rsid w:val="00E05F41"/>
    <w:rsid w:val="00E131E9"/>
    <w:rsid w:val="00E236BF"/>
    <w:rsid w:val="00E2623A"/>
    <w:rsid w:val="00E30C5C"/>
    <w:rsid w:val="00E310DD"/>
    <w:rsid w:val="00E34107"/>
    <w:rsid w:val="00E34BB8"/>
    <w:rsid w:val="00E40F4B"/>
    <w:rsid w:val="00E431BA"/>
    <w:rsid w:val="00E4398A"/>
    <w:rsid w:val="00E4682F"/>
    <w:rsid w:val="00E52D5A"/>
    <w:rsid w:val="00E535DD"/>
    <w:rsid w:val="00E55214"/>
    <w:rsid w:val="00E67175"/>
    <w:rsid w:val="00E67D59"/>
    <w:rsid w:val="00E768F0"/>
    <w:rsid w:val="00E812D5"/>
    <w:rsid w:val="00E8230E"/>
    <w:rsid w:val="00E93D66"/>
    <w:rsid w:val="00E956DF"/>
    <w:rsid w:val="00E96A4B"/>
    <w:rsid w:val="00EA6184"/>
    <w:rsid w:val="00EB36E1"/>
    <w:rsid w:val="00EB4737"/>
    <w:rsid w:val="00EC5640"/>
    <w:rsid w:val="00EC72E4"/>
    <w:rsid w:val="00EE371C"/>
    <w:rsid w:val="00EE6DC7"/>
    <w:rsid w:val="00EF5F9F"/>
    <w:rsid w:val="00F169CE"/>
    <w:rsid w:val="00F20EB9"/>
    <w:rsid w:val="00F233DF"/>
    <w:rsid w:val="00F34CCA"/>
    <w:rsid w:val="00F34ED7"/>
    <w:rsid w:val="00F37EF1"/>
    <w:rsid w:val="00F440E1"/>
    <w:rsid w:val="00F57843"/>
    <w:rsid w:val="00F7160F"/>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E40F4B"/>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79759368">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8612838">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1D6224"/>
    <w:rsid w:val="00222E7E"/>
    <w:rsid w:val="003046DA"/>
    <w:rsid w:val="003A1404"/>
    <w:rsid w:val="003D380C"/>
    <w:rsid w:val="00556154"/>
    <w:rsid w:val="00595BDB"/>
    <w:rsid w:val="00595E99"/>
    <w:rsid w:val="005C45F0"/>
    <w:rsid w:val="005C7547"/>
    <w:rsid w:val="005E2A76"/>
    <w:rsid w:val="00633D9D"/>
    <w:rsid w:val="00675E6C"/>
    <w:rsid w:val="006B236D"/>
    <w:rsid w:val="006F1828"/>
    <w:rsid w:val="0072234B"/>
    <w:rsid w:val="00761103"/>
    <w:rsid w:val="00791715"/>
    <w:rsid w:val="00933983"/>
    <w:rsid w:val="00964507"/>
    <w:rsid w:val="009A2B4A"/>
    <w:rsid w:val="009C5742"/>
    <w:rsid w:val="009D475C"/>
    <w:rsid w:val="00A00DE4"/>
    <w:rsid w:val="00A3621E"/>
    <w:rsid w:val="00B00FDF"/>
    <w:rsid w:val="00B9013A"/>
    <w:rsid w:val="00B95742"/>
    <w:rsid w:val="00BB41DE"/>
    <w:rsid w:val="00BF375A"/>
    <w:rsid w:val="00C21A56"/>
    <w:rsid w:val="00C22EDB"/>
    <w:rsid w:val="00C45C93"/>
    <w:rsid w:val="00CA5CA5"/>
    <w:rsid w:val="00D12749"/>
    <w:rsid w:val="00D661F7"/>
    <w:rsid w:val="00DD1570"/>
    <w:rsid w:val="00DF7472"/>
    <w:rsid w:val="00E14C13"/>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11</Pages>
  <Words>1673</Words>
  <Characters>9540</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Halilov Abdulloh</cp:lastModifiedBy>
  <cp:revision>58</cp:revision>
  <dcterms:created xsi:type="dcterms:W3CDTF">2023-08-16T08:00:00Z</dcterms:created>
  <dcterms:modified xsi:type="dcterms:W3CDTF">2025-01-14T04:35:00Z</dcterms:modified>
  <cp:category>Exploring Business</cp:category>
</cp:coreProperties>
</file>