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eastAsia="Times New Roman" w:cs="Times New Roman"/>
              <w:sz w:val="28"/>
              <w:szCs w:val="28"/>
              <w:lang w:val="uz-Latn-UZ"/>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27007482" w:rsidR="007D5DE6" w:rsidRDefault="00157EAF">
                <w:pPr>
                  <w:pStyle w:val="NoSpacing"/>
                  <w:spacing w:before="240"/>
                  <w:ind w:right="360"/>
                  <w:contextualSpacing/>
                  <w:jc w:val="center"/>
                  <w:rPr>
                    <w:rFonts w:ascii="Times New Roman" w:hAnsi="Times New Roman" w:cs="Times New Roman"/>
                    <w:b/>
                    <w:bCs/>
                    <w:color w:val="FFFFFF" w:themeColor="background1"/>
                    <w:sz w:val="72"/>
                    <w:szCs w:val="72"/>
                  </w:rPr>
                </w:pPr>
                <w:r>
                  <w:rPr>
                    <w:rFonts w:eastAsia="Times New Roman" w:cs="Times New Roman"/>
                    <w:sz w:val="28"/>
                    <w:szCs w:val="28"/>
                    <w:lang w:val="uz-Latn-UZ"/>
                  </w:rPr>
                  <w:t>Level 4 |  Cyber Security</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3C8E1549"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6840DE">
            <w:rPr>
              <w:rFonts w:eastAsia="Times New Roman" w:cs="Times New Roman"/>
              <w:b/>
              <w:sz w:val="28"/>
              <w:szCs w:val="28"/>
              <w:lang w:val="en-US"/>
            </w:rPr>
            <w:t>3</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6840DE" w:rsidRPr="006840DE">
            <w:rPr>
              <w:rFonts w:eastAsia="Times New Roman" w:cs="Times New Roman"/>
              <w:sz w:val="28"/>
              <w:szCs w:val="28"/>
            </w:rPr>
            <w:t>Cyber Security</w:t>
          </w:r>
        </w:p>
        <w:p w14:paraId="357EF56A" w14:textId="3B5F6733"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6840DE" w:rsidRPr="006840DE">
            <w:rPr>
              <w:rFonts w:cs="Times New Roman"/>
            </w:rPr>
            <w:t>Azizbek Xoshimov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1972820F"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3F4FD4">
            <w:rPr>
              <w:rFonts w:cs="Times New Roman"/>
            </w:rPr>
            <w:t>14</w:t>
          </w:r>
          <w:r>
            <w:rPr>
              <w:rFonts w:cs="Times New Roman"/>
              <w:szCs w:val="24"/>
            </w:rPr>
            <w:t>.</w:t>
          </w:r>
          <w:r w:rsidR="00E439B5">
            <w:rPr>
              <w:rFonts w:cs="Times New Roman"/>
              <w:szCs w:val="24"/>
            </w:rPr>
            <w:t>0</w:t>
          </w:r>
          <w:r w:rsidR="00327DBC">
            <w:rPr>
              <w:rFonts w:cs="Times New Roman"/>
              <w:szCs w:val="24"/>
            </w:rPr>
            <w:t>6</w:t>
          </w:r>
          <w:r w:rsidR="00213E29">
            <w:rPr>
              <w:rFonts w:cs="Times New Roman"/>
              <w:szCs w:val="24"/>
            </w:rPr>
            <w:t>.</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5D5761C3" w:rsidR="007D5DE6" w:rsidRDefault="006840DE">
                <w:pPr>
                  <w:spacing w:line="240" w:lineRule="auto"/>
                  <w:ind w:firstLine="0"/>
                </w:pPr>
                <w:r w:rsidRPr="006840DE">
                  <w:t>Azizbek Xoshimov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017524BB" w:rsidR="008F37C4" w:rsidRDefault="003F4FD4">
                <w:pPr>
                  <w:spacing w:line="240" w:lineRule="auto"/>
                  <w:ind w:firstLine="0"/>
                </w:pPr>
                <w:r w:rsidRPr="003F4FD4">
                  <w:rPr>
                    <w:lang w:val="uz-Latn-UZ"/>
                  </w:rPr>
                  <w:t xml:space="preserve">Pearson BTEC Level </w:t>
                </w:r>
                <w:r w:rsidRPr="003F4FD4">
                  <w:rPr>
                    <w:lang w:val="en-US"/>
                  </w:rPr>
                  <w:t>4</w:t>
                </w:r>
                <w:r w:rsidRPr="003F4FD4">
                  <w:rPr>
                    <w:lang w:val="uz-Latn-UZ"/>
                  </w:rPr>
                  <w:t xml:space="preserve"> Higher Nationals in Information Technologies</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5FADE253" w:rsidR="00B61706" w:rsidRPr="00B61706" w:rsidRDefault="003F4FD4" w:rsidP="00B61706">
                <w:pPr>
                  <w:autoSpaceDE w:val="0"/>
                  <w:autoSpaceDN w:val="0"/>
                  <w:adjustRightInd w:val="0"/>
                  <w:spacing w:before="0" w:after="0" w:line="276" w:lineRule="auto"/>
                  <w:ind w:firstLine="0"/>
                  <w:rPr>
                    <w:rFonts w:cs="Arial"/>
                    <w:bCs/>
                    <w:szCs w:val="24"/>
                  </w:rPr>
                </w:pPr>
                <w:r w:rsidRPr="003F4FD4">
                  <w:rPr>
                    <w:rFonts w:eastAsia="Times New Roman" w:cs="Times New Roman"/>
                    <w:bCs/>
                    <w:szCs w:val="24"/>
                    <w:lang w:val="uz-Latn-UZ"/>
                  </w:rPr>
                  <w:t xml:space="preserve">Unit </w:t>
                </w:r>
                <w:r w:rsidRPr="003F4FD4">
                  <w:rPr>
                    <w:rFonts w:eastAsia="Times New Roman" w:cs="Times New Roman"/>
                    <w:bCs/>
                    <w:szCs w:val="24"/>
                    <w:lang w:val="en-US"/>
                  </w:rPr>
                  <w:t>3</w:t>
                </w:r>
                <w:r w:rsidRPr="003F4FD4">
                  <w:rPr>
                    <w:rFonts w:eastAsia="Times New Roman" w:cs="Times New Roman"/>
                    <w:bCs/>
                    <w:szCs w:val="24"/>
                    <w:lang w:val="uz-Latn-UZ"/>
                  </w:rPr>
                  <w:t xml:space="preserve">: </w:t>
                </w:r>
                <w:r w:rsidRPr="003F4FD4">
                  <w:rPr>
                    <w:rFonts w:eastAsia="Times New Roman" w:cs="Times New Roman"/>
                    <w:bCs/>
                    <w:szCs w:val="24"/>
                    <w:lang w:val="en-US"/>
                  </w:rPr>
                  <w:t>Cyber Security</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700B3BAE" w:rsidR="00B61706" w:rsidRDefault="003F4FD4" w:rsidP="00B61706">
                <w:pPr>
                  <w:autoSpaceDE w:val="0"/>
                  <w:autoSpaceDN w:val="0"/>
                  <w:adjustRightInd w:val="0"/>
                  <w:spacing w:before="0" w:after="0" w:line="276" w:lineRule="auto"/>
                  <w:ind w:firstLine="0"/>
                  <w:rPr>
                    <w:rFonts w:eastAsia="Times New Roman" w:cs="Times New Roman"/>
                    <w:lang w:eastAsia="en-GB"/>
                  </w:rPr>
                </w:pPr>
                <w:proofErr w:type="spellStart"/>
                <w:r w:rsidRPr="003F4FD4">
                  <w:rPr>
                    <w:rFonts w:eastAsia="Times New Roman" w:cs="Times New Roman"/>
                    <w:color w:val="000000"/>
                    <w:szCs w:val="24"/>
                    <w:lang w:val="en-US" w:eastAsia="en-GB"/>
                  </w:rPr>
                  <w:t>Kiberxavfsizlik</w:t>
                </w:r>
                <w:proofErr w:type="spellEnd"/>
                <w:r w:rsidRPr="003F4FD4">
                  <w:rPr>
                    <w:rFonts w:eastAsia="Times New Roman" w:cs="Times New Roman"/>
                    <w:color w:val="000000"/>
                    <w:szCs w:val="24"/>
                    <w:lang w:val="en-US" w:eastAsia="en-GB"/>
                  </w:rPr>
                  <w:t xml:space="preserve"> </w:t>
                </w:r>
                <w:proofErr w:type="spellStart"/>
                <w:r w:rsidRPr="003F4FD4">
                  <w:rPr>
                    <w:rFonts w:eastAsia="Times New Roman" w:cs="Times New Roman"/>
                    <w:color w:val="000000"/>
                    <w:szCs w:val="24"/>
                    <w:lang w:val="en-US" w:eastAsia="en-GB"/>
                  </w:rPr>
                  <w:t>strategiyasini</w:t>
                </w:r>
                <w:proofErr w:type="spellEnd"/>
                <w:r w:rsidRPr="003F4FD4">
                  <w:rPr>
                    <w:rFonts w:eastAsia="Times New Roman" w:cs="Times New Roman"/>
                    <w:color w:val="000000"/>
                    <w:szCs w:val="24"/>
                    <w:lang w:val="en-US" w:eastAsia="en-GB"/>
                  </w:rPr>
                  <w:t xml:space="preserve"> </w:t>
                </w:r>
                <w:proofErr w:type="spellStart"/>
                <w:r w:rsidRPr="003F4FD4">
                  <w:rPr>
                    <w:rFonts w:eastAsia="Times New Roman" w:cs="Times New Roman"/>
                    <w:color w:val="000000"/>
                    <w:szCs w:val="24"/>
                    <w:lang w:val="en-US" w:eastAsia="en-GB"/>
                  </w:rPr>
                  <w:t>ishlab</w:t>
                </w:r>
                <w:proofErr w:type="spellEnd"/>
                <w:r w:rsidRPr="003F4FD4">
                  <w:rPr>
                    <w:rFonts w:eastAsia="Times New Roman" w:cs="Times New Roman"/>
                    <w:color w:val="000000"/>
                    <w:szCs w:val="24"/>
                    <w:lang w:val="en-US" w:eastAsia="en-GB"/>
                  </w:rPr>
                  <w:t xml:space="preserve"> </w:t>
                </w:r>
                <w:proofErr w:type="spellStart"/>
                <w:r w:rsidRPr="003F4FD4">
                  <w:rPr>
                    <w:rFonts w:eastAsia="Times New Roman" w:cs="Times New Roman"/>
                    <w:color w:val="000000"/>
                    <w:szCs w:val="24"/>
                    <w:lang w:val="en-US" w:eastAsia="en-GB"/>
                  </w:rPr>
                  <w:t>chiqish</w:t>
                </w:r>
                <w:proofErr w:type="spellEnd"/>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21D2C89" w:rsidR="00B61706" w:rsidRDefault="003F4FD4" w:rsidP="00B61706">
                <w:pPr>
                  <w:spacing w:before="0" w:after="0" w:line="276" w:lineRule="auto"/>
                  <w:ind w:firstLine="0"/>
                  <w:rPr>
                    <w:rFonts w:cs="Arial"/>
                    <w:szCs w:val="24"/>
                    <w:lang w:eastAsia="en-GB"/>
                  </w:rPr>
                </w:pPr>
                <w:r>
                  <w:rPr>
                    <w:rFonts w:eastAsia="Times New Roman" w:cs="Times New Roman"/>
                    <w:szCs w:val="24"/>
                    <w:lang w:eastAsia="en-GB"/>
                  </w:rPr>
                  <w:t>14</w:t>
                </w:r>
                <w:r w:rsidR="00B61706">
                  <w:rPr>
                    <w:rFonts w:eastAsia="Times New Roman" w:cs="Times New Roman"/>
                    <w:szCs w:val="24"/>
                    <w:lang w:eastAsia="en-GB"/>
                  </w:rPr>
                  <w:t>.0</w:t>
                </w:r>
                <w:r w:rsidR="00327DBC">
                  <w:rPr>
                    <w:rFonts w:eastAsia="Times New Roman" w:cs="Times New Roman"/>
                    <w:szCs w:val="24"/>
                    <w:lang w:eastAsia="en-GB"/>
                  </w:rPr>
                  <w:t>6</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6BAEFE32"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3F4FD4">
                  <w:rPr>
                    <w:rFonts w:eastAsia="Times New Roman" w:cs="Times New Roman"/>
                    <w:szCs w:val="24"/>
                    <w:lang w:eastAsia="en-GB"/>
                  </w:rPr>
                  <w:t>14</w:t>
                </w:r>
                <w:r w:rsidR="00F32B68">
                  <w:rPr>
                    <w:rFonts w:eastAsia="Times New Roman" w:cs="Times New Roman"/>
                    <w:szCs w:val="24"/>
                    <w:lang w:eastAsia="en-GB"/>
                  </w:rPr>
                  <w:t>.</w:t>
                </w:r>
                <w:r w:rsidR="00E439B5">
                  <w:rPr>
                    <w:rFonts w:eastAsia="Times New Roman" w:cs="Times New Roman"/>
                    <w:szCs w:val="24"/>
                    <w:lang w:eastAsia="en-GB"/>
                  </w:rPr>
                  <w:t>0</w:t>
                </w:r>
                <w:r w:rsidR="00327DBC">
                  <w:rPr>
                    <w:rFonts w:eastAsia="Times New Roman" w:cs="Times New Roman"/>
                    <w:szCs w:val="24"/>
                    <w:lang w:eastAsia="en-GB"/>
                  </w:rPr>
                  <w:t>6</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31B6A9A6" w14:textId="03FAA825" w:rsidR="0070625E" w:rsidRDefault="009F4D02">
          <w:pPr>
            <w:pStyle w:val="TOC1"/>
            <w:tabs>
              <w:tab w:val="right" w:leader="dot" w:pos="9350"/>
            </w:tabs>
            <w:rPr>
              <w:rFonts w:asciiTheme="minorHAnsi" w:hAnsiTheme="minorHAnsi"/>
              <w:noProof/>
              <w:kern w:val="2"/>
              <w:szCs w:val="24"/>
              <w:lang w:val="ru-RU" w:eastAsia="ru-RU"/>
              <w14:ligatures w14:val="standardContextual"/>
            </w:rPr>
          </w:pPr>
          <w:r>
            <w:fldChar w:fldCharType="begin"/>
          </w:r>
          <w:r>
            <w:instrText xml:space="preserve"> TOC \o "1-3" \h \z \u </w:instrText>
          </w:r>
          <w:r>
            <w:fldChar w:fldCharType="separate"/>
          </w:r>
          <w:hyperlink w:anchor="_Toc200757343" w:history="1">
            <w:r w:rsidR="0070625E" w:rsidRPr="00343CEC">
              <w:rPr>
                <w:rStyle w:val="Hyperlink"/>
                <w:noProof/>
              </w:rPr>
              <w:t>KIRISH</w:t>
            </w:r>
            <w:r w:rsidR="0070625E">
              <w:rPr>
                <w:noProof/>
                <w:webHidden/>
              </w:rPr>
              <w:tab/>
            </w:r>
            <w:r w:rsidR="0070625E">
              <w:rPr>
                <w:noProof/>
                <w:webHidden/>
              </w:rPr>
              <w:fldChar w:fldCharType="begin"/>
            </w:r>
            <w:r w:rsidR="0070625E">
              <w:rPr>
                <w:noProof/>
                <w:webHidden/>
              </w:rPr>
              <w:instrText xml:space="preserve"> PAGEREF _Toc200757343 \h </w:instrText>
            </w:r>
            <w:r w:rsidR="0070625E">
              <w:rPr>
                <w:noProof/>
                <w:webHidden/>
              </w:rPr>
            </w:r>
            <w:r w:rsidR="0070625E">
              <w:rPr>
                <w:noProof/>
                <w:webHidden/>
              </w:rPr>
              <w:fldChar w:fldCharType="separate"/>
            </w:r>
            <w:r w:rsidR="0070625E">
              <w:rPr>
                <w:noProof/>
                <w:webHidden/>
              </w:rPr>
              <w:t>3</w:t>
            </w:r>
            <w:r w:rsidR="0070625E">
              <w:rPr>
                <w:noProof/>
                <w:webHidden/>
              </w:rPr>
              <w:fldChar w:fldCharType="end"/>
            </w:r>
          </w:hyperlink>
        </w:p>
        <w:p w14:paraId="479702AC" w14:textId="28F7B848" w:rsidR="0070625E" w:rsidRDefault="0070625E">
          <w:pPr>
            <w:pStyle w:val="TOC1"/>
            <w:tabs>
              <w:tab w:val="right" w:leader="dot" w:pos="9350"/>
            </w:tabs>
            <w:rPr>
              <w:rFonts w:asciiTheme="minorHAnsi" w:hAnsiTheme="minorHAnsi"/>
              <w:noProof/>
              <w:kern w:val="2"/>
              <w:szCs w:val="24"/>
              <w:lang w:val="ru-RU" w:eastAsia="ru-RU"/>
              <w14:ligatures w14:val="standardContextual"/>
            </w:rPr>
          </w:pPr>
          <w:hyperlink w:anchor="_Toc200757344" w:history="1">
            <w:r w:rsidRPr="00343CEC">
              <w:rPr>
                <w:rStyle w:val="Hyperlink"/>
                <w:noProof/>
                <w:w w:val="105"/>
              </w:rPr>
              <w:t>Kiberjinoyatchilik va kiber tahdid aktyorlarining mohiyati</w:t>
            </w:r>
            <w:r>
              <w:rPr>
                <w:noProof/>
                <w:webHidden/>
              </w:rPr>
              <w:tab/>
            </w:r>
            <w:r>
              <w:rPr>
                <w:noProof/>
                <w:webHidden/>
              </w:rPr>
              <w:fldChar w:fldCharType="begin"/>
            </w:r>
            <w:r>
              <w:rPr>
                <w:noProof/>
                <w:webHidden/>
              </w:rPr>
              <w:instrText xml:space="preserve"> PAGEREF _Toc200757344 \h </w:instrText>
            </w:r>
            <w:r>
              <w:rPr>
                <w:noProof/>
                <w:webHidden/>
              </w:rPr>
            </w:r>
            <w:r>
              <w:rPr>
                <w:noProof/>
                <w:webHidden/>
              </w:rPr>
              <w:fldChar w:fldCharType="separate"/>
            </w:r>
            <w:r>
              <w:rPr>
                <w:noProof/>
                <w:webHidden/>
              </w:rPr>
              <w:t>4</w:t>
            </w:r>
            <w:r>
              <w:rPr>
                <w:noProof/>
                <w:webHidden/>
              </w:rPr>
              <w:fldChar w:fldCharType="end"/>
            </w:r>
          </w:hyperlink>
        </w:p>
        <w:p w14:paraId="074E5143" w14:textId="47FFB214" w:rsidR="0070625E" w:rsidRDefault="0070625E">
          <w:pPr>
            <w:pStyle w:val="TOC1"/>
            <w:tabs>
              <w:tab w:val="right" w:leader="dot" w:pos="9350"/>
            </w:tabs>
            <w:rPr>
              <w:rFonts w:asciiTheme="minorHAnsi" w:hAnsiTheme="minorHAnsi"/>
              <w:noProof/>
              <w:kern w:val="2"/>
              <w:szCs w:val="24"/>
              <w:lang w:val="ru-RU" w:eastAsia="ru-RU"/>
              <w14:ligatures w14:val="standardContextual"/>
            </w:rPr>
          </w:pPr>
          <w:hyperlink w:anchor="_Toc200757345" w:history="1">
            <w:r w:rsidRPr="00343CEC">
              <w:rPr>
                <w:rStyle w:val="Hyperlink"/>
                <w:noProof/>
                <w:w w:val="105"/>
              </w:rPr>
              <w:t>Kiber xavfsizlik tahdidlari va xavf-xatarlarini o'rganib chiqish</w:t>
            </w:r>
            <w:r>
              <w:rPr>
                <w:noProof/>
                <w:webHidden/>
              </w:rPr>
              <w:tab/>
            </w:r>
            <w:r>
              <w:rPr>
                <w:noProof/>
                <w:webHidden/>
              </w:rPr>
              <w:fldChar w:fldCharType="begin"/>
            </w:r>
            <w:r>
              <w:rPr>
                <w:noProof/>
                <w:webHidden/>
              </w:rPr>
              <w:instrText xml:space="preserve"> PAGEREF _Toc200757345 \h </w:instrText>
            </w:r>
            <w:r>
              <w:rPr>
                <w:noProof/>
                <w:webHidden/>
              </w:rPr>
            </w:r>
            <w:r>
              <w:rPr>
                <w:noProof/>
                <w:webHidden/>
              </w:rPr>
              <w:fldChar w:fldCharType="separate"/>
            </w:r>
            <w:r>
              <w:rPr>
                <w:noProof/>
                <w:webHidden/>
              </w:rPr>
              <w:t>6</w:t>
            </w:r>
            <w:r>
              <w:rPr>
                <w:noProof/>
                <w:webHidden/>
              </w:rPr>
              <w:fldChar w:fldCharType="end"/>
            </w:r>
          </w:hyperlink>
        </w:p>
        <w:p w14:paraId="62902379" w14:textId="6780059B" w:rsidR="0070625E" w:rsidRDefault="0070625E">
          <w:pPr>
            <w:pStyle w:val="TOC1"/>
            <w:tabs>
              <w:tab w:val="right" w:leader="dot" w:pos="9350"/>
            </w:tabs>
            <w:rPr>
              <w:rFonts w:asciiTheme="minorHAnsi" w:hAnsiTheme="minorHAnsi"/>
              <w:noProof/>
              <w:kern w:val="2"/>
              <w:szCs w:val="24"/>
              <w:lang w:val="ru-RU" w:eastAsia="ru-RU"/>
              <w14:ligatures w14:val="standardContextual"/>
            </w:rPr>
          </w:pPr>
          <w:hyperlink w:anchor="_Toc200757346" w:history="1">
            <w:r w:rsidRPr="00343CEC">
              <w:rPr>
                <w:rStyle w:val="Hyperlink"/>
                <w:noProof/>
                <w:w w:val="105"/>
              </w:rPr>
              <w:t>ICT infratuzilmasiga qo'llaniladigan axborotni kafolatlash konsepsiyalarining samaradorligini o'rganib chiqish</w:t>
            </w:r>
            <w:r>
              <w:rPr>
                <w:noProof/>
                <w:webHidden/>
              </w:rPr>
              <w:tab/>
            </w:r>
            <w:r>
              <w:rPr>
                <w:noProof/>
                <w:webHidden/>
              </w:rPr>
              <w:fldChar w:fldCharType="begin"/>
            </w:r>
            <w:r>
              <w:rPr>
                <w:noProof/>
                <w:webHidden/>
              </w:rPr>
              <w:instrText xml:space="preserve"> PAGEREF _Toc200757346 \h </w:instrText>
            </w:r>
            <w:r>
              <w:rPr>
                <w:noProof/>
                <w:webHidden/>
              </w:rPr>
            </w:r>
            <w:r>
              <w:rPr>
                <w:noProof/>
                <w:webHidden/>
              </w:rPr>
              <w:fldChar w:fldCharType="separate"/>
            </w:r>
            <w:r>
              <w:rPr>
                <w:noProof/>
                <w:webHidden/>
              </w:rPr>
              <w:t>10</w:t>
            </w:r>
            <w:r>
              <w:rPr>
                <w:noProof/>
                <w:webHidden/>
              </w:rPr>
              <w:fldChar w:fldCharType="end"/>
            </w:r>
          </w:hyperlink>
        </w:p>
        <w:p w14:paraId="4EADB245" w14:textId="5800EA72" w:rsidR="0070625E" w:rsidRDefault="0070625E">
          <w:pPr>
            <w:pStyle w:val="TOC1"/>
            <w:tabs>
              <w:tab w:val="right" w:leader="dot" w:pos="9350"/>
            </w:tabs>
            <w:rPr>
              <w:rFonts w:asciiTheme="minorHAnsi" w:hAnsiTheme="minorHAnsi"/>
              <w:noProof/>
              <w:kern w:val="2"/>
              <w:szCs w:val="24"/>
              <w:lang w:val="ru-RU" w:eastAsia="ru-RU"/>
              <w14:ligatures w14:val="standardContextual"/>
            </w:rPr>
          </w:pPr>
          <w:hyperlink w:anchor="_Toc200757347" w:history="1">
            <w:r w:rsidRPr="00343CEC">
              <w:rPr>
                <w:rStyle w:val="Hyperlink"/>
                <w:noProof/>
                <w:w w:val="105"/>
              </w:rPr>
              <w:t>Kiber xavfsizlik tahdidlariga hodisalarga javob berish usullarini o'rganib chiqish</w:t>
            </w:r>
            <w:r>
              <w:rPr>
                <w:noProof/>
                <w:webHidden/>
              </w:rPr>
              <w:tab/>
            </w:r>
            <w:r>
              <w:rPr>
                <w:noProof/>
                <w:webHidden/>
              </w:rPr>
              <w:fldChar w:fldCharType="begin"/>
            </w:r>
            <w:r>
              <w:rPr>
                <w:noProof/>
                <w:webHidden/>
              </w:rPr>
              <w:instrText xml:space="preserve"> PAGEREF _Toc200757347 \h </w:instrText>
            </w:r>
            <w:r>
              <w:rPr>
                <w:noProof/>
                <w:webHidden/>
              </w:rPr>
            </w:r>
            <w:r>
              <w:rPr>
                <w:noProof/>
                <w:webHidden/>
              </w:rPr>
              <w:fldChar w:fldCharType="separate"/>
            </w:r>
            <w:r>
              <w:rPr>
                <w:noProof/>
                <w:webHidden/>
              </w:rPr>
              <w:t>11</w:t>
            </w:r>
            <w:r>
              <w:rPr>
                <w:noProof/>
                <w:webHidden/>
              </w:rPr>
              <w:fldChar w:fldCharType="end"/>
            </w:r>
          </w:hyperlink>
        </w:p>
        <w:p w14:paraId="789CEEAF" w14:textId="425A373E" w:rsidR="0070625E" w:rsidRDefault="0070625E">
          <w:pPr>
            <w:pStyle w:val="TOC1"/>
            <w:tabs>
              <w:tab w:val="right" w:leader="dot" w:pos="9350"/>
            </w:tabs>
            <w:rPr>
              <w:rFonts w:asciiTheme="minorHAnsi" w:hAnsiTheme="minorHAnsi"/>
              <w:noProof/>
              <w:kern w:val="2"/>
              <w:szCs w:val="24"/>
              <w:lang w:val="ru-RU" w:eastAsia="ru-RU"/>
              <w14:ligatures w14:val="standardContextual"/>
            </w:rPr>
          </w:pPr>
          <w:hyperlink w:anchor="_Toc200757348" w:history="1">
            <w:r w:rsidRPr="00343CEC">
              <w:rPr>
                <w:rStyle w:val="Hyperlink"/>
                <w:noProof/>
              </w:rPr>
              <w:t>Xulosa</w:t>
            </w:r>
            <w:r>
              <w:rPr>
                <w:noProof/>
                <w:webHidden/>
              </w:rPr>
              <w:tab/>
            </w:r>
            <w:r>
              <w:rPr>
                <w:noProof/>
                <w:webHidden/>
              </w:rPr>
              <w:fldChar w:fldCharType="begin"/>
            </w:r>
            <w:r>
              <w:rPr>
                <w:noProof/>
                <w:webHidden/>
              </w:rPr>
              <w:instrText xml:space="preserve"> PAGEREF _Toc200757348 \h </w:instrText>
            </w:r>
            <w:r>
              <w:rPr>
                <w:noProof/>
                <w:webHidden/>
              </w:rPr>
            </w:r>
            <w:r>
              <w:rPr>
                <w:noProof/>
                <w:webHidden/>
              </w:rPr>
              <w:fldChar w:fldCharType="separate"/>
            </w:r>
            <w:r>
              <w:rPr>
                <w:noProof/>
                <w:webHidden/>
              </w:rPr>
              <w:t>14</w:t>
            </w:r>
            <w:r>
              <w:rPr>
                <w:noProof/>
                <w:webHidden/>
              </w:rPr>
              <w:fldChar w:fldCharType="end"/>
            </w:r>
          </w:hyperlink>
        </w:p>
        <w:p w14:paraId="377DA5D0" w14:textId="76C5F1C6" w:rsidR="0070625E" w:rsidRDefault="0070625E">
          <w:pPr>
            <w:pStyle w:val="TOC1"/>
            <w:tabs>
              <w:tab w:val="right" w:leader="dot" w:pos="9350"/>
            </w:tabs>
            <w:rPr>
              <w:rFonts w:asciiTheme="minorHAnsi" w:hAnsiTheme="minorHAnsi"/>
              <w:noProof/>
              <w:kern w:val="2"/>
              <w:szCs w:val="24"/>
              <w:lang w:val="ru-RU" w:eastAsia="ru-RU"/>
              <w14:ligatures w14:val="standardContextual"/>
            </w:rPr>
          </w:pPr>
          <w:hyperlink w:anchor="_Toc200757349" w:history="1">
            <w:r w:rsidRPr="00343CEC">
              <w:rPr>
                <w:rStyle w:val="Hyperlink"/>
                <w:noProof/>
              </w:rPr>
              <w:t>ADABIYOTLAR RO'YXATI</w:t>
            </w:r>
            <w:r>
              <w:rPr>
                <w:noProof/>
                <w:webHidden/>
              </w:rPr>
              <w:tab/>
            </w:r>
            <w:r>
              <w:rPr>
                <w:noProof/>
                <w:webHidden/>
              </w:rPr>
              <w:fldChar w:fldCharType="begin"/>
            </w:r>
            <w:r>
              <w:rPr>
                <w:noProof/>
                <w:webHidden/>
              </w:rPr>
              <w:instrText xml:space="preserve"> PAGEREF _Toc200757349 \h </w:instrText>
            </w:r>
            <w:r>
              <w:rPr>
                <w:noProof/>
                <w:webHidden/>
              </w:rPr>
            </w:r>
            <w:r>
              <w:rPr>
                <w:noProof/>
                <w:webHidden/>
              </w:rPr>
              <w:fldChar w:fldCharType="separate"/>
            </w:r>
            <w:r>
              <w:rPr>
                <w:noProof/>
                <w:webHidden/>
              </w:rPr>
              <w:t>15</w:t>
            </w:r>
            <w:r>
              <w:rPr>
                <w:noProof/>
                <w:webHidden/>
              </w:rPr>
              <w:fldChar w:fldCharType="end"/>
            </w:r>
          </w:hyperlink>
        </w:p>
        <w:p w14:paraId="5964CE67" w14:textId="6A4EE850" w:rsidR="008F37C4" w:rsidRDefault="009F4D02" w:rsidP="008F37C4">
          <w:pPr>
            <w:spacing w:line="360" w:lineRule="auto"/>
            <w:ind w:firstLine="0"/>
            <w:rPr>
              <w:rFonts w:cs="Times New Roman"/>
            </w:rPr>
          </w:pPr>
          <w:r>
            <w:rPr>
              <w:b/>
              <w:bCs/>
            </w:rPr>
            <w:fldChar w:fldCharType="end"/>
          </w:r>
        </w:p>
      </w:sdtContent>
    </w:sdt>
    <w:p w14:paraId="58411BBC"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7CB73682" w14:textId="5913661C" w:rsidR="008F37C4" w:rsidRPr="008F37C4" w:rsidRDefault="009F4D02" w:rsidP="00701A3C">
      <w:pPr>
        <w:pStyle w:val="Harvardstyle"/>
        <w:rPr>
          <w:rFonts w:eastAsiaTheme="minorEastAsia" w:cstheme="minorBidi"/>
          <w:b/>
          <w:bCs/>
          <w:color w:val="auto"/>
          <w:szCs w:val="21"/>
        </w:rPr>
      </w:pPr>
      <w:bookmarkStart w:id="0" w:name="_Toc200757343"/>
      <w:r w:rsidRPr="00244F32">
        <w:lastRenderedPageBreak/>
        <w:t>KIRISH</w:t>
      </w:r>
      <w:bookmarkEnd w:id="0"/>
    </w:p>
    <w:p w14:paraId="2BD90C41" w14:textId="77777777" w:rsidR="00157EAF" w:rsidRPr="00157EAF" w:rsidRDefault="00157EAF" w:rsidP="00157EAF">
      <w:pPr>
        <w:spacing w:line="276" w:lineRule="auto"/>
        <w:jc w:val="both"/>
      </w:pPr>
      <w:r w:rsidRPr="00157EAF">
        <w:t>Zamonaviy dunyoda raqamli texnologiyalarning misli ko‘rilmagan sur’atlar bilan jadal rivojlanishi va jamiyat hayotining barcha jabhalariga chuqur kirib borishi bilan bir qatorda, kiberxavfsizlik masalalari global miqyosda faoliyat yurituvchi yirik korporatsiyalar uchun nafaqat dolzarb, balki strategik ustuvorlik kasb etayotgan fundamental muammoga aylandi. Ayniqsa, moliya (yuqori likvidli aktivlar va maxfiy moliyaviy ma’lumotlar), sog‘liqni saqlash (bemorlarning o‘ta nozik shaxsiy va tibbiy qaydlari) va texnologiya (qimmatbaho intellektual mulk va innovatsion ishlanmalar) kabi strategik ahamiyatga ega sohalarda faoliyat ko‘rsatuvchi, keng ko‘lamli, murakkab va geografik jihatdan tarqoq raqamli infratuzilmaga hamda ulkan hajmdagi nozik axborotlar massivlariga ega bo‘lgan xalqaro korporatsiyalar, o‘z navbatida, tobora kuchayib borayotgan va takomillashayotgan kiberjinoyatchilar guruhlari uchun asosiy va jozibador nishonga aylanib, ko‘plab murakkab, ko‘p qatlamli va oldindan aytib bo‘lmaydigan kiberxavf-xatarlarga duch kelmoqdalar. Ushbu tahliliy hisobot yetakchi kiberxavfsizlik konsalting kompaniyasining Cyber Security Analysti sifatida, mazkur xalqaro korporatsiyaning bebaho raqamli aktivlarini himoya qilish, uning faoliyatiga xos bo‘lgan noyob zaifliklarni va potentsial tahdidlarni har tomonlama aniqlash hamda ularga qarshi samarali, proaktiv va barqaror kurashish strategiyalarini ishlab chiqish maqsadida sinchkovlik bilan tayyorlangan.</w:t>
      </w:r>
    </w:p>
    <w:p w14:paraId="40B7D5C8" w14:textId="77777777" w:rsidR="00157EAF" w:rsidRPr="00157EAF" w:rsidRDefault="00157EAF" w:rsidP="00157EAF">
      <w:pPr>
        <w:spacing w:line="276" w:lineRule="auto"/>
        <w:jc w:val="both"/>
        <w:rPr>
          <w:lang w:val="en-US"/>
        </w:rPr>
      </w:pPr>
      <w:r w:rsidRPr="00157EAF">
        <w:t>Mazkur tadqiqotning asosiy va keng qamrovli maqsadi – korporatsiyaning hozirgi kundagi kiberxavfsizlik holatini chuqur va ob’ektiv tahlil qilish, uning operatsion faoliyatiga, biznes jarayonlariga va strategik maqsadlariga xos bo‘lgan o‘ziga xos zaiflik nuqtalarini (vulnerabilities) va tashqi hamda ichki tahdid vektorlarini (threat vectors) batafsil o‘rganishdan iboratdir. Shu bilan birga, ushbu tadqiqot axborot xavfsizligini ta’minlashning ilg‘or konsepsiyalarini amaliyotga tatbiq etish, kiberhujumlarga nisbatan tashkiliy va texnologik chidamlilikni (cyber resilience) oshirish hamda yuzaga kelishi mumkin bo‘lgan kiber insidentlarga tezkor, samarali va minimal yo‘qotishlar bilan javob qaytarish bo‘yicha aniq, o‘lchanadigan, erishiladigan, tegishli va vaqt bilan cheklangan (SMART) amaliy tavsiyalar taqdim etishni o‘z oldiga qo‘yadi. </w:t>
      </w:r>
      <w:r w:rsidRPr="00157EAF">
        <w:rPr>
          <w:lang w:val="en-US"/>
        </w:rPr>
        <w:t>Hisobotda kiberjinoyatlar evolyutsiyasi va ularning zamonaviy ko‘rinishlari, turli motivlarga ega bo‘lgan tahdid aktorlarining (threat actors) faoliyati, axborotni himoyalashning ko‘p qatlamli (defense-in-depth) konsepsiyalari, risklarni boshqarish (risk management) metodologiyalari hamda insidentlarga javob berish (incident response) va faoliyatni tiklash (disaster recovery and business continuity) usullari kabi muhim jihatlar xalqaro standartlar va eng yaxshi amaliyotlar (best practices) asosida atroflicha yoritiladi. Ushbu tahlillar va takliflar korporatsiyaning kiberxavfsizlik </w:t>
      </w:r>
      <w:proofErr w:type="gramStart"/>
      <w:r w:rsidRPr="00157EAF">
        <w:rPr>
          <w:lang w:val="en-US"/>
        </w:rPr>
        <w:t>bo‘</w:t>
      </w:r>
      <w:proofErr w:type="gramEnd"/>
      <w:r w:rsidRPr="00157EAF">
        <w:rPr>
          <w:lang w:val="en-US"/>
        </w:rPr>
        <w:t>yicha umumiy strategik yondashuvini tubdan mustahkamlashga, uning raqamli landshaftdagi </w:t>
      </w:r>
      <w:proofErr w:type="gramStart"/>
      <w:r w:rsidRPr="00157EAF">
        <w:rPr>
          <w:lang w:val="en-US"/>
        </w:rPr>
        <w:t>obro‘</w:t>
      </w:r>
      <w:proofErr w:type="gramEnd"/>
      <w:r w:rsidRPr="00157EAF">
        <w:rPr>
          <w:lang w:val="en-US"/>
        </w:rPr>
        <w:t>sini himoya qilishga va pirovardida uning uzoq muddatli barqaror </w:t>
      </w:r>
      <w:proofErr w:type="gramStart"/>
      <w:r w:rsidRPr="00157EAF">
        <w:rPr>
          <w:lang w:val="en-US"/>
        </w:rPr>
        <w:t>o‘</w:t>
      </w:r>
      <w:proofErr w:type="gramEnd"/>
      <w:r w:rsidRPr="00157EAF">
        <w:rPr>
          <w:lang w:val="en-US"/>
        </w:rPr>
        <w:t>sishi hamda innovatsion rivojlanishini ta’minlashga xizmat qilishi </w:t>
      </w:r>
      <w:proofErr w:type="gramStart"/>
      <w:r w:rsidRPr="00157EAF">
        <w:rPr>
          <w:lang w:val="en-US"/>
        </w:rPr>
        <w:t>ko‘</w:t>
      </w:r>
      <w:proofErr w:type="gramEnd"/>
      <w:r w:rsidRPr="00157EAF">
        <w:rPr>
          <w:lang w:val="en-US"/>
        </w:rPr>
        <w:t>zda tutilgan.</w:t>
      </w:r>
    </w:p>
    <w:p w14:paraId="6613D895" w14:textId="1C16A588" w:rsidR="00464A4B" w:rsidRPr="00157EAF" w:rsidRDefault="00464A4B" w:rsidP="00701A3C">
      <w:pPr>
        <w:spacing w:line="276" w:lineRule="auto"/>
        <w:jc w:val="both"/>
        <w:rPr>
          <w:lang w:val="en-US"/>
        </w:rPr>
      </w:pPr>
    </w:p>
    <w:p w14:paraId="1568D0C2"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7B8C1D11" w14:textId="0708856A" w:rsidR="00B445E5" w:rsidRPr="00BF2013" w:rsidRDefault="0070625E" w:rsidP="00701A3C">
      <w:pPr>
        <w:pStyle w:val="Harvardstyle"/>
      </w:pPr>
      <w:bookmarkStart w:id="1" w:name="_Toc200757344"/>
      <w:r>
        <w:rPr>
          <w:w w:val="105"/>
        </w:rPr>
        <w:lastRenderedPageBreak/>
        <w:t>Kiberjinoyatchilik va kiber tahdid aktyorlarining mohiyati</w:t>
      </w:r>
      <w:bookmarkEnd w:id="1"/>
    </w:p>
    <w:p w14:paraId="00EB2C93" w14:textId="77777777" w:rsidR="0088100E" w:rsidRPr="0088100E" w:rsidRDefault="0088100E" w:rsidP="00701A3C">
      <w:pPr>
        <w:spacing w:line="276" w:lineRule="auto"/>
        <w:ind w:firstLine="567"/>
        <w:jc w:val="both"/>
        <w:rPr>
          <w:rFonts w:cs="Times New Roman"/>
          <w:lang w:val="en-US"/>
        </w:rPr>
      </w:pPr>
      <w:r w:rsidRPr="0088100E">
        <w:rPr>
          <w:rFonts w:cs="Times New Roman"/>
        </w:rPr>
        <w:t>Kiberjinoyatchilikning zamonaviy ko‘rinishlari va ularning tashkilotlarga ta’siri tobora ortib bormoqda. </w:t>
      </w:r>
      <w:r w:rsidRPr="0088100E">
        <w:rPr>
          <w:rFonts w:cs="Times New Roman"/>
          <w:lang w:val="en-US"/>
        </w:rPr>
        <w:t>Tashkilot uchun kiberjinoyatlarning asosiy turlari va ularning potentsial tahdidlarini chuqur anglash, ularning rivojlanish tendensiyalarini kuzatib borish muhimdir (P1). Ilgari sanab o‘tilgan </w:t>
      </w:r>
      <w:r w:rsidRPr="0088100E">
        <w:rPr>
          <w:rFonts w:cs="Times New Roman"/>
          <w:b/>
          <w:bCs/>
          <w:lang w:val="en-US"/>
        </w:rPr>
        <w:t>phishing</w:t>
      </w:r>
      <w:r w:rsidRPr="0088100E">
        <w:rPr>
          <w:rFonts w:cs="Times New Roman"/>
          <w:lang w:val="en-US"/>
        </w:rPr>
        <w:t>, </w:t>
      </w:r>
      <w:r w:rsidRPr="0088100E">
        <w:rPr>
          <w:rFonts w:cs="Times New Roman"/>
          <w:b/>
          <w:bCs/>
          <w:lang w:val="en-US"/>
        </w:rPr>
        <w:t>ransomware</w:t>
      </w:r>
      <w:r w:rsidRPr="0088100E">
        <w:rPr>
          <w:rFonts w:cs="Times New Roman"/>
          <w:lang w:val="en-US"/>
        </w:rPr>
        <w:t>, </w:t>
      </w:r>
      <w:r w:rsidRPr="0088100E">
        <w:rPr>
          <w:rFonts w:cs="Times New Roman"/>
          <w:b/>
          <w:bCs/>
          <w:lang w:val="en-US"/>
        </w:rPr>
        <w:t>DDoS hujumlari</w:t>
      </w:r>
      <w:r w:rsidRPr="0088100E">
        <w:rPr>
          <w:rFonts w:cs="Times New Roman"/>
          <w:lang w:val="en-US"/>
        </w:rPr>
        <w:t>, </w:t>
      </w:r>
      <w:r w:rsidRPr="0088100E">
        <w:rPr>
          <w:rFonts w:cs="Times New Roman"/>
          <w:b/>
          <w:bCs/>
          <w:lang w:val="en-US"/>
        </w:rPr>
        <w:t>malware</w:t>
      </w:r>
      <w:r w:rsidRPr="0088100E">
        <w:rPr>
          <w:rFonts w:cs="Times New Roman"/>
          <w:lang w:val="en-US"/>
        </w:rPr>
        <w:t> va </w:t>
      </w:r>
      <w:r w:rsidRPr="0088100E">
        <w:rPr>
          <w:rFonts w:cs="Times New Roman"/>
          <w:b/>
          <w:bCs/>
          <w:lang w:val="en-US"/>
        </w:rPr>
        <w:t>Advanced Persistent Threats (APTs)</w:t>
      </w:r>
      <w:r w:rsidRPr="0088100E">
        <w:rPr>
          <w:rFonts w:cs="Times New Roman"/>
          <w:lang w:val="en-US"/>
        </w:rPr>
        <w:t> kabi xavflarga qo‘shimcha ravishda, </w:t>
      </w:r>
      <w:r w:rsidRPr="0088100E">
        <w:rPr>
          <w:rFonts w:cs="Times New Roman"/>
          <w:b/>
          <w:bCs/>
          <w:lang w:val="en-US"/>
        </w:rPr>
        <w:t>Business Email Compromise (BEC)</w:t>
      </w:r>
      <w:r w:rsidRPr="0088100E">
        <w:rPr>
          <w:rFonts w:cs="Times New Roman"/>
          <w:lang w:val="en-US"/>
        </w:rPr>
        <w:t> – ya’ni, biznes elektron pochta manzillarini komprometatsiya qilish orqali moliyaviy firibgarliklar, </w:t>
      </w:r>
      <w:r w:rsidRPr="0088100E">
        <w:rPr>
          <w:rFonts w:cs="Times New Roman"/>
          <w:b/>
          <w:bCs/>
          <w:lang w:val="en-US"/>
        </w:rPr>
        <w:t>ma’lumotlar sizib chiqishi (data breaches)</w:t>
      </w:r>
      <w:r w:rsidRPr="0088100E">
        <w:rPr>
          <w:rFonts w:cs="Times New Roman"/>
          <w:lang w:val="en-US"/>
        </w:rPr>
        <w:t> – nafaqat ransomware orqali, balki boshqa usullar bilan ham maxfiy ma’lumotlarning ruxsatsiz shaxslar qo‘liga tushishi, hamda </w:t>
      </w:r>
      <w:r w:rsidRPr="0088100E">
        <w:rPr>
          <w:rFonts w:cs="Times New Roman"/>
          <w:b/>
          <w:bCs/>
          <w:lang w:val="en-US"/>
        </w:rPr>
        <w:t>ichki tahdidlar (insider threats)</w:t>
      </w:r>
      <w:r w:rsidRPr="0088100E">
        <w:rPr>
          <w:rFonts w:cs="Times New Roman"/>
          <w:lang w:val="en-US"/>
        </w:rPr>
        <w:t> – ya’ni, tashkilot xodimlarining qasddan yoki beparvolik oqibatida kiberxavfsizlikka zarar yetkazishi kabi holatlar ham keng tarqalgan. APT hujumlari, </w:t>
      </w:r>
      <w:proofErr w:type="gramStart"/>
      <w:r w:rsidRPr="0088100E">
        <w:rPr>
          <w:rFonts w:cs="Times New Roman"/>
          <w:lang w:val="en-US"/>
        </w:rPr>
        <w:t>o‘</w:t>
      </w:r>
      <w:proofErr w:type="gramEnd"/>
      <w:r w:rsidRPr="0088100E">
        <w:rPr>
          <w:rFonts w:cs="Times New Roman"/>
          <w:lang w:val="en-US"/>
        </w:rPr>
        <w:t>z navbatida, oddiy zararli dasturlardan farqli </w:t>
      </w:r>
      <w:proofErr w:type="gramStart"/>
      <w:r w:rsidRPr="0088100E">
        <w:rPr>
          <w:rFonts w:cs="Times New Roman"/>
          <w:lang w:val="en-US"/>
        </w:rPr>
        <w:t>o‘</w:t>
      </w:r>
      <w:proofErr w:type="gramEnd"/>
      <w:r w:rsidRPr="0088100E">
        <w:rPr>
          <w:rFonts w:cs="Times New Roman"/>
          <w:lang w:val="en-US"/>
        </w:rPr>
        <w:t>laroq, yuksak darajada yashirinlik, uzoq muddatli maqsadlar (</w:t>
      </w:r>
      <w:proofErr w:type="gramStart"/>
      <w:r w:rsidRPr="0088100E">
        <w:rPr>
          <w:rFonts w:cs="Times New Roman"/>
          <w:lang w:val="en-US"/>
        </w:rPr>
        <w:t>ko‘</w:t>
      </w:r>
      <w:proofErr w:type="gramEnd"/>
      <w:r w:rsidRPr="0088100E">
        <w:rPr>
          <w:rFonts w:cs="Times New Roman"/>
          <w:lang w:val="en-US"/>
        </w:rPr>
        <w:t>pincha josuslik yoki yirik miqyosdagi sabotaj) va maxsus </w:t>
      </w:r>
      <w:proofErr w:type="gramStart"/>
      <w:r w:rsidRPr="0088100E">
        <w:rPr>
          <w:rFonts w:cs="Times New Roman"/>
          <w:lang w:val="en-US"/>
        </w:rPr>
        <w:t>mo‘</w:t>
      </w:r>
      <w:proofErr w:type="gramEnd"/>
      <w:r w:rsidRPr="0088100E">
        <w:rPr>
          <w:rFonts w:cs="Times New Roman"/>
          <w:lang w:val="en-US"/>
        </w:rPr>
        <w:t>ljallangan vositalar bilan ajralib turadi. Ushbu hujumlarning barchasi nafaqat </w:t>
      </w:r>
      <w:proofErr w:type="gramStart"/>
      <w:r w:rsidRPr="0088100E">
        <w:rPr>
          <w:rFonts w:cs="Times New Roman"/>
          <w:lang w:val="en-US"/>
        </w:rPr>
        <w:t>to‘g‘</w:t>
      </w:r>
      <w:proofErr w:type="gramEnd"/>
      <w:r w:rsidRPr="0088100E">
        <w:rPr>
          <w:rFonts w:cs="Times New Roman"/>
          <w:lang w:val="en-US"/>
        </w:rPr>
        <w:t>ridan-</w:t>
      </w:r>
      <w:proofErr w:type="gramStart"/>
      <w:r w:rsidRPr="0088100E">
        <w:rPr>
          <w:rFonts w:cs="Times New Roman"/>
          <w:lang w:val="en-US"/>
        </w:rPr>
        <w:t>to‘g‘</w:t>
      </w:r>
      <w:proofErr w:type="gramEnd"/>
      <w:r w:rsidRPr="0088100E">
        <w:rPr>
          <w:rFonts w:cs="Times New Roman"/>
          <w:lang w:val="en-US"/>
        </w:rPr>
        <w:t>ri moliyaviy </w:t>
      </w:r>
      <w:proofErr w:type="gramStart"/>
      <w:r w:rsidRPr="0088100E">
        <w:rPr>
          <w:rFonts w:cs="Times New Roman"/>
          <w:lang w:val="en-US"/>
        </w:rPr>
        <w:t>yo‘</w:t>
      </w:r>
      <w:proofErr w:type="gramEnd"/>
      <w:r w:rsidRPr="0088100E">
        <w:rPr>
          <w:rFonts w:cs="Times New Roman"/>
          <w:lang w:val="en-US"/>
        </w:rPr>
        <w:t>qotishlarga (masalan, </w:t>
      </w:r>
      <w:proofErr w:type="gramStart"/>
      <w:r w:rsidRPr="0088100E">
        <w:rPr>
          <w:rFonts w:cs="Times New Roman"/>
          <w:lang w:val="en-US"/>
        </w:rPr>
        <w:t>to‘</w:t>
      </w:r>
      <w:proofErr w:type="gramEnd"/>
      <w:r w:rsidRPr="0088100E">
        <w:rPr>
          <w:rFonts w:cs="Times New Roman"/>
          <w:lang w:val="en-US"/>
        </w:rPr>
        <w:t>lov talablari, jarimalar, tiklash xarajatlari), balki tashkilot </w:t>
      </w:r>
      <w:proofErr w:type="gramStart"/>
      <w:r w:rsidRPr="0088100E">
        <w:rPr>
          <w:rFonts w:cs="Times New Roman"/>
          <w:lang w:val="en-US"/>
        </w:rPr>
        <w:t>obro‘</w:t>
      </w:r>
      <w:proofErr w:type="gramEnd"/>
      <w:r w:rsidRPr="0088100E">
        <w:rPr>
          <w:rFonts w:cs="Times New Roman"/>
          <w:lang w:val="en-US"/>
        </w:rPr>
        <w:t>sining (reputatsiyasining) jiddiy zarar </w:t>
      </w:r>
      <w:proofErr w:type="gramStart"/>
      <w:r w:rsidRPr="0088100E">
        <w:rPr>
          <w:rFonts w:cs="Times New Roman"/>
          <w:lang w:val="en-US"/>
        </w:rPr>
        <w:t>ko‘</w:t>
      </w:r>
      <w:proofErr w:type="gramEnd"/>
      <w:r w:rsidRPr="0088100E">
        <w:rPr>
          <w:rFonts w:cs="Times New Roman"/>
          <w:lang w:val="en-US"/>
        </w:rPr>
        <w:t>rishiga, mijozlar va hamkorlar ishonchining </w:t>
      </w:r>
      <w:proofErr w:type="gramStart"/>
      <w:r w:rsidRPr="0088100E">
        <w:rPr>
          <w:rFonts w:cs="Times New Roman"/>
          <w:lang w:val="en-US"/>
        </w:rPr>
        <w:t>yo‘</w:t>
      </w:r>
      <w:proofErr w:type="gramEnd"/>
      <w:r w:rsidRPr="0088100E">
        <w:rPr>
          <w:rFonts w:cs="Times New Roman"/>
          <w:lang w:val="en-US"/>
        </w:rPr>
        <w:t>qolishiga, operatsion faoliyatning uzoq muddatga izdan chiqishiga va hatto tartibga soluvchi organlar tomonidan jiddiy sanktsiyalarga olib kelishi mumkin. Ayniqsa, sizning korporatsiyangiz kabi moliya (moliyaviy aktivlar va tranzaksiyalar), </w:t>
      </w:r>
      <w:proofErr w:type="gramStart"/>
      <w:r w:rsidRPr="0088100E">
        <w:rPr>
          <w:rFonts w:cs="Times New Roman"/>
          <w:lang w:val="en-US"/>
        </w:rPr>
        <w:t>sog‘</w:t>
      </w:r>
      <w:proofErr w:type="gramEnd"/>
      <w:r w:rsidRPr="0088100E">
        <w:rPr>
          <w:rFonts w:cs="Times New Roman"/>
          <w:lang w:val="en-US"/>
        </w:rPr>
        <w:t>liqni saqlash (bemorlarning shaxsiy va tibbiy ma’lumotlari) va texnologiya (intellektual mulk, ilmiy-tadqiqot natijalari) kabi yuqori darajadagi maxfiy va qimmatli axborotlar bilan ishlaydigan sohalarda bu kabi tahdidlar </w:t>
      </w:r>
      <w:proofErr w:type="gramStart"/>
      <w:r w:rsidRPr="0088100E">
        <w:rPr>
          <w:rFonts w:cs="Times New Roman"/>
          <w:lang w:val="en-US"/>
        </w:rPr>
        <w:t>o‘</w:t>
      </w:r>
      <w:proofErr w:type="gramEnd"/>
      <w:r w:rsidRPr="0088100E">
        <w:rPr>
          <w:rFonts w:cs="Times New Roman"/>
          <w:lang w:val="en-US"/>
        </w:rPr>
        <w:t>ta jiddiy va </w:t>
      </w:r>
      <w:proofErr w:type="gramStart"/>
      <w:r w:rsidRPr="0088100E">
        <w:rPr>
          <w:rFonts w:cs="Times New Roman"/>
          <w:lang w:val="en-US"/>
        </w:rPr>
        <w:t>ko‘</w:t>
      </w:r>
      <w:proofErr w:type="gramEnd"/>
      <w:r w:rsidRPr="0088100E">
        <w:rPr>
          <w:rFonts w:cs="Times New Roman"/>
          <w:lang w:val="en-US"/>
        </w:rPr>
        <w:t>p qirrali oqibatlarga ega </w:t>
      </w:r>
      <w:proofErr w:type="gramStart"/>
      <w:r w:rsidRPr="0088100E">
        <w:rPr>
          <w:rFonts w:cs="Times New Roman"/>
          <w:lang w:val="en-US"/>
        </w:rPr>
        <w:t>bo‘</w:t>
      </w:r>
      <w:proofErr w:type="gramEnd"/>
      <w:r w:rsidRPr="0088100E">
        <w:rPr>
          <w:rFonts w:cs="Times New Roman"/>
          <w:lang w:val="en-US"/>
        </w:rPr>
        <w:t>lishi mumkin.</w:t>
      </w:r>
    </w:p>
    <w:p w14:paraId="5919C377"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Potensial hujum nishonlari sifatida sizning korporatsiyangizda bir nechta muhim aktivlar mavjud </w:t>
      </w:r>
      <w:proofErr w:type="gramStart"/>
      <w:r w:rsidRPr="0088100E">
        <w:rPr>
          <w:rFonts w:cs="Times New Roman"/>
          <w:lang w:val="en-US"/>
        </w:rPr>
        <w:t>bo‘</w:t>
      </w:r>
      <w:proofErr w:type="gramEnd"/>
      <w:r w:rsidRPr="0088100E">
        <w:rPr>
          <w:rFonts w:cs="Times New Roman"/>
          <w:lang w:val="en-US"/>
        </w:rPr>
        <w:t>lib, ularning zaiflik sabablarini tushunish va bartaraf etish strategik ahamiyatga ega (P2). </w:t>
      </w:r>
      <w:r w:rsidRPr="0088100E">
        <w:rPr>
          <w:rFonts w:cs="Times New Roman"/>
          <w:b/>
          <w:bCs/>
          <w:lang w:val="en-US"/>
        </w:rPr>
        <w:t>Mijozlar ma’lumotlari</w:t>
      </w:r>
      <w:r w:rsidRPr="0088100E">
        <w:rPr>
          <w:rFonts w:cs="Times New Roman"/>
          <w:lang w:val="en-US"/>
        </w:rPr>
        <w:t> (shaxsiy identifikatsiya ma’lumotlari (PII), moliyaviy hisob raqamlari, kredit karta detallari, </w:t>
      </w:r>
      <w:proofErr w:type="gramStart"/>
      <w:r w:rsidRPr="0088100E">
        <w:rPr>
          <w:rFonts w:cs="Times New Roman"/>
          <w:lang w:val="en-US"/>
        </w:rPr>
        <w:t>sog‘</w:t>
      </w:r>
      <w:proofErr w:type="gramEnd"/>
      <w:r w:rsidRPr="0088100E">
        <w:rPr>
          <w:rFonts w:cs="Times New Roman"/>
          <w:lang w:val="en-US"/>
        </w:rPr>
        <w:t>liqqa oid qaydlar (PHI)) kiberjinoyatchilar uchun eng qimmatli nishonlardan biri hisoblanadi, chunki bu ma’lumotlar qora bozorda sotilishi, shaxsiyatni </w:t>
      </w:r>
      <w:proofErr w:type="gramStart"/>
      <w:r w:rsidRPr="0088100E">
        <w:rPr>
          <w:rFonts w:cs="Times New Roman"/>
          <w:lang w:val="en-US"/>
        </w:rPr>
        <w:t>o‘g‘</w:t>
      </w:r>
      <w:proofErr w:type="gramEnd"/>
      <w:r w:rsidRPr="0088100E">
        <w:rPr>
          <w:rFonts w:cs="Times New Roman"/>
          <w:lang w:val="en-US"/>
        </w:rPr>
        <w:t>irlash yoki moliyaviy firibgarlik uchun ishlatilishi mumkin. </w:t>
      </w:r>
      <w:r w:rsidRPr="0088100E">
        <w:rPr>
          <w:rFonts w:cs="Times New Roman"/>
          <w:b/>
          <w:bCs/>
          <w:lang w:val="en-US"/>
        </w:rPr>
        <w:t>Moliyaviy tizimlar</w:t>
      </w:r>
      <w:r w:rsidRPr="0088100E">
        <w:rPr>
          <w:rFonts w:cs="Times New Roman"/>
          <w:lang w:val="en-US"/>
        </w:rPr>
        <w:t> (onlayn banking platformalari, </w:t>
      </w:r>
      <w:proofErr w:type="gramStart"/>
      <w:r w:rsidRPr="0088100E">
        <w:rPr>
          <w:rFonts w:cs="Times New Roman"/>
          <w:lang w:val="en-US"/>
        </w:rPr>
        <w:t>to‘</w:t>
      </w:r>
      <w:proofErr w:type="gramEnd"/>
      <w:r w:rsidRPr="0088100E">
        <w:rPr>
          <w:rFonts w:cs="Times New Roman"/>
          <w:lang w:val="en-US"/>
        </w:rPr>
        <w:t>lov shlyuzlari, tranzaksiya ma’lumotlari bazalari, investitsiya portfellari) </w:t>
      </w:r>
      <w:proofErr w:type="gramStart"/>
      <w:r w:rsidRPr="0088100E">
        <w:rPr>
          <w:rFonts w:cs="Times New Roman"/>
          <w:lang w:val="en-US"/>
        </w:rPr>
        <w:t>to‘g‘</w:t>
      </w:r>
      <w:proofErr w:type="gramEnd"/>
      <w:r w:rsidRPr="0088100E">
        <w:rPr>
          <w:rFonts w:cs="Times New Roman"/>
          <w:lang w:val="en-US"/>
        </w:rPr>
        <w:t>ridan-</w:t>
      </w:r>
      <w:proofErr w:type="gramStart"/>
      <w:r w:rsidRPr="0088100E">
        <w:rPr>
          <w:rFonts w:cs="Times New Roman"/>
          <w:lang w:val="en-US"/>
        </w:rPr>
        <w:t>to‘g‘</w:t>
      </w:r>
      <w:proofErr w:type="gramEnd"/>
      <w:r w:rsidRPr="0088100E">
        <w:rPr>
          <w:rFonts w:cs="Times New Roman"/>
          <w:lang w:val="en-US"/>
        </w:rPr>
        <w:t>ri pul </w:t>
      </w:r>
      <w:proofErr w:type="gramStart"/>
      <w:r w:rsidRPr="0088100E">
        <w:rPr>
          <w:rFonts w:cs="Times New Roman"/>
          <w:lang w:val="en-US"/>
        </w:rPr>
        <w:t>o‘g‘</w:t>
      </w:r>
      <w:proofErr w:type="gramEnd"/>
      <w:r w:rsidRPr="0088100E">
        <w:rPr>
          <w:rFonts w:cs="Times New Roman"/>
          <w:lang w:val="en-US"/>
        </w:rPr>
        <w:t>irlash yoki bozor manipulyatsiyasi uchun hujumga uchrashi mumkin. </w:t>
      </w:r>
      <w:r w:rsidRPr="0088100E">
        <w:rPr>
          <w:rFonts w:cs="Times New Roman"/>
          <w:b/>
          <w:bCs/>
          <w:lang w:val="en-US"/>
        </w:rPr>
        <w:t>IT infratuzilmasi</w:t>
      </w:r>
      <w:r w:rsidRPr="0088100E">
        <w:rPr>
          <w:rFonts w:cs="Times New Roman"/>
          <w:lang w:val="en-US"/>
        </w:rPr>
        <w:t> (serverlar, tarmoq uskunalari, ma’lumotlar bazalari, bulutli xizmatlar, operatsion texnologiyalar (OT) va sanoat boshqaruv tizimlari (ICS) – ayniqsa texnologiya va ishlab chiqarish bilan </w:t>
      </w:r>
      <w:proofErr w:type="gramStart"/>
      <w:r w:rsidRPr="0088100E">
        <w:rPr>
          <w:rFonts w:cs="Times New Roman"/>
          <w:lang w:val="en-US"/>
        </w:rPr>
        <w:t>bog‘</w:t>
      </w:r>
      <w:proofErr w:type="gramEnd"/>
      <w:r w:rsidRPr="0088100E">
        <w:rPr>
          <w:rFonts w:cs="Times New Roman"/>
          <w:lang w:val="en-US"/>
        </w:rPr>
        <w:t>liq </w:t>
      </w:r>
      <w:proofErr w:type="gramStart"/>
      <w:r w:rsidRPr="0088100E">
        <w:rPr>
          <w:rFonts w:cs="Times New Roman"/>
          <w:lang w:val="en-US"/>
        </w:rPr>
        <w:t>bo‘</w:t>
      </w:r>
      <w:proofErr w:type="gramEnd"/>
      <w:r w:rsidRPr="0088100E">
        <w:rPr>
          <w:rFonts w:cs="Times New Roman"/>
          <w:lang w:val="en-US"/>
        </w:rPr>
        <w:t>limlarda) hamda </w:t>
      </w:r>
      <w:r w:rsidRPr="0088100E">
        <w:rPr>
          <w:rFonts w:cs="Times New Roman"/>
          <w:b/>
          <w:bCs/>
          <w:lang w:val="en-US"/>
        </w:rPr>
        <w:t>intellektual mulk</w:t>
      </w:r>
      <w:r w:rsidRPr="0088100E">
        <w:rPr>
          <w:rFonts w:cs="Times New Roman"/>
          <w:lang w:val="en-US"/>
        </w:rPr>
        <w:t> (patentlar, tijorat sirlari, dasturiy ta’minot kodlari, ilmiy-tadqiqot natijalari) raqobatbardoshlikni </w:t>
      </w:r>
      <w:proofErr w:type="gramStart"/>
      <w:r w:rsidRPr="0088100E">
        <w:rPr>
          <w:rFonts w:cs="Times New Roman"/>
          <w:lang w:val="en-US"/>
        </w:rPr>
        <w:t>yo‘</w:t>
      </w:r>
      <w:proofErr w:type="gramEnd"/>
      <w:r w:rsidRPr="0088100E">
        <w:rPr>
          <w:rFonts w:cs="Times New Roman"/>
          <w:lang w:val="en-US"/>
        </w:rPr>
        <w:t>qotish, sanoat josusligi yoki sabotaj maqsadida nishonga olinishi mumkin. Ushbu nishonlarning zaifligi bir necha omillarga bog‘liq: </w:t>
      </w:r>
      <w:r w:rsidRPr="0088100E">
        <w:rPr>
          <w:rFonts w:cs="Times New Roman"/>
          <w:b/>
          <w:bCs/>
          <w:lang w:val="en-US"/>
        </w:rPr>
        <w:t>eskirgan dasturiy ta’minot va apparat vositalari</w:t>
      </w:r>
      <w:r w:rsidRPr="0088100E">
        <w:rPr>
          <w:rFonts w:cs="Times New Roman"/>
          <w:lang w:val="en-US"/>
        </w:rPr>
        <w:t> (ular ma’lum bo‘lgan, ammo yamanmagan zaifliklarni o‘z ichiga olishi mumkin), </w:t>
      </w:r>
      <w:r w:rsidRPr="0088100E">
        <w:rPr>
          <w:rFonts w:cs="Times New Roman"/>
          <w:b/>
          <w:bCs/>
          <w:lang w:val="en-US"/>
        </w:rPr>
        <w:t>noto‘g‘ri konfiguratsiya qilingan xavfsizlik sozlamalari</w:t>
      </w:r>
      <w:r w:rsidRPr="0088100E">
        <w:rPr>
          <w:rFonts w:cs="Times New Roman"/>
          <w:lang w:val="en-US"/>
        </w:rPr>
        <w:t> (masalan, standart </w:t>
      </w:r>
      <w:r w:rsidRPr="0088100E">
        <w:rPr>
          <w:rFonts w:cs="Times New Roman"/>
          <w:lang w:val="en-US"/>
        </w:rPr>
        <w:lastRenderedPageBreak/>
        <w:t>parollardan foydalanish, keraksiz ochiq portlar, ruxsatlarni noto‘g‘ri boshqarish), </w:t>
      </w:r>
      <w:r w:rsidRPr="0088100E">
        <w:rPr>
          <w:rFonts w:cs="Times New Roman"/>
          <w:b/>
          <w:bCs/>
          <w:lang w:val="en-US"/>
        </w:rPr>
        <w:t>xodimlarning kiberxavfsizlik bo‘yicha xabardorlik darajasining pastligi</w:t>
      </w:r>
      <w:r w:rsidRPr="0088100E">
        <w:rPr>
          <w:rFonts w:cs="Times New Roman"/>
          <w:lang w:val="en-US"/>
        </w:rPr>
        <w:t> (bu ijtimoiy muhandislik hujumlarining muvaffaqiyatli bo‘lishiga olib keladi), </w:t>
      </w:r>
      <w:r w:rsidRPr="0088100E">
        <w:rPr>
          <w:rFonts w:cs="Times New Roman"/>
          <w:b/>
          <w:bCs/>
          <w:lang w:val="en-US"/>
        </w:rPr>
        <w:t>murakkab va o‘zaro bog‘langan tizimlardagi yashirin zaifliklar</w:t>
      </w:r>
      <w:r w:rsidRPr="0088100E">
        <w:rPr>
          <w:rFonts w:cs="Times New Roman"/>
          <w:lang w:val="en-US"/>
        </w:rPr>
        <w:t> (bu yerda bitta komponentning komprometatsiyasi butun tizimga ta’sir qilishi mumkin) hamda </w:t>
      </w:r>
      <w:r w:rsidRPr="0088100E">
        <w:rPr>
          <w:rFonts w:cs="Times New Roman"/>
          <w:b/>
          <w:bCs/>
          <w:lang w:val="en-US"/>
        </w:rPr>
        <w:t>ijtimoiy muhandislikning turli taktikalariga moyillik</w:t>
      </w:r>
      <w:r w:rsidRPr="0088100E">
        <w:rPr>
          <w:rFonts w:cs="Times New Roman"/>
          <w:lang w:val="en-US"/>
        </w:rPr>
        <w:t> (phishingdan tashqari, pretexting – ya’ni, yolg‘on bahona bilan ma’lumot olish, baiting – ya’ni, qiziqtiruvchi o‘lja orqali zararli dastur o‘rnatishga undash kabi usullar). Masalan, </w:t>
      </w:r>
      <w:proofErr w:type="gramStart"/>
      <w:r w:rsidRPr="0088100E">
        <w:rPr>
          <w:rFonts w:cs="Times New Roman"/>
          <w:lang w:val="en-US"/>
        </w:rPr>
        <w:t>sog‘</w:t>
      </w:r>
      <w:proofErr w:type="gramEnd"/>
      <w:r w:rsidRPr="0088100E">
        <w:rPr>
          <w:rFonts w:cs="Times New Roman"/>
          <w:lang w:val="en-US"/>
        </w:rPr>
        <w:t>liqni saqlash sohasida bemor ma’lumotlarining maxfiyligi buzilishi nafaqat bemorlarning shaxsiy hayotiga jiddiy zarar yetkazishi, balki HIPAA (AQShda) yoki GDPR (Yevropa Ittifoqida) kabi qonunlar asosida katta miqdordagi moliyaviy jarimalarga va huquqiy ta’qiblarga olib kelishi mumkin.</w:t>
      </w:r>
    </w:p>
    <w:p w14:paraId="4C6C91AF"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Raqamli tizimlarning </w:t>
      </w:r>
      <w:proofErr w:type="gramStart"/>
      <w:r w:rsidRPr="0088100E">
        <w:rPr>
          <w:rFonts w:cs="Times New Roman"/>
          <w:lang w:val="en-US"/>
        </w:rPr>
        <w:t>o‘</w:t>
      </w:r>
      <w:proofErr w:type="gramEnd"/>
      <w:r w:rsidRPr="0088100E">
        <w:rPr>
          <w:rFonts w:cs="Times New Roman"/>
          <w:lang w:val="en-US"/>
        </w:rPr>
        <w:t>zi ham murakkab va </w:t>
      </w:r>
      <w:proofErr w:type="gramStart"/>
      <w:r w:rsidRPr="0088100E">
        <w:rPr>
          <w:rFonts w:cs="Times New Roman"/>
          <w:lang w:val="en-US"/>
        </w:rPr>
        <w:t>ko‘</w:t>
      </w:r>
      <w:proofErr w:type="gramEnd"/>
      <w:r w:rsidRPr="0088100E">
        <w:rPr>
          <w:rFonts w:cs="Times New Roman"/>
          <w:lang w:val="en-US"/>
        </w:rPr>
        <w:t>p qirrali tabiatga ega </w:t>
      </w:r>
      <w:proofErr w:type="gramStart"/>
      <w:r w:rsidRPr="0088100E">
        <w:rPr>
          <w:rFonts w:cs="Times New Roman"/>
          <w:lang w:val="en-US"/>
        </w:rPr>
        <w:t>bo‘</w:t>
      </w:r>
      <w:proofErr w:type="gramEnd"/>
      <w:r w:rsidRPr="0088100E">
        <w:rPr>
          <w:rFonts w:cs="Times New Roman"/>
          <w:lang w:val="en-US"/>
        </w:rPr>
        <w:t>lib, ular bir vaqtning </w:t>
      </w:r>
      <w:proofErr w:type="gramStart"/>
      <w:r w:rsidRPr="0088100E">
        <w:rPr>
          <w:rFonts w:cs="Times New Roman"/>
          <w:lang w:val="en-US"/>
        </w:rPr>
        <w:t>o‘</w:t>
      </w:r>
      <w:proofErr w:type="gramEnd"/>
      <w:r w:rsidRPr="0088100E">
        <w:rPr>
          <w:rFonts w:cs="Times New Roman"/>
          <w:lang w:val="en-US"/>
        </w:rPr>
        <w:t>zida ham hujum “nishoni”, ham hujum “vositasi” </w:t>
      </w:r>
      <w:proofErr w:type="gramStart"/>
      <w:r w:rsidRPr="0088100E">
        <w:rPr>
          <w:rFonts w:cs="Times New Roman"/>
          <w:lang w:val="en-US"/>
        </w:rPr>
        <w:t>bo‘</w:t>
      </w:r>
      <w:proofErr w:type="gramEnd"/>
      <w:r w:rsidRPr="0088100E">
        <w:rPr>
          <w:rFonts w:cs="Times New Roman"/>
          <w:lang w:val="en-US"/>
        </w:rPr>
        <w:t>lib xizmat qilishi mumkinligini tahlil qilish muhimdir (M1). Korporativ serverlar nafaqat qimmatli ma’lumotlarni (mijozlar bazalari, moliyaviy hisobotlar, intellektual mulk) saqlash uchun jozibador nishon </w:t>
      </w:r>
      <w:proofErr w:type="gramStart"/>
      <w:r w:rsidRPr="0088100E">
        <w:rPr>
          <w:rFonts w:cs="Times New Roman"/>
          <w:lang w:val="en-US"/>
        </w:rPr>
        <w:t>bo‘</w:t>
      </w:r>
      <w:proofErr w:type="gramEnd"/>
      <w:r w:rsidRPr="0088100E">
        <w:rPr>
          <w:rFonts w:cs="Times New Roman"/>
          <w:lang w:val="en-US"/>
        </w:rPr>
        <w:t>lishi, balki kiberjinoyatchilar tomonidan komprometatsiya qilinganidan </w:t>
      </w:r>
      <w:proofErr w:type="gramStart"/>
      <w:r w:rsidRPr="0088100E">
        <w:rPr>
          <w:rFonts w:cs="Times New Roman"/>
          <w:lang w:val="en-US"/>
        </w:rPr>
        <w:t>so‘</w:t>
      </w:r>
      <w:proofErr w:type="gramEnd"/>
      <w:r w:rsidRPr="0088100E">
        <w:rPr>
          <w:rFonts w:cs="Times New Roman"/>
          <w:lang w:val="en-US"/>
        </w:rPr>
        <w:t>ng, </w:t>
      </w:r>
      <w:r w:rsidRPr="0088100E">
        <w:rPr>
          <w:rFonts w:cs="Times New Roman"/>
          <w:b/>
          <w:bCs/>
          <w:lang w:val="en-US"/>
        </w:rPr>
        <w:t>botnetning bir qismi sifatida</w:t>
      </w:r>
      <w:r w:rsidRPr="0088100E">
        <w:rPr>
          <w:rFonts w:cs="Times New Roman"/>
          <w:lang w:val="en-US"/>
        </w:rPr>
        <w:t> boshqa tashkilotlarga yoki hatto davlat infratuzilmalariga qarshi keng </w:t>
      </w:r>
      <w:proofErr w:type="gramStart"/>
      <w:r w:rsidRPr="0088100E">
        <w:rPr>
          <w:rFonts w:cs="Times New Roman"/>
          <w:lang w:val="en-US"/>
        </w:rPr>
        <w:t>ko‘</w:t>
      </w:r>
      <w:proofErr w:type="gramEnd"/>
      <w:r w:rsidRPr="0088100E">
        <w:rPr>
          <w:rFonts w:cs="Times New Roman"/>
          <w:lang w:val="en-US"/>
        </w:rPr>
        <w:t>lamli DDoS hujumlarini amalga oshirish uchun kuchli vosita sifatida ham ishlatilishi mumkin. Shuningdek, xodimlarning ish stansiyalari, noutbuklari yoki mobil qurilmalari orqali amalga oshirilgan phishing yoki malware hujumi natijasida olingan kirish huquqlari (credentials) yordamida tajovuzkorlar ichki tarmoqqa kirib, u yerdan yanada muhimroq tizimlarga </w:t>
      </w:r>
      <w:r w:rsidRPr="0088100E">
        <w:rPr>
          <w:rFonts w:cs="Times New Roman"/>
          <w:b/>
          <w:bCs/>
          <w:lang w:val="en-US"/>
        </w:rPr>
        <w:t>lateral harakat (lateral movement)</w:t>
      </w:r>
      <w:r w:rsidRPr="0088100E">
        <w:rPr>
          <w:rFonts w:cs="Times New Roman"/>
          <w:lang w:val="en-US"/>
        </w:rPr>
        <w:t> qilishlari va </w:t>
      </w:r>
      <w:proofErr w:type="gramStart"/>
      <w:r w:rsidRPr="0088100E">
        <w:rPr>
          <w:rFonts w:cs="Times New Roman"/>
          <w:lang w:val="en-US"/>
        </w:rPr>
        <w:t>o‘</w:t>
      </w:r>
      <w:proofErr w:type="gramEnd"/>
      <w:r w:rsidRPr="0088100E">
        <w:rPr>
          <w:rFonts w:cs="Times New Roman"/>
          <w:lang w:val="en-US"/>
        </w:rPr>
        <w:t>zlarining imtiyozlarini oshirishlari (privilege escalation) mumkin. Hozirgi kunda keng tarqalayotgan </w:t>
      </w:r>
      <w:r w:rsidRPr="0088100E">
        <w:rPr>
          <w:rFonts w:cs="Times New Roman"/>
          <w:b/>
          <w:bCs/>
          <w:lang w:val="en-US"/>
        </w:rPr>
        <w:t>Internet of Things (IoT)</w:t>
      </w:r>
      <w:r w:rsidRPr="0088100E">
        <w:rPr>
          <w:rFonts w:cs="Times New Roman"/>
          <w:lang w:val="en-US"/>
        </w:rPr>
        <w:t> qurilmalari (aqlli sensorlar, kameralar, tibbiy asboblar) ham </w:t>
      </w:r>
      <w:proofErr w:type="gramStart"/>
      <w:r w:rsidRPr="0088100E">
        <w:rPr>
          <w:rFonts w:cs="Times New Roman"/>
          <w:lang w:val="en-US"/>
        </w:rPr>
        <w:t>ko‘</w:t>
      </w:r>
      <w:proofErr w:type="gramEnd"/>
      <w:r w:rsidRPr="0088100E">
        <w:rPr>
          <w:rFonts w:cs="Times New Roman"/>
          <w:lang w:val="en-US"/>
        </w:rPr>
        <w:t>pincha yetarli darajada himoyalanmaganligi sababli, ham hujum uchun oson nishon, ham tarmoqqa kirish uchun zaif nuqta, hamda yirik botnetlarning bir qismi </w:t>
      </w:r>
      <w:proofErr w:type="gramStart"/>
      <w:r w:rsidRPr="0088100E">
        <w:rPr>
          <w:rFonts w:cs="Times New Roman"/>
          <w:lang w:val="en-US"/>
        </w:rPr>
        <w:t>bo‘</w:t>
      </w:r>
      <w:proofErr w:type="gramEnd"/>
      <w:r w:rsidRPr="0088100E">
        <w:rPr>
          <w:rFonts w:cs="Times New Roman"/>
          <w:lang w:val="en-US"/>
        </w:rPr>
        <w:t>lib xizmat qilishi mumkin. Hatto korporatsiya foydalanadigan </w:t>
      </w:r>
      <w:r w:rsidRPr="0088100E">
        <w:rPr>
          <w:rFonts w:cs="Times New Roman"/>
          <w:b/>
          <w:bCs/>
          <w:lang w:val="en-US"/>
        </w:rPr>
        <w:t>bulutli infratuzilma</w:t>
      </w:r>
      <w:r w:rsidRPr="0088100E">
        <w:rPr>
          <w:rFonts w:cs="Times New Roman"/>
          <w:lang w:val="en-US"/>
        </w:rPr>
        <w:t> ham </w:t>
      </w:r>
      <w:proofErr w:type="gramStart"/>
      <w:r w:rsidRPr="0088100E">
        <w:rPr>
          <w:rFonts w:cs="Times New Roman"/>
          <w:lang w:val="en-US"/>
        </w:rPr>
        <w:t>noto‘g‘</w:t>
      </w:r>
      <w:proofErr w:type="gramEnd"/>
      <w:r w:rsidRPr="0088100E">
        <w:rPr>
          <w:rFonts w:cs="Times New Roman"/>
          <w:lang w:val="en-US"/>
        </w:rPr>
        <w:t>ri konfiguratsiya qilingan taqdirda yoki zaif kirish nazorati tufayli ham nishonga aylanishi, hamda komprometatsiya qilinganidan </w:t>
      </w:r>
      <w:proofErr w:type="gramStart"/>
      <w:r w:rsidRPr="0088100E">
        <w:rPr>
          <w:rFonts w:cs="Times New Roman"/>
          <w:lang w:val="en-US"/>
        </w:rPr>
        <w:t>so‘</w:t>
      </w:r>
      <w:proofErr w:type="gramEnd"/>
      <w:r w:rsidRPr="0088100E">
        <w:rPr>
          <w:rFonts w:cs="Times New Roman"/>
          <w:lang w:val="en-US"/>
        </w:rPr>
        <w:t>ng boshqa hujumlarni amalga oshirish uchun platforma </w:t>
      </w:r>
      <w:proofErr w:type="gramStart"/>
      <w:r w:rsidRPr="0088100E">
        <w:rPr>
          <w:rFonts w:cs="Times New Roman"/>
          <w:lang w:val="en-US"/>
        </w:rPr>
        <w:t>bo‘</w:t>
      </w:r>
      <w:proofErr w:type="gramEnd"/>
      <w:r w:rsidRPr="0088100E">
        <w:rPr>
          <w:rFonts w:cs="Times New Roman"/>
          <w:lang w:val="en-US"/>
        </w:rPr>
        <w:t>lishi mumkin. Bu esa raqamli tizimlarning himoyasini </w:t>
      </w:r>
      <w:proofErr w:type="gramStart"/>
      <w:r w:rsidRPr="0088100E">
        <w:rPr>
          <w:rFonts w:cs="Times New Roman"/>
          <w:lang w:val="en-US"/>
        </w:rPr>
        <w:t>ko‘</w:t>
      </w:r>
      <w:proofErr w:type="gramEnd"/>
      <w:r w:rsidRPr="0088100E">
        <w:rPr>
          <w:rFonts w:cs="Times New Roman"/>
          <w:lang w:val="en-US"/>
        </w:rPr>
        <w:t>p qatlamli (defense-in-depth) va kompleks yondashuv asosida, har bir komponentning potentsial ikki tomonlama rolini hisobga olgan holda qurish zarurligini yaqqol </w:t>
      </w:r>
      <w:proofErr w:type="gramStart"/>
      <w:r w:rsidRPr="0088100E">
        <w:rPr>
          <w:rFonts w:cs="Times New Roman"/>
          <w:lang w:val="en-US"/>
        </w:rPr>
        <w:t>ko‘</w:t>
      </w:r>
      <w:proofErr w:type="gramEnd"/>
      <w:r w:rsidRPr="0088100E">
        <w:rPr>
          <w:rFonts w:cs="Times New Roman"/>
          <w:lang w:val="en-US"/>
        </w:rPr>
        <w:t>rsatadi.</w:t>
      </w:r>
    </w:p>
    <w:p w14:paraId="7C1DC9A0"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Tahdid aktorlariga qarshi kurashish uchun keng qamrovli va adaptiv strategiyalar ishlab chiqish lozim </w:t>
      </w:r>
      <w:proofErr w:type="gramStart"/>
      <w:r w:rsidRPr="0088100E">
        <w:rPr>
          <w:rFonts w:cs="Times New Roman"/>
          <w:lang w:val="en-US"/>
        </w:rPr>
        <w:t>bo‘</w:t>
      </w:r>
      <w:proofErr w:type="gramEnd"/>
      <w:r w:rsidRPr="0088100E">
        <w:rPr>
          <w:rFonts w:cs="Times New Roman"/>
          <w:lang w:val="en-US"/>
        </w:rPr>
        <w:t>lib, ular nafaqat texnologik yechimlarni, balki huquqiy-me’yoriy asoslarni va inson omilini ham qamrab olishi kerak (D1). </w:t>
      </w:r>
      <w:r w:rsidRPr="0088100E">
        <w:rPr>
          <w:rFonts w:cs="Times New Roman"/>
          <w:b/>
          <w:bCs/>
          <w:lang w:val="en-US"/>
        </w:rPr>
        <w:t>Texnologik choralar</w:t>
      </w:r>
      <w:r w:rsidRPr="0088100E">
        <w:rPr>
          <w:rFonts w:cs="Times New Roman"/>
          <w:lang w:val="en-US"/>
        </w:rPr>
        <w:t> doimiy ravishda yangilanib turishi va zamonaviy tahdidlarga moslashishi kerak. Bularga ilgari aytib o‘tilgan xavfsizlik devorlari (firewalls), intruziv aniqlash va oldini olish tizimlari (IDS/IPS), anti-malware dasturlari, ma’lumotlarni shifrlash va ko‘p faktorli autentifikatsiya (MFA) kabi fundamental vositalarga qo‘shimcha ravishda, </w:t>
      </w:r>
      <w:r w:rsidRPr="0088100E">
        <w:rPr>
          <w:rFonts w:cs="Times New Roman"/>
          <w:b/>
          <w:bCs/>
          <w:lang w:val="en-US"/>
        </w:rPr>
        <w:t>Endpoint Detection and Response (EDR)</w:t>
      </w:r>
      <w:r w:rsidRPr="0088100E">
        <w:rPr>
          <w:rFonts w:cs="Times New Roman"/>
          <w:lang w:val="en-US"/>
        </w:rPr>
        <w:t> – ya’ni, oxirgi nuqtalarda (kompyuterlar, serverlar) tahdidlarni aniqlash va ularga javob qaytarish tizimlari, </w:t>
      </w:r>
      <w:r w:rsidRPr="0088100E">
        <w:rPr>
          <w:rFonts w:cs="Times New Roman"/>
          <w:b/>
          <w:bCs/>
          <w:lang w:val="en-US"/>
        </w:rPr>
        <w:t>Extended Detection and Response (XDR)</w:t>
      </w:r>
      <w:r w:rsidRPr="0088100E">
        <w:rPr>
          <w:rFonts w:cs="Times New Roman"/>
          <w:lang w:val="en-US"/>
        </w:rPr>
        <w:t> – ya’ni, turli xavfsizlik qatlamlaridan (oxirgi nuqtalar, t</w:t>
      </w:r>
      <w:r w:rsidRPr="0088100E">
        <w:rPr>
          <w:rFonts w:cs="Times New Roman"/>
          <w:lang w:val="en-US"/>
        </w:rPr>
        <w:lastRenderedPageBreak/>
        <w:t>armoq, bulut, elektron pochta) ma’lumotlarni yig‘ib, kompleks tahlil qiluvchi tizimlar, </w:t>
      </w:r>
      <w:r w:rsidRPr="0088100E">
        <w:rPr>
          <w:rFonts w:cs="Times New Roman"/>
          <w:b/>
          <w:bCs/>
          <w:lang w:val="en-US"/>
        </w:rPr>
        <w:t>Data Loss Prevention (DLP)</w:t>
      </w:r>
      <w:r w:rsidRPr="0088100E">
        <w:rPr>
          <w:rFonts w:cs="Times New Roman"/>
          <w:lang w:val="en-US"/>
        </w:rPr>
        <w:t> – ya’ni, ma’lumotlar sizib chiqishining oldini olish vositalari va </w:t>
      </w:r>
      <w:r w:rsidRPr="0088100E">
        <w:rPr>
          <w:rFonts w:cs="Times New Roman"/>
          <w:b/>
          <w:bCs/>
          <w:lang w:val="en-US"/>
        </w:rPr>
        <w:t>Zero Trust Architecture (Nol Ishonch Arxitekturasi)</w:t>
      </w:r>
      <w:r w:rsidRPr="0088100E">
        <w:rPr>
          <w:rFonts w:cs="Times New Roman"/>
          <w:lang w:val="en-US"/>
        </w:rPr>
        <w:t> prinsiplarini joriy etish (bu yerda hech bir foydalanuvchi yoki qurilmaga sukut bo‘yicha ishonilmaydi va har bir kirish so‘rovi tekshiriladi) kabi ilg‘or yechimlar kiradi. Muntazam ravishda </w:t>
      </w:r>
      <w:r w:rsidRPr="0088100E">
        <w:rPr>
          <w:rFonts w:cs="Times New Roman"/>
          <w:b/>
          <w:bCs/>
          <w:lang w:val="en-US"/>
        </w:rPr>
        <w:t>xavfsizlik auditlari</w:t>
      </w:r>
      <w:r w:rsidRPr="0088100E">
        <w:rPr>
          <w:rFonts w:cs="Times New Roman"/>
          <w:lang w:val="en-US"/>
        </w:rPr>
        <w:t> va </w:t>
      </w:r>
      <w:r w:rsidRPr="0088100E">
        <w:rPr>
          <w:rFonts w:cs="Times New Roman"/>
          <w:b/>
          <w:bCs/>
          <w:lang w:val="en-US"/>
        </w:rPr>
        <w:t>penetratsion testlar (penetration testing)</w:t>
      </w:r>
      <w:r w:rsidRPr="0088100E">
        <w:rPr>
          <w:rFonts w:cs="Times New Roman"/>
          <w:lang w:val="en-US"/>
        </w:rPr>
        <w:t> </w:t>
      </w:r>
      <w:proofErr w:type="gramStart"/>
      <w:r w:rsidRPr="0088100E">
        <w:rPr>
          <w:rFonts w:cs="Times New Roman"/>
          <w:lang w:val="en-US"/>
        </w:rPr>
        <w:t>o‘</w:t>
      </w:r>
      <w:proofErr w:type="gramEnd"/>
      <w:r w:rsidRPr="0088100E">
        <w:rPr>
          <w:rFonts w:cs="Times New Roman"/>
          <w:lang w:val="en-US"/>
        </w:rPr>
        <w:t>tkazish ham tizimdagi zaifliklarni aniqlash va ularni bartaraf etish uchun muhimdir. </w:t>
      </w:r>
      <w:r w:rsidRPr="0088100E">
        <w:rPr>
          <w:rFonts w:cs="Times New Roman"/>
          <w:b/>
          <w:bCs/>
          <w:lang w:val="en-US"/>
        </w:rPr>
        <w:t>Huquqiy choralar</w:t>
      </w:r>
      <w:r w:rsidRPr="0088100E">
        <w:rPr>
          <w:rFonts w:cs="Times New Roman"/>
          <w:lang w:val="en-US"/>
        </w:rPr>
        <w:t> nafaqat kiberjinoyatlarga qarshi kurash bo‘yicha milliy va xalqaro qonunchilikka (masalan, GDPR, CCPA, Budapesht konvensiyasi) rioya qilishni, balki huquqni muhofaza qilish organlari bilan samarali hamkorlik qilishni, kiberhujum sodir bo‘lgan taqdirda tegishli yuridik choralarni o‘z vaqtida ko‘rishni, shuningdek, aniq </w:t>
      </w:r>
      <w:r w:rsidRPr="0088100E">
        <w:rPr>
          <w:rFonts w:cs="Times New Roman"/>
          <w:b/>
          <w:bCs/>
          <w:lang w:val="en-US"/>
        </w:rPr>
        <w:t>ichki siyosatlar va tartiblar</w:t>
      </w:r>
      <w:r w:rsidRPr="0088100E">
        <w:rPr>
          <w:rFonts w:cs="Times New Roman"/>
          <w:lang w:val="en-US"/>
        </w:rPr>
        <w:t> (ma’lumotlarga ishlov berish, insidentlarga javob qaytarish, parollar siyosati) ishlab chiqish va ularga qat’iy amal qilishni nazarda tutadi. </w:t>
      </w:r>
      <w:r w:rsidRPr="0088100E">
        <w:rPr>
          <w:rFonts w:cs="Times New Roman"/>
          <w:b/>
          <w:bCs/>
          <w:lang w:val="en-US"/>
        </w:rPr>
        <w:t>Xodimlarni </w:t>
      </w:r>
      <w:proofErr w:type="gramStart"/>
      <w:r w:rsidRPr="0088100E">
        <w:rPr>
          <w:rFonts w:cs="Times New Roman"/>
          <w:b/>
          <w:bCs/>
          <w:lang w:val="en-US"/>
        </w:rPr>
        <w:t>o‘</w:t>
      </w:r>
      <w:proofErr w:type="gramEnd"/>
      <w:r w:rsidRPr="0088100E">
        <w:rPr>
          <w:rFonts w:cs="Times New Roman"/>
          <w:b/>
          <w:bCs/>
          <w:lang w:val="en-US"/>
        </w:rPr>
        <w:t>qitish</w:t>
      </w:r>
      <w:r w:rsidRPr="0088100E">
        <w:rPr>
          <w:rFonts w:cs="Times New Roman"/>
          <w:lang w:val="en-US"/>
        </w:rPr>
        <w:t> va kiberxavfsizlik madaniyatini shakllantirish esa inson omili bilan </w:t>
      </w:r>
      <w:proofErr w:type="gramStart"/>
      <w:r w:rsidRPr="0088100E">
        <w:rPr>
          <w:rFonts w:cs="Times New Roman"/>
          <w:lang w:val="en-US"/>
        </w:rPr>
        <w:t>bog‘</w:t>
      </w:r>
      <w:proofErr w:type="gramEnd"/>
      <w:r w:rsidRPr="0088100E">
        <w:rPr>
          <w:rFonts w:cs="Times New Roman"/>
          <w:lang w:val="en-US"/>
        </w:rPr>
        <w:t>liq xavflarni kamaytirishning eng muhim </w:t>
      </w:r>
      <w:proofErr w:type="gramStart"/>
      <w:r w:rsidRPr="0088100E">
        <w:rPr>
          <w:rFonts w:cs="Times New Roman"/>
          <w:lang w:val="en-US"/>
        </w:rPr>
        <w:t>yo‘</w:t>
      </w:r>
      <w:proofErr w:type="gramEnd"/>
      <w:r w:rsidRPr="0088100E">
        <w:rPr>
          <w:rFonts w:cs="Times New Roman"/>
          <w:lang w:val="en-US"/>
        </w:rPr>
        <w:t>nalishlaridan biridir. Bu nafaqat bir martalik treninglar bilan cheklanib qolmasdan, balki muntazam </w:t>
      </w:r>
      <w:r w:rsidRPr="0088100E">
        <w:rPr>
          <w:rFonts w:cs="Times New Roman"/>
          <w:b/>
          <w:bCs/>
          <w:lang w:val="en-US"/>
        </w:rPr>
        <w:t>phishing simulyatsiyalari</w:t>
      </w:r>
      <w:r w:rsidRPr="0088100E">
        <w:rPr>
          <w:rFonts w:cs="Times New Roman"/>
          <w:lang w:val="en-US"/>
        </w:rPr>
        <w:t>, interaktiv </w:t>
      </w:r>
      <w:proofErr w:type="gramStart"/>
      <w:r w:rsidRPr="0088100E">
        <w:rPr>
          <w:rFonts w:cs="Times New Roman"/>
          <w:lang w:val="en-US"/>
        </w:rPr>
        <w:t>o‘</w:t>
      </w:r>
      <w:proofErr w:type="gramEnd"/>
      <w:r w:rsidRPr="0088100E">
        <w:rPr>
          <w:rFonts w:cs="Times New Roman"/>
          <w:lang w:val="en-US"/>
        </w:rPr>
        <w:t>quv modullari, xabardorlikni oshirish kampaniyalari va aniq rollarga moslashtirilgan maxsus treninglar orqali amalga oshirilishi kerak. Xodimlar nafaqat kibergigiyena qoidalariga rioya qilishni (masalan, kuchli va unikal parollardan foydalanish, shubhali havolalarni ochmaslik), balki phishing xabarlarini va boshqa shubhali harakatlarni aniqlashni hamda ular haqida </w:t>
      </w:r>
      <w:proofErr w:type="gramStart"/>
      <w:r w:rsidRPr="0088100E">
        <w:rPr>
          <w:rFonts w:cs="Times New Roman"/>
          <w:lang w:val="en-US"/>
        </w:rPr>
        <w:t>o‘</w:t>
      </w:r>
      <w:proofErr w:type="gramEnd"/>
      <w:r w:rsidRPr="0088100E">
        <w:rPr>
          <w:rFonts w:cs="Times New Roman"/>
          <w:lang w:val="en-US"/>
        </w:rPr>
        <w:t>z vaqtida mas’ul </w:t>
      </w:r>
      <w:proofErr w:type="gramStart"/>
      <w:r w:rsidRPr="0088100E">
        <w:rPr>
          <w:rFonts w:cs="Times New Roman"/>
          <w:lang w:val="en-US"/>
        </w:rPr>
        <w:t>bo‘</w:t>
      </w:r>
      <w:proofErr w:type="gramEnd"/>
      <w:r w:rsidRPr="0088100E">
        <w:rPr>
          <w:rFonts w:cs="Times New Roman"/>
          <w:lang w:val="en-US"/>
        </w:rPr>
        <w:t>limga (masalan, xavfsizlik operatsiyalari markazi - SOC) xabar berishni </w:t>
      </w:r>
      <w:proofErr w:type="gramStart"/>
      <w:r w:rsidRPr="0088100E">
        <w:rPr>
          <w:rFonts w:cs="Times New Roman"/>
          <w:lang w:val="en-US"/>
        </w:rPr>
        <w:t>o‘</w:t>
      </w:r>
      <w:proofErr w:type="gramEnd"/>
      <w:r w:rsidRPr="0088100E">
        <w:rPr>
          <w:rFonts w:cs="Times New Roman"/>
          <w:lang w:val="en-US"/>
        </w:rPr>
        <w:t>rganishlari lozim. Ushbu uch </w:t>
      </w:r>
      <w:proofErr w:type="gramStart"/>
      <w:r w:rsidRPr="0088100E">
        <w:rPr>
          <w:rFonts w:cs="Times New Roman"/>
          <w:lang w:val="en-US"/>
        </w:rPr>
        <w:t>yo‘</w:t>
      </w:r>
      <w:proofErr w:type="gramEnd"/>
      <w:r w:rsidRPr="0088100E">
        <w:rPr>
          <w:rFonts w:cs="Times New Roman"/>
          <w:lang w:val="en-US"/>
        </w:rPr>
        <w:t>nalish – texnologiya, huquq va inson omili – birgalikda va </w:t>
      </w:r>
      <w:proofErr w:type="gramStart"/>
      <w:r w:rsidRPr="0088100E">
        <w:rPr>
          <w:rFonts w:cs="Times New Roman"/>
          <w:lang w:val="en-US"/>
        </w:rPr>
        <w:t>uyg‘</w:t>
      </w:r>
      <w:proofErr w:type="gramEnd"/>
      <w:r w:rsidRPr="0088100E">
        <w:rPr>
          <w:rFonts w:cs="Times New Roman"/>
          <w:lang w:val="en-US"/>
        </w:rPr>
        <w:t>unlikda </w:t>
      </w:r>
      <w:proofErr w:type="gramStart"/>
      <w:r w:rsidRPr="0088100E">
        <w:rPr>
          <w:rFonts w:cs="Times New Roman"/>
          <w:lang w:val="en-US"/>
        </w:rPr>
        <w:t>qo‘</w:t>
      </w:r>
      <w:proofErr w:type="gramEnd"/>
      <w:r w:rsidRPr="0088100E">
        <w:rPr>
          <w:rFonts w:cs="Times New Roman"/>
          <w:lang w:val="en-US"/>
        </w:rPr>
        <w:t>llanilgandagina tahdid aktorlariga qarshi chindan ham samarali va </w:t>
      </w:r>
      <w:proofErr w:type="gramStart"/>
      <w:r w:rsidRPr="0088100E">
        <w:rPr>
          <w:rFonts w:cs="Times New Roman"/>
          <w:lang w:val="en-US"/>
        </w:rPr>
        <w:t>ko‘</w:t>
      </w:r>
      <w:proofErr w:type="gramEnd"/>
      <w:r w:rsidRPr="0088100E">
        <w:rPr>
          <w:rFonts w:cs="Times New Roman"/>
          <w:lang w:val="en-US"/>
        </w:rPr>
        <w:t>p qatlamli mudofaa tizimini yaratish mumkin. Bundan tashqari, </w:t>
      </w:r>
      <w:r w:rsidRPr="0088100E">
        <w:rPr>
          <w:rFonts w:cs="Times New Roman"/>
          <w:b/>
          <w:bCs/>
          <w:lang w:val="en-US"/>
        </w:rPr>
        <w:t>MITRE ATT&amp;CK Framework</w:t>
      </w:r>
      <w:r w:rsidRPr="0088100E">
        <w:rPr>
          <w:rFonts w:cs="Times New Roman"/>
          <w:lang w:val="en-US"/>
        </w:rPr>
        <w:t> kabi bilimlarga asoslangan bazalardan foydalanish, tahdid aktorlarining taktikasi, texnikasi va protseduralarini (TTPs) tushunish va ularga qarshi himoya strategiyalarini moslashtirish imkonini beradi.</w:t>
      </w:r>
    </w:p>
    <w:p w14:paraId="5115A33B" w14:textId="280B569C" w:rsidR="004F7E9D" w:rsidRPr="008E72EB" w:rsidRDefault="0070625E" w:rsidP="00701A3C">
      <w:pPr>
        <w:pStyle w:val="Harvardstyle"/>
        <w:rPr>
          <w:lang w:val="en-US"/>
        </w:rPr>
      </w:pPr>
      <w:bookmarkStart w:id="2" w:name="_Toc200757345"/>
      <w:r>
        <w:rPr>
          <w:w w:val="105"/>
        </w:rPr>
        <w:t>Kiber xavfsizlik tahdidlari va xavf-xatarlarini o'rganib chiqish</w:t>
      </w:r>
      <w:bookmarkEnd w:id="2"/>
      <w:r w:rsidRPr="004F7E9D">
        <w:t xml:space="preserve"> </w:t>
      </w:r>
    </w:p>
    <w:p w14:paraId="6E11FC54" w14:textId="77777777" w:rsidR="004F7E9D" w:rsidRPr="004F7E9D" w:rsidRDefault="004F7E9D" w:rsidP="00701A3C">
      <w:pPr>
        <w:spacing w:line="276" w:lineRule="auto"/>
        <w:ind w:firstLine="567"/>
        <w:jc w:val="both"/>
        <w:rPr>
          <w:rFonts w:cs="Times New Roman"/>
          <w:lang w:val="en-US"/>
        </w:rPr>
      </w:pPr>
      <w:r w:rsidRPr="004F7E9D">
        <w:rPr>
          <w:rFonts w:cs="Times New Roman"/>
          <w:lang w:val="en-US"/>
        </w:rPr>
        <w:t>Tashkilotingiz duch kelishi mumkin </w:t>
      </w:r>
      <w:proofErr w:type="gramStart"/>
      <w:r w:rsidRPr="004F7E9D">
        <w:rPr>
          <w:rFonts w:cs="Times New Roman"/>
          <w:lang w:val="en-US"/>
        </w:rPr>
        <w:t>bo‘</w:t>
      </w:r>
      <w:proofErr w:type="gramEnd"/>
      <w:r w:rsidRPr="004F7E9D">
        <w:rPr>
          <w:rFonts w:cs="Times New Roman"/>
          <w:lang w:val="en-US"/>
        </w:rPr>
        <w:t>lgan potentsial risklarni aniqlash va ularning ehtimoliy oqibatlarini baholash uchun risklarni tahlil qilish jadvalini tuzish muhim ahamiyatga ega. Quyida sizning korporatsiyangiz faoliyat yuritayotgan sohalar (moliya, </w:t>
      </w:r>
      <w:proofErr w:type="gramStart"/>
      <w:r w:rsidRPr="004F7E9D">
        <w:rPr>
          <w:rFonts w:cs="Times New Roman"/>
          <w:lang w:val="en-US"/>
        </w:rPr>
        <w:t>sog‘</w:t>
      </w:r>
      <w:proofErr w:type="gramEnd"/>
      <w:r w:rsidRPr="004F7E9D">
        <w:rPr>
          <w:rFonts w:cs="Times New Roman"/>
          <w:lang w:val="en-US"/>
        </w:rPr>
        <w:t>liqni saqlash, texnologiya) uchun moslashtirilgan namunaviy risk tahlili jadvali keltirilgan:</w:t>
      </w:r>
    </w:p>
    <w:tbl>
      <w:tblPr>
        <w:tblStyle w:val="GridTable4-Accent3"/>
        <w:tblW w:w="0" w:type="auto"/>
        <w:tblLayout w:type="fixed"/>
        <w:tblLook w:val="04A0" w:firstRow="1" w:lastRow="0" w:firstColumn="1" w:lastColumn="0" w:noHBand="0" w:noVBand="1"/>
      </w:tblPr>
      <w:tblGrid>
        <w:gridCol w:w="2830"/>
        <w:gridCol w:w="1324"/>
        <w:gridCol w:w="2555"/>
        <w:gridCol w:w="2641"/>
      </w:tblGrid>
      <w:tr w:rsidR="004F7E9D" w:rsidRPr="004F7E9D" w14:paraId="1F05C20D" w14:textId="77777777" w:rsidTr="004F7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30A2078" w14:textId="77777777" w:rsidR="004F7E9D" w:rsidRPr="004F7E9D" w:rsidRDefault="004F7E9D" w:rsidP="004F7E9D">
            <w:pPr>
              <w:ind w:firstLine="0"/>
              <w:rPr>
                <w:rFonts w:cs="Times New Roman"/>
                <w:lang w:val="en-US"/>
              </w:rPr>
            </w:pPr>
            <w:r w:rsidRPr="004F7E9D">
              <w:rPr>
                <w:rFonts w:cs="Times New Roman"/>
                <w:lang w:val="en-US"/>
              </w:rPr>
              <w:t>Risk </w:t>
            </w:r>
            <w:proofErr w:type="spellStart"/>
            <w:r w:rsidRPr="004F7E9D">
              <w:rPr>
                <w:rFonts w:cs="Times New Roman"/>
                <w:lang w:val="en-US"/>
              </w:rPr>
              <w:t>Tavsifi</w:t>
            </w:r>
            <w:proofErr w:type="spellEnd"/>
          </w:p>
        </w:tc>
        <w:tc>
          <w:tcPr>
            <w:tcW w:w="1324" w:type="dxa"/>
            <w:hideMark/>
          </w:tcPr>
          <w:p w14:paraId="768C8278"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Ehtimollik</w:t>
            </w:r>
            <w:proofErr w:type="spellEnd"/>
            <w:r w:rsidRPr="004F7E9D">
              <w:rPr>
                <w:rFonts w:cs="Times New Roman"/>
                <w:lang w:val="en-US"/>
              </w:rPr>
              <w:t> (Likelihood)</w:t>
            </w:r>
          </w:p>
        </w:tc>
        <w:tc>
          <w:tcPr>
            <w:tcW w:w="2555" w:type="dxa"/>
            <w:hideMark/>
          </w:tcPr>
          <w:p w14:paraId="07761E7F"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Mumkin</w:t>
            </w:r>
            <w:proofErr w:type="spellEnd"/>
            <w:r w:rsidRPr="004F7E9D">
              <w:rPr>
                <w:rFonts w:cs="Times New Roman"/>
                <w:lang w:val="en-US"/>
              </w:rPr>
              <w:t> </w:t>
            </w:r>
            <w:proofErr w:type="gramStart"/>
            <w:r w:rsidRPr="004F7E9D">
              <w:rPr>
                <w:rFonts w:cs="Times New Roman"/>
                <w:lang w:val="en-US"/>
              </w:rPr>
              <w:t>Bo‘</w:t>
            </w:r>
            <w:proofErr w:type="gramEnd"/>
            <w:r w:rsidRPr="004F7E9D">
              <w:rPr>
                <w:rFonts w:cs="Times New Roman"/>
                <w:lang w:val="en-US"/>
              </w:rPr>
              <w:t>lgan Zarar (Risk Impact/Cost)</w:t>
            </w:r>
          </w:p>
        </w:tc>
        <w:tc>
          <w:tcPr>
            <w:tcW w:w="2641" w:type="dxa"/>
            <w:hideMark/>
          </w:tcPr>
          <w:p w14:paraId="597CAD00"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Sektorga</w:t>
            </w:r>
            <w:proofErr w:type="spellEnd"/>
            <w:r w:rsidRPr="004F7E9D">
              <w:rPr>
                <w:rFonts w:cs="Times New Roman"/>
                <w:lang w:val="en-US"/>
              </w:rPr>
              <w:t> </w:t>
            </w:r>
            <w:proofErr w:type="spellStart"/>
            <w:r w:rsidRPr="004F7E9D">
              <w:rPr>
                <w:rFonts w:cs="Times New Roman"/>
                <w:lang w:val="en-US"/>
              </w:rPr>
              <w:t>Xos</w:t>
            </w:r>
            <w:proofErr w:type="spellEnd"/>
            <w:r w:rsidRPr="004F7E9D">
              <w:rPr>
                <w:rFonts w:cs="Times New Roman"/>
                <w:lang w:val="en-US"/>
              </w:rPr>
              <w:t> </w:t>
            </w:r>
            <w:proofErr w:type="spellStart"/>
            <w:r w:rsidRPr="004F7E9D">
              <w:rPr>
                <w:rFonts w:cs="Times New Roman"/>
                <w:lang w:val="en-US"/>
              </w:rPr>
              <w:t>Ta’siri</w:t>
            </w:r>
            <w:proofErr w:type="spellEnd"/>
          </w:p>
        </w:tc>
      </w:tr>
      <w:tr w:rsidR="004F7E9D" w:rsidRPr="004F7E9D" w14:paraId="53345800"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AF23986" w14:textId="77777777" w:rsidR="004F7E9D" w:rsidRPr="004F7E9D" w:rsidRDefault="004F7E9D" w:rsidP="004F7E9D">
            <w:pPr>
              <w:ind w:firstLine="0"/>
              <w:rPr>
                <w:rFonts w:cs="Times New Roman"/>
                <w:lang w:val="en-US"/>
              </w:rPr>
            </w:pPr>
            <w:proofErr w:type="spellStart"/>
            <w:r w:rsidRPr="004F7E9D">
              <w:rPr>
                <w:rFonts w:cs="Times New Roman"/>
                <w:lang w:val="en-US"/>
              </w:rPr>
              <w:lastRenderedPageBreak/>
              <w:t>Mijoz</w:t>
            </w:r>
            <w:proofErr w:type="spellEnd"/>
            <w:r w:rsidRPr="004F7E9D">
              <w:rPr>
                <w:rFonts w:cs="Times New Roman"/>
                <w:lang w:val="en-US"/>
              </w:rPr>
              <w:t>/</w:t>
            </w:r>
            <w:proofErr w:type="spellStart"/>
            <w:r w:rsidRPr="004F7E9D">
              <w:rPr>
                <w:rFonts w:cs="Times New Roman"/>
                <w:lang w:val="en-US"/>
              </w:rPr>
              <w:t>bemor</w:t>
            </w:r>
            <w:proofErr w:type="spellEnd"/>
            <w:r w:rsidRPr="004F7E9D">
              <w:rPr>
                <w:rFonts w:cs="Times New Roman"/>
                <w:lang w:val="en-US"/>
              </w:rPr>
              <w:t> </w:t>
            </w:r>
            <w:proofErr w:type="spellStart"/>
            <w:r w:rsidRPr="004F7E9D">
              <w:rPr>
                <w:rFonts w:cs="Times New Roman"/>
                <w:lang w:val="en-US"/>
              </w:rPr>
              <w:t>ma’lumotlar</w:t>
            </w:r>
            <w:proofErr w:type="spellEnd"/>
            <w:r w:rsidRPr="004F7E9D">
              <w:rPr>
                <w:rFonts w:cs="Times New Roman"/>
                <w:lang w:val="en-US"/>
              </w:rPr>
              <w:t> </w:t>
            </w:r>
            <w:proofErr w:type="spellStart"/>
            <w:r w:rsidRPr="004F7E9D">
              <w:rPr>
                <w:rFonts w:cs="Times New Roman"/>
                <w:lang w:val="en-US"/>
              </w:rPr>
              <w:t>bazasiga</w:t>
            </w:r>
            <w:proofErr w:type="spellEnd"/>
            <w:r w:rsidRPr="004F7E9D">
              <w:rPr>
                <w:rFonts w:cs="Times New Roman"/>
                <w:lang w:val="en-US"/>
              </w:rPr>
              <w:t> ransomware </w:t>
            </w:r>
            <w:proofErr w:type="spellStart"/>
            <w:r w:rsidRPr="004F7E9D">
              <w:rPr>
                <w:rFonts w:cs="Times New Roman"/>
                <w:lang w:val="en-US"/>
              </w:rPr>
              <w:t>hujumi</w:t>
            </w:r>
            <w:proofErr w:type="spellEnd"/>
          </w:p>
        </w:tc>
        <w:tc>
          <w:tcPr>
            <w:tcW w:w="1324" w:type="dxa"/>
            <w:hideMark/>
          </w:tcPr>
          <w:p w14:paraId="7995AA7C"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7DBA4AF5"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Yuqori (moliyaviy </w:t>
            </w:r>
            <w:proofErr w:type="gramStart"/>
            <w:r w:rsidRPr="004F7E9D">
              <w:rPr>
                <w:rFonts w:cs="Times New Roman"/>
                <w:lang w:val="en-US"/>
              </w:rPr>
              <w:t>yo‘</w:t>
            </w:r>
            <w:proofErr w:type="gramEnd"/>
            <w:r w:rsidRPr="004F7E9D">
              <w:rPr>
                <w:rFonts w:cs="Times New Roman"/>
                <w:lang w:val="en-US"/>
              </w:rPr>
              <w:t>qotish, </w:t>
            </w:r>
            <w:proofErr w:type="gramStart"/>
            <w:r w:rsidRPr="004F7E9D">
              <w:rPr>
                <w:rFonts w:cs="Times New Roman"/>
                <w:lang w:val="en-US"/>
              </w:rPr>
              <w:t>obro‘</w:t>
            </w:r>
            <w:proofErr w:type="gramEnd"/>
            <w:r w:rsidRPr="004F7E9D">
              <w:rPr>
                <w:rFonts w:cs="Times New Roman"/>
                <w:lang w:val="en-US"/>
              </w:rPr>
              <w:t>ga putur yetishi, jarimalar, operatsion </w:t>
            </w:r>
            <w:proofErr w:type="gramStart"/>
            <w:r w:rsidRPr="004F7E9D">
              <w:rPr>
                <w:rFonts w:cs="Times New Roman"/>
                <w:lang w:val="en-US"/>
              </w:rPr>
              <w:t>to‘</w:t>
            </w:r>
            <w:proofErr w:type="gramEnd"/>
            <w:r w:rsidRPr="004F7E9D">
              <w:rPr>
                <w:rFonts w:cs="Times New Roman"/>
                <w:lang w:val="en-US"/>
              </w:rPr>
              <w:t>xtashlar)</w:t>
            </w:r>
          </w:p>
        </w:tc>
        <w:tc>
          <w:tcPr>
            <w:tcW w:w="2641" w:type="dxa"/>
            <w:hideMark/>
          </w:tcPr>
          <w:p w14:paraId="6EDA9934"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Moliya: hisob ma’lumotlari; </w:t>
            </w:r>
            <w:proofErr w:type="gramStart"/>
            <w:r w:rsidRPr="004F7E9D">
              <w:rPr>
                <w:rFonts w:cs="Times New Roman"/>
                <w:lang w:val="en-US"/>
              </w:rPr>
              <w:t>Sog‘</w:t>
            </w:r>
            <w:proofErr w:type="gramEnd"/>
            <w:r w:rsidRPr="004F7E9D">
              <w:rPr>
                <w:rFonts w:cs="Times New Roman"/>
                <w:lang w:val="en-US"/>
              </w:rPr>
              <w:t>liqni saqlash: bemor qaydlari; Texnologiya: foydalanuvchi ma’lumotlari.</w:t>
            </w:r>
          </w:p>
        </w:tc>
      </w:tr>
      <w:tr w:rsidR="004F7E9D" w:rsidRPr="004F7E9D" w14:paraId="3F3A0891" w14:textId="77777777" w:rsidTr="004F7E9D">
        <w:tc>
          <w:tcPr>
            <w:cnfStyle w:val="001000000000" w:firstRow="0" w:lastRow="0" w:firstColumn="1" w:lastColumn="0" w:oddVBand="0" w:evenVBand="0" w:oddHBand="0" w:evenHBand="0" w:firstRowFirstColumn="0" w:firstRowLastColumn="0" w:lastRowFirstColumn="0" w:lastRowLastColumn="0"/>
            <w:tcW w:w="2830" w:type="dxa"/>
            <w:hideMark/>
          </w:tcPr>
          <w:p w14:paraId="1A20D86F" w14:textId="77777777" w:rsidR="004F7E9D" w:rsidRPr="004F7E9D" w:rsidRDefault="004F7E9D" w:rsidP="004F7E9D">
            <w:pPr>
              <w:ind w:firstLine="0"/>
              <w:rPr>
                <w:rFonts w:cs="Times New Roman"/>
                <w:lang w:val="en-US"/>
              </w:rPr>
            </w:pPr>
            <w:proofErr w:type="spellStart"/>
            <w:r w:rsidRPr="004F7E9D">
              <w:rPr>
                <w:rFonts w:cs="Times New Roman"/>
                <w:lang w:val="en-US"/>
              </w:rPr>
              <w:t>Onlayn</w:t>
            </w:r>
            <w:proofErr w:type="spellEnd"/>
            <w:r w:rsidRPr="004F7E9D">
              <w:rPr>
                <w:rFonts w:cs="Times New Roman"/>
                <w:lang w:val="en-US"/>
              </w:rPr>
              <w:t> </w:t>
            </w:r>
            <w:proofErr w:type="spellStart"/>
            <w:r w:rsidRPr="004F7E9D">
              <w:rPr>
                <w:rFonts w:cs="Times New Roman"/>
                <w:lang w:val="en-US"/>
              </w:rPr>
              <w:t>moliyaviy</w:t>
            </w:r>
            <w:proofErr w:type="spellEnd"/>
            <w:r w:rsidRPr="004F7E9D">
              <w:rPr>
                <w:rFonts w:cs="Times New Roman"/>
                <w:lang w:val="en-US"/>
              </w:rPr>
              <w:t> </w:t>
            </w:r>
            <w:proofErr w:type="spellStart"/>
            <w:r w:rsidRPr="004F7E9D">
              <w:rPr>
                <w:rFonts w:cs="Times New Roman"/>
                <w:lang w:val="en-US"/>
              </w:rPr>
              <w:t>tranzaksiya</w:t>
            </w:r>
            <w:proofErr w:type="spellEnd"/>
            <w:r w:rsidRPr="004F7E9D">
              <w:rPr>
                <w:rFonts w:cs="Times New Roman"/>
                <w:lang w:val="en-US"/>
              </w:rPr>
              <w:t> </w:t>
            </w:r>
            <w:proofErr w:type="spellStart"/>
            <w:r w:rsidRPr="004F7E9D">
              <w:rPr>
                <w:rFonts w:cs="Times New Roman"/>
                <w:lang w:val="en-US"/>
              </w:rPr>
              <w:t>platformasiga</w:t>
            </w:r>
            <w:proofErr w:type="spellEnd"/>
            <w:r w:rsidRPr="004F7E9D">
              <w:rPr>
                <w:rFonts w:cs="Times New Roman"/>
                <w:lang w:val="en-US"/>
              </w:rPr>
              <w:t> DDoS </w:t>
            </w:r>
            <w:proofErr w:type="spellStart"/>
            <w:r w:rsidRPr="004F7E9D">
              <w:rPr>
                <w:rFonts w:cs="Times New Roman"/>
                <w:lang w:val="en-US"/>
              </w:rPr>
              <w:t>hujumi</w:t>
            </w:r>
            <w:proofErr w:type="spellEnd"/>
          </w:p>
        </w:tc>
        <w:tc>
          <w:tcPr>
            <w:tcW w:w="1324" w:type="dxa"/>
            <w:hideMark/>
          </w:tcPr>
          <w:p w14:paraId="791BEB65"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rta-Yuqori</w:t>
            </w:r>
            <w:proofErr w:type="spellEnd"/>
          </w:p>
        </w:tc>
        <w:tc>
          <w:tcPr>
            <w:tcW w:w="2555" w:type="dxa"/>
            <w:hideMark/>
          </w:tcPr>
          <w:p w14:paraId="3F227010"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gramStart"/>
            <w:r w:rsidRPr="004F7E9D">
              <w:rPr>
                <w:rFonts w:cs="Times New Roman"/>
                <w:lang w:val="en-US"/>
              </w:rPr>
              <w:t>O‘</w:t>
            </w:r>
            <w:proofErr w:type="gramEnd"/>
            <w:r w:rsidRPr="004F7E9D">
              <w:rPr>
                <w:rFonts w:cs="Times New Roman"/>
                <w:lang w:val="en-US"/>
              </w:rPr>
              <w:t>rta (xizmat </w:t>
            </w:r>
            <w:proofErr w:type="gramStart"/>
            <w:r w:rsidRPr="004F7E9D">
              <w:rPr>
                <w:rFonts w:cs="Times New Roman"/>
                <w:lang w:val="en-US"/>
              </w:rPr>
              <w:t>ko‘</w:t>
            </w:r>
            <w:proofErr w:type="gramEnd"/>
            <w:r w:rsidRPr="004F7E9D">
              <w:rPr>
                <w:rFonts w:cs="Times New Roman"/>
                <w:lang w:val="en-US"/>
              </w:rPr>
              <w:t>rsatishda uzilishlar, mijozlar noroziligi, qisqa muddatli moliyaviy </w:t>
            </w:r>
            <w:proofErr w:type="gramStart"/>
            <w:r w:rsidRPr="004F7E9D">
              <w:rPr>
                <w:rFonts w:cs="Times New Roman"/>
                <w:lang w:val="en-US"/>
              </w:rPr>
              <w:t>yo‘</w:t>
            </w:r>
            <w:proofErr w:type="gramEnd"/>
            <w:r w:rsidRPr="004F7E9D">
              <w:rPr>
                <w:rFonts w:cs="Times New Roman"/>
                <w:lang w:val="en-US"/>
              </w:rPr>
              <w:t>qotishlar)</w:t>
            </w:r>
          </w:p>
        </w:tc>
        <w:tc>
          <w:tcPr>
            <w:tcW w:w="2641" w:type="dxa"/>
            <w:hideMark/>
          </w:tcPr>
          <w:p w14:paraId="2731DEB8"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Moliya</w:t>
            </w:r>
            <w:proofErr w:type="spellEnd"/>
            <w:r w:rsidRPr="004F7E9D">
              <w:rPr>
                <w:rFonts w:cs="Times New Roman"/>
                <w:lang w:val="en-US"/>
              </w:rPr>
              <w:t>: bank </w:t>
            </w:r>
            <w:proofErr w:type="spellStart"/>
            <w:r w:rsidRPr="004F7E9D">
              <w:rPr>
                <w:rFonts w:cs="Times New Roman"/>
                <w:lang w:val="en-US"/>
              </w:rPr>
              <w:t>operatsiyalari</w:t>
            </w:r>
            <w:proofErr w:type="spellEnd"/>
            <w:r w:rsidRPr="004F7E9D">
              <w:rPr>
                <w:rFonts w:cs="Times New Roman"/>
                <w:lang w:val="en-US"/>
              </w:rPr>
              <w:t>, </w:t>
            </w:r>
            <w:proofErr w:type="spellStart"/>
            <w:proofErr w:type="gramStart"/>
            <w:r w:rsidRPr="004F7E9D">
              <w:rPr>
                <w:rFonts w:cs="Times New Roman"/>
                <w:lang w:val="en-US"/>
              </w:rPr>
              <w:t>to‘</w:t>
            </w:r>
            <w:proofErr w:type="gramEnd"/>
            <w:r w:rsidRPr="004F7E9D">
              <w:rPr>
                <w:rFonts w:cs="Times New Roman"/>
                <w:lang w:val="en-US"/>
              </w:rPr>
              <w:t>lov</w:t>
            </w:r>
            <w:proofErr w:type="spellEnd"/>
            <w:r w:rsidRPr="004F7E9D">
              <w:rPr>
                <w:rFonts w:cs="Times New Roman"/>
                <w:lang w:val="en-US"/>
              </w:rPr>
              <w:t> </w:t>
            </w:r>
            <w:proofErr w:type="spellStart"/>
            <w:r w:rsidRPr="004F7E9D">
              <w:rPr>
                <w:rFonts w:cs="Times New Roman"/>
                <w:lang w:val="en-US"/>
              </w:rPr>
              <w:t>tizimlari</w:t>
            </w:r>
            <w:proofErr w:type="spellEnd"/>
            <w:r w:rsidRPr="004F7E9D">
              <w:rPr>
                <w:rFonts w:cs="Times New Roman"/>
                <w:lang w:val="en-US"/>
              </w:rPr>
              <w:t>.</w:t>
            </w:r>
          </w:p>
        </w:tc>
      </w:tr>
      <w:tr w:rsidR="004F7E9D" w:rsidRPr="004F7E9D" w14:paraId="7FDC7CA5"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06786B5" w14:textId="77777777" w:rsidR="004F7E9D" w:rsidRPr="00701A3C" w:rsidRDefault="004F7E9D" w:rsidP="004F7E9D">
            <w:pPr>
              <w:ind w:firstLine="0"/>
              <w:rPr>
                <w:rFonts w:cs="Times New Roman"/>
              </w:rPr>
            </w:pPr>
            <w:r w:rsidRPr="00701A3C">
              <w:rPr>
                <w:rFonts w:cs="Times New Roman"/>
              </w:rPr>
              <w:t>Phishing orqali xodimlar hisob ma’lumotlarining komprometatsiyasi va ichki tizimlarga ruxsatsiz kirish</w:t>
            </w:r>
          </w:p>
        </w:tc>
        <w:tc>
          <w:tcPr>
            <w:tcW w:w="1324" w:type="dxa"/>
            <w:hideMark/>
          </w:tcPr>
          <w:p w14:paraId="0EA7940A"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r w:rsidRPr="004F7E9D">
              <w:rPr>
                <w:rFonts w:cs="Times New Roman"/>
                <w:lang w:val="en-US"/>
              </w:rPr>
              <w:t>Yuqori</w:t>
            </w:r>
            <w:proofErr w:type="spellEnd"/>
          </w:p>
        </w:tc>
        <w:tc>
          <w:tcPr>
            <w:tcW w:w="2555" w:type="dxa"/>
            <w:hideMark/>
          </w:tcPr>
          <w:p w14:paraId="4DE705A5"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gramStart"/>
            <w:r w:rsidRPr="004F7E9D">
              <w:rPr>
                <w:rFonts w:cs="Times New Roman"/>
                <w:lang w:val="en-US"/>
              </w:rPr>
              <w:t>O‘</w:t>
            </w:r>
            <w:proofErr w:type="gramEnd"/>
            <w:r w:rsidRPr="004F7E9D">
              <w:rPr>
                <w:rFonts w:cs="Times New Roman"/>
                <w:lang w:val="en-US"/>
              </w:rPr>
              <w:t>rta-Yuqori (ma’lumotlar sizib chiqishi, ichki tizimlarga zarar, moliyaviy </w:t>
            </w:r>
            <w:proofErr w:type="gramStart"/>
            <w:r w:rsidRPr="004F7E9D">
              <w:rPr>
                <w:rFonts w:cs="Times New Roman"/>
                <w:lang w:val="en-US"/>
              </w:rPr>
              <w:t>o‘g‘</w:t>
            </w:r>
            <w:proofErr w:type="gramEnd"/>
            <w:r w:rsidRPr="004F7E9D">
              <w:rPr>
                <w:rFonts w:cs="Times New Roman"/>
                <w:lang w:val="en-US"/>
              </w:rPr>
              <w:t>irliklar)</w:t>
            </w:r>
          </w:p>
        </w:tc>
        <w:tc>
          <w:tcPr>
            <w:tcW w:w="2641" w:type="dxa"/>
            <w:hideMark/>
          </w:tcPr>
          <w:p w14:paraId="32D065C1"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Barcha sektorlar uchun umumiy, ammo texnologiya sohasida intellektual mulk </w:t>
            </w:r>
            <w:proofErr w:type="gramStart"/>
            <w:r w:rsidRPr="004F7E9D">
              <w:rPr>
                <w:rFonts w:cs="Times New Roman"/>
                <w:lang w:val="en-US"/>
              </w:rPr>
              <w:t>o‘g‘</w:t>
            </w:r>
            <w:proofErr w:type="gramEnd"/>
            <w:r w:rsidRPr="004F7E9D">
              <w:rPr>
                <w:rFonts w:cs="Times New Roman"/>
                <w:lang w:val="en-US"/>
              </w:rPr>
              <w:t>irlanishi xavfi yuqori.</w:t>
            </w:r>
          </w:p>
        </w:tc>
      </w:tr>
      <w:tr w:rsidR="004F7E9D" w:rsidRPr="004F7E9D" w14:paraId="769DC230" w14:textId="77777777" w:rsidTr="004F7E9D">
        <w:tc>
          <w:tcPr>
            <w:cnfStyle w:val="001000000000" w:firstRow="0" w:lastRow="0" w:firstColumn="1" w:lastColumn="0" w:oddVBand="0" w:evenVBand="0" w:oddHBand="0" w:evenHBand="0" w:firstRowFirstColumn="0" w:firstRowLastColumn="0" w:lastRowFirstColumn="0" w:lastRowLastColumn="0"/>
            <w:tcW w:w="2830" w:type="dxa"/>
            <w:hideMark/>
          </w:tcPr>
          <w:p w14:paraId="48A6B67C" w14:textId="77777777" w:rsidR="004F7E9D" w:rsidRPr="004F7E9D" w:rsidRDefault="004F7E9D" w:rsidP="004F7E9D">
            <w:pPr>
              <w:ind w:firstLine="0"/>
              <w:rPr>
                <w:rFonts w:cs="Times New Roman"/>
                <w:lang w:val="en-US"/>
              </w:rPr>
            </w:pPr>
            <w:r w:rsidRPr="004F7E9D">
              <w:rPr>
                <w:rFonts w:cs="Times New Roman"/>
                <w:lang w:val="en-US"/>
              </w:rPr>
              <w:t>Ichki tahdid (malicious insider yoki beparvo xodim) tomonidan maxfiy ilmiy-tadqiqot ma’lumotlarining (R&amp;D) sizdirilishi</w:t>
            </w:r>
          </w:p>
        </w:tc>
        <w:tc>
          <w:tcPr>
            <w:tcW w:w="1324" w:type="dxa"/>
            <w:hideMark/>
          </w:tcPr>
          <w:p w14:paraId="3EB3864B"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Past-</w:t>
            </w: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0833BD85"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Juda Yuqori (raqobatbardoshlikni </w:t>
            </w:r>
            <w:proofErr w:type="gramStart"/>
            <w:r w:rsidRPr="004F7E9D">
              <w:rPr>
                <w:rFonts w:cs="Times New Roman"/>
                <w:lang w:val="en-US"/>
              </w:rPr>
              <w:t>yo‘</w:t>
            </w:r>
            <w:proofErr w:type="gramEnd"/>
            <w:r w:rsidRPr="004F7E9D">
              <w:rPr>
                <w:rFonts w:cs="Times New Roman"/>
                <w:lang w:val="en-US"/>
              </w:rPr>
              <w:t>qotish, bozor ulushining kamayishi, uzoq muddatli moliyaviy zarar)</w:t>
            </w:r>
          </w:p>
        </w:tc>
        <w:tc>
          <w:tcPr>
            <w:tcW w:w="2641" w:type="dxa"/>
            <w:hideMark/>
          </w:tcPr>
          <w:p w14:paraId="43FA5BBA"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Texnologiya: yangi mahsulotlar, patentlar; Moliya: savdo strategiyalari; </w:t>
            </w:r>
            <w:proofErr w:type="gramStart"/>
            <w:r w:rsidRPr="004F7E9D">
              <w:rPr>
                <w:rFonts w:cs="Times New Roman"/>
                <w:lang w:val="en-US"/>
              </w:rPr>
              <w:t>Sog‘</w:t>
            </w:r>
            <w:proofErr w:type="gramEnd"/>
            <w:r w:rsidRPr="004F7E9D">
              <w:rPr>
                <w:rFonts w:cs="Times New Roman"/>
                <w:lang w:val="en-US"/>
              </w:rPr>
              <w:t>liqni saqlash: tadqiqot natijalari.</w:t>
            </w:r>
          </w:p>
        </w:tc>
      </w:tr>
      <w:tr w:rsidR="004F7E9D" w:rsidRPr="004F7E9D" w14:paraId="771E3940"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D2FA08E" w14:textId="77777777" w:rsidR="004F7E9D" w:rsidRPr="004F7E9D" w:rsidRDefault="004F7E9D" w:rsidP="004F7E9D">
            <w:pPr>
              <w:ind w:firstLine="0"/>
              <w:rPr>
                <w:rFonts w:cs="Times New Roman"/>
                <w:lang w:val="en-US"/>
              </w:rPr>
            </w:pPr>
            <w:r w:rsidRPr="004F7E9D">
              <w:rPr>
                <w:rFonts w:cs="Times New Roman"/>
                <w:lang w:val="en-US"/>
              </w:rPr>
              <w:lastRenderedPageBreak/>
              <w:t>Ta’minot zanjiri hujumi (supply chain attack) orqali korporatsiya tomonidan ishlatiladigan dasturiy ta’minotning komprometatsiyasi</w:t>
            </w:r>
          </w:p>
        </w:tc>
        <w:tc>
          <w:tcPr>
            <w:tcW w:w="1324" w:type="dxa"/>
            <w:hideMark/>
          </w:tcPr>
          <w:p w14:paraId="472F1777"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74A40CB0"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Yuqori (keng </w:t>
            </w:r>
            <w:proofErr w:type="gramStart"/>
            <w:r w:rsidRPr="004F7E9D">
              <w:rPr>
                <w:rFonts w:cs="Times New Roman"/>
                <w:lang w:val="en-US"/>
              </w:rPr>
              <w:t>ko‘</w:t>
            </w:r>
            <w:proofErr w:type="gramEnd"/>
            <w:r w:rsidRPr="004F7E9D">
              <w:rPr>
                <w:rFonts w:cs="Times New Roman"/>
                <w:lang w:val="en-US"/>
              </w:rPr>
              <w:t>lamli tizim komprometatsiyasi, ma’lumotlar </w:t>
            </w:r>
            <w:proofErr w:type="gramStart"/>
            <w:r w:rsidRPr="004F7E9D">
              <w:rPr>
                <w:rFonts w:cs="Times New Roman"/>
                <w:lang w:val="en-US"/>
              </w:rPr>
              <w:t>o‘g‘</w:t>
            </w:r>
            <w:proofErr w:type="gramEnd"/>
            <w:r w:rsidRPr="004F7E9D">
              <w:rPr>
                <w:rFonts w:cs="Times New Roman"/>
                <w:lang w:val="en-US"/>
              </w:rPr>
              <w:t>irlanishi, tizimni tiklash xarajatlari)</w:t>
            </w:r>
          </w:p>
        </w:tc>
        <w:tc>
          <w:tcPr>
            <w:tcW w:w="2641" w:type="dxa"/>
            <w:hideMark/>
          </w:tcPr>
          <w:p w14:paraId="5487C1AF"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Barcha sektorlar uchun xavfli, ayniqsa, </w:t>
            </w:r>
            <w:proofErr w:type="gramStart"/>
            <w:r w:rsidRPr="004F7E9D">
              <w:rPr>
                <w:rFonts w:cs="Times New Roman"/>
                <w:lang w:val="en-US"/>
              </w:rPr>
              <w:t>ko‘</w:t>
            </w:r>
            <w:proofErr w:type="gramEnd"/>
            <w:r w:rsidRPr="004F7E9D">
              <w:rPr>
                <w:rFonts w:cs="Times New Roman"/>
                <w:lang w:val="en-US"/>
              </w:rPr>
              <w:t>plab uchinchi tomon dasturlariga tayanadigan tashkilotlar uchun.</w:t>
            </w:r>
          </w:p>
        </w:tc>
      </w:tr>
    </w:tbl>
    <w:p w14:paraId="5D8754EB" w14:textId="77777777" w:rsidR="004F7E9D" w:rsidRPr="004F7E9D" w:rsidRDefault="004F7E9D" w:rsidP="00701A3C">
      <w:pPr>
        <w:spacing w:line="276" w:lineRule="auto"/>
        <w:ind w:firstLine="567"/>
        <w:jc w:val="both"/>
        <w:rPr>
          <w:rFonts w:cs="Times New Roman"/>
          <w:lang w:val="en-US"/>
        </w:rPr>
      </w:pPr>
      <w:r w:rsidRPr="00530D84">
        <w:rPr>
          <w:rFonts w:cs="Times New Roman"/>
        </w:rPr>
        <w:t>Ushbu jadval asosida, tashkilotga tahdid soluvchi asosiy xavflar va ularning mumkin bo‘lgan oqibatlarini chuqurroq tahlil qilish mumkin (P3). Masalan, </w:t>
      </w:r>
      <w:r w:rsidRPr="00530D84">
        <w:rPr>
          <w:rFonts w:cs="Times New Roman"/>
          <w:b/>
          <w:bCs/>
        </w:rPr>
        <w:t>ransomware</w:t>
      </w:r>
      <w:r w:rsidRPr="00530D84">
        <w:rPr>
          <w:rFonts w:cs="Times New Roman"/>
        </w:rPr>
        <w:t> hujumi nafaqat moliyaviy to‘lov talabi bilan cheklanib qolmay, balki sog‘liqni saqlash sohasida bemorlarning hayotiga xavf soluvchi darajada xizmatlarning to‘xtab qolishiga olib kelishi mumkin. Texnologiya sohasida esa, intellektual mulkning o‘g‘irlanishi kompaniyaning yillar davomida erishgan yutuqlarini yo‘qqa chiqarishi mumkin. </w:t>
      </w:r>
      <w:r w:rsidRPr="004F7E9D">
        <w:rPr>
          <w:rFonts w:cs="Times New Roman"/>
          <w:lang w:val="en-US"/>
        </w:rPr>
        <w:t>Bunday xavflarning oldini olish va ularning ta’sirini kamaytirish uchun texnik himoya vositalarini </w:t>
      </w:r>
      <w:proofErr w:type="gramStart"/>
      <w:r w:rsidRPr="004F7E9D">
        <w:rPr>
          <w:rFonts w:cs="Times New Roman"/>
          <w:lang w:val="en-US"/>
        </w:rPr>
        <w:t>qo‘</w:t>
      </w:r>
      <w:proofErr w:type="gramEnd"/>
      <w:r w:rsidRPr="004F7E9D">
        <w:rPr>
          <w:rFonts w:cs="Times New Roman"/>
          <w:lang w:val="en-US"/>
        </w:rPr>
        <w:t>llash zarur (P4). Bularga kuchli </w:t>
      </w:r>
      <w:r w:rsidRPr="004F7E9D">
        <w:rPr>
          <w:rFonts w:cs="Times New Roman"/>
          <w:b/>
          <w:bCs/>
          <w:lang w:val="en-US"/>
        </w:rPr>
        <w:t>shifrlash (encryption)</w:t>
      </w:r>
      <w:r w:rsidRPr="004F7E9D">
        <w:rPr>
          <w:rFonts w:cs="Times New Roman"/>
          <w:lang w:val="en-US"/>
        </w:rPr>
        <w:t> algoritmlaridan foydalanish (ham saqlanayotgan, ham uzatilayotgan ma’lumotlar uchun), **</w:t>
      </w:r>
      <w:proofErr w:type="gramStart"/>
      <w:r w:rsidRPr="004F7E9D">
        <w:rPr>
          <w:rFonts w:cs="Times New Roman"/>
          <w:lang w:val="en-US"/>
        </w:rPr>
        <w:t>ko‘</w:t>
      </w:r>
      <w:proofErr w:type="gramEnd"/>
      <w:r w:rsidRPr="004F7E9D">
        <w:rPr>
          <w:rFonts w:cs="Times New Roman"/>
          <w:lang w:val="en-US"/>
        </w:rPr>
        <w:t>p faktorli autentifikatsiya (Multi-Factor Authentication - </w:t>
      </w:r>
      <w:proofErr w:type="gramStart"/>
      <w:r w:rsidRPr="004F7E9D">
        <w:rPr>
          <w:rFonts w:cs="Times New Roman"/>
          <w:lang w:val="en-US"/>
        </w:rPr>
        <w:t>MFA)*</w:t>
      </w:r>
      <w:proofErr w:type="gramEnd"/>
      <w:r w:rsidRPr="004F7E9D">
        <w:rPr>
          <w:rFonts w:cs="Times New Roman"/>
          <w:lang w:val="en-US"/>
        </w:rPr>
        <w:t>*ni barcha muhim tizimlar va foydalanuvchilar uchun majburiy qilish, tarmoq segmentatsiyasi, muntazam ravishda zaifliklarni skanerlash va patch management (</w:t>
      </w:r>
      <w:proofErr w:type="spellStart"/>
      <w:r w:rsidRPr="004F7E9D">
        <w:rPr>
          <w:rFonts w:cs="Times New Roman"/>
          <w:lang w:val="en-US"/>
        </w:rPr>
        <w:t>yamalarni</w:t>
      </w:r>
      <w:proofErr w:type="spellEnd"/>
      <w:r w:rsidRPr="004F7E9D">
        <w:rPr>
          <w:rFonts w:cs="Times New Roman"/>
          <w:lang w:val="en-US"/>
        </w:rPr>
        <w:t> </w:t>
      </w:r>
      <w:proofErr w:type="spellStart"/>
      <w:proofErr w:type="gramStart"/>
      <w:r w:rsidRPr="004F7E9D">
        <w:rPr>
          <w:rFonts w:cs="Times New Roman"/>
          <w:lang w:val="en-US"/>
        </w:rPr>
        <w:t>o‘</w:t>
      </w:r>
      <w:proofErr w:type="gramEnd"/>
      <w:r w:rsidRPr="004F7E9D">
        <w:rPr>
          <w:rFonts w:cs="Times New Roman"/>
          <w:lang w:val="en-US"/>
        </w:rPr>
        <w:t>rnatish</w:t>
      </w:r>
      <w:proofErr w:type="spellEnd"/>
      <w:r w:rsidRPr="004F7E9D">
        <w:rPr>
          <w:rFonts w:cs="Times New Roman"/>
          <w:lang w:val="en-US"/>
        </w:rPr>
        <w:t>) </w:t>
      </w:r>
      <w:proofErr w:type="spellStart"/>
      <w:r w:rsidRPr="004F7E9D">
        <w:rPr>
          <w:rFonts w:cs="Times New Roman"/>
          <w:lang w:val="en-US"/>
        </w:rPr>
        <w:t>kabi</w:t>
      </w:r>
      <w:proofErr w:type="spellEnd"/>
      <w:r w:rsidRPr="004F7E9D">
        <w:rPr>
          <w:rFonts w:cs="Times New Roman"/>
          <w:lang w:val="en-US"/>
        </w:rPr>
        <w:t> </w:t>
      </w:r>
      <w:proofErr w:type="spellStart"/>
      <w:r w:rsidRPr="004F7E9D">
        <w:rPr>
          <w:rFonts w:cs="Times New Roman"/>
          <w:lang w:val="en-US"/>
        </w:rPr>
        <w:t>choralar</w:t>
      </w:r>
      <w:proofErr w:type="spellEnd"/>
      <w:r w:rsidRPr="004F7E9D">
        <w:rPr>
          <w:rFonts w:cs="Times New Roman"/>
          <w:lang w:val="en-US"/>
        </w:rPr>
        <w:t> </w:t>
      </w:r>
      <w:proofErr w:type="spellStart"/>
      <w:r w:rsidRPr="004F7E9D">
        <w:rPr>
          <w:rFonts w:cs="Times New Roman"/>
          <w:lang w:val="en-US"/>
        </w:rPr>
        <w:t>kiradi</w:t>
      </w:r>
      <w:proofErr w:type="spellEnd"/>
      <w:r w:rsidRPr="004F7E9D">
        <w:rPr>
          <w:rFonts w:cs="Times New Roman"/>
          <w:lang w:val="en-US"/>
        </w:rPr>
        <w:t>.</w:t>
      </w:r>
    </w:p>
    <w:p w14:paraId="2BD1A133" w14:textId="77777777" w:rsidR="004F7E9D" w:rsidRDefault="004F7E9D" w:rsidP="00701A3C">
      <w:pPr>
        <w:spacing w:line="276" w:lineRule="auto"/>
        <w:ind w:firstLine="567"/>
        <w:jc w:val="both"/>
        <w:rPr>
          <w:rFonts w:cs="Times New Roman"/>
          <w:lang w:val="en-US"/>
        </w:rPr>
      </w:pPr>
      <w:r w:rsidRPr="004F7E9D">
        <w:rPr>
          <w:rFonts w:cs="Times New Roman"/>
          <w:lang w:val="en-US"/>
        </w:rPr>
        <w:t>Kiber tahdidlar doimiy ravishda </w:t>
      </w:r>
      <w:proofErr w:type="gramStart"/>
      <w:r w:rsidRPr="004F7E9D">
        <w:rPr>
          <w:rFonts w:cs="Times New Roman"/>
          <w:lang w:val="en-US"/>
        </w:rPr>
        <w:t>o‘</w:t>
      </w:r>
      <w:proofErr w:type="gramEnd"/>
      <w:r w:rsidRPr="004F7E9D">
        <w:rPr>
          <w:rFonts w:cs="Times New Roman"/>
          <w:lang w:val="en-US"/>
        </w:rPr>
        <w:t>zgarib va rivojlanib borayotgan bir sharoitda, </w:t>
      </w:r>
      <w:r w:rsidRPr="004F7E9D">
        <w:rPr>
          <w:rFonts w:cs="Times New Roman"/>
          <w:b/>
          <w:bCs/>
          <w:lang w:val="en-US"/>
        </w:rPr>
        <w:t>Threat Intelligence (tahdidlar haqida razvedka ma’lumotlari)</w:t>
      </w:r>
      <w:r w:rsidRPr="004F7E9D">
        <w:rPr>
          <w:rFonts w:cs="Times New Roman"/>
          <w:lang w:val="en-US"/>
        </w:rPr>
        <w:t> tushunchasining ahamiyati beqiyosdir (M2). Threat intelligence – bu potentsial va mavjud kiber tahdidlar, ularning motivlari, usullari va nishonlari haqida ma’lumot </w:t>
      </w:r>
      <w:proofErr w:type="gramStart"/>
      <w:r w:rsidRPr="004F7E9D">
        <w:rPr>
          <w:rFonts w:cs="Times New Roman"/>
          <w:lang w:val="en-US"/>
        </w:rPr>
        <w:t>to‘</w:t>
      </w:r>
      <w:proofErr w:type="gramEnd"/>
      <w:r w:rsidRPr="004F7E9D">
        <w:rPr>
          <w:rFonts w:cs="Times New Roman"/>
          <w:lang w:val="en-US"/>
        </w:rPr>
        <w:t>plash, qayta ishlash va tahlil qilish jarayonidir. Ushbu ma’lumotlar tashkilotga proaktiv himoya choralarini </w:t>
      </w:r>
      <w:proofErr w:type="gramStart"/>
      <w:r w:rsidRPr="004F7E9D">
        <w:rPr>
          <w:rFonts w:cs="Times New Roman"/>
          <w:lang w:val="en-US"/>
        </w:rPr>
        <w:t>ko‘</w:t>
      </w:r>
      <w:proofErr w:type="gramEnd"/>
      <w:r w:rsidRPr="004F7E9D">
        <w:rPr>
          <w:rFonts w:cs="Times New Roman"/>
          <w:lang w:val="en-US"/>
        </w:rPr>
        <w:t>rish, xavflarni oldindan bashorat qilish va hujumlarga samaraliroq javob qaytarish imkonini beradi. </w:t>
      </w:r>
      <w:r w:rsidRPr="004F7E9D">
        <w:rPr>
          <w:rFonts w:cs="Times New Roman"/>
          <w:b/>
          <w:bCs/>
          <w:lang w:val="en-US"/>
        </w:rPr>
        <w:t>SIEM (Security Information and Event Management)</w:t>
      </w:r>
      <w:r w:rsidRPr="004F7E9D">
        <w:rPr>
          <w:rFonts w:cs="Times New Roman"/>
          <w:lang w:val="en-US"/>
        </w:rPr>
        <w:t> tizimlari threat intelligence’ni amalda </w:t>
      </w:r>
      <w:proofErr w:type="gramStart"/>
      <w:r w:rsidRPr="004F7E9D">
        <w:rPr>
          <w:rFonts w:cs="Times New Roman"/>
          <w:lang w:val="en-US"/>
        </w:rPr>
        <w:t>qo‘</w:t>
      </w:r>
      <w:proofErr w:type="gramEnd"/>
      <w:r w:rsidRPr="004F7E9D">
        <w:rPr>
          <w:rFonts w:cs="Times New Roman"/>
          <w:lang w:val="en-US"/>
        </w:rPr>
        <w:t>llashning yorqin misollaridan biridir. SIEM tizimlari tashkilotning butun IT infratuzilmasidan (serverlar, tarmoq qurilmalari, xavfsizlik vositalari, ilovalar) loglar va hodisalar haqidagi ma’lumotlarni bir joyga </w:t>
      </w:r>
      <w:proofErr w:type="gramStart"/>
      <w:r w:rsidRPr="004F7E9D">
        <w:rPr>
          <w:rFonts w:cs="Times New Roman"/>
          <w:lang w:val="en-US"/>
        </w:rPr>
        <w:t>to‘</w:t>
      </w:r>
      <w:proofErr w:type="gramEnd"/>
      <w:r w:rsidRPr="004F7E9D">
        <w:rPr>
          <w:rFonts w:cs="Times New Roman"/>
          <w:lang w:val="en-US"/>
        </w:rPr>
        <w:t>playdi, ularni real vaqt rejimida tahlil qiladi, shubhali faoliyatlarni va potentsial hujumlarni aniqlaydi hamda xavfsizlik xodimlariga ogohlantirishlar yuboradi. Zamonaviy SIEM tizimlari threat intelligence manbalari bilan integratsiya qilinib, ma’lum </w:t>
      </w:r>
      <w:proofErr w:type="gramStart"/>
      <w:r w:rsidRPr="004F7E9D">
        <w:rPr>
          <w:rFonts w:cs="Times New Roman"/>
          <w:lang w:val="en-US"/>
        </w:rPr>
        <w:t>bo‘</w:t>
      </w:r>
      <w:proofErr w:type="gramEnd"/>
      <w:r w:rsidRPr="004F7E9D">
        <w:rPr>
          <w:rFonts w:cs="Times New Roman"/>
          <w:lang w:val="en-US"/>
        </w:rPr>
        <w:t>lgan zararli IP-adreslar, domenlar va hujum signaturalari asosida tahdidlarni aniqlash samaradorligini oshiradi.</w:t>
      </w:r>
    </w:p>
    <w:p w14:paraId="7B783E52"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Ushbu integratsiya korporatsiyaga nafaqat ma'lum </w:t>
      </w:r>
      <w:proofErr w:type="gramStart"/>
      <w:r w:rsidRPr="00D36364">
        <w:rPr>
          <w:rFonts w:cs="Times New Roman"/>
          <w:lang w:val="en-US"/>
        </w:rPr>
        <w:t>bo‘</w:t>
      </w:r>
      <w:proofErr w:type="gramEnd"/>
      <w:r w:rsidRPr="00D36364">
        <w:rPr>
          <w:rFonts w:cs="Times New Roman"/>
          <w:lang w:val="en-US"/>
        </w:rPr>
        <w:t>lgan tahdidlarga qarshi kurashish, balki yangi va rivojlanayotgan hujum vektorlarini ham oldindan aniqlash imkonini beradi. </w:t>
      </w:r>
      <w:r w:rsidRPr="00D36364">
        <w:rPr>
          <w:rFonts w:cs="Times New Roman"/>
          <w:b/>
          <w:bCs/>
          <w:lang w:val="en-US"/>
        </w:rPr>
        <w:t>Threat Intelligence platformalari (TIPs)</w:t>
      </w:r>
      <w:r w:rsidRPr="00D36364">
        <w:rPr>
          <w:rFonts w:cs="Times New Roman"/>
          <w:lang w:val="en-US"/>
        </w:rPr>
        <w:t> SIEM tizimlariga tahdid ma’lumotlarini samarali yetkazib beri</w:t>
      </w:r>
      <w:r w:rsidRPr="00D36364">
        <w:rPr>
          <w:rFonts w:cs="Times New Roman"/>
          <w:lang w:val="en-US"/>
        </w:rPr>
        <w:lastRenderedPageBreak/>
        <w:t>sh va ularni boshqarish uchun muhim vosita </w:t>
      </w:r>
      <w:proofErr w:type="gramStart"/>
      <w:r w:rsidRPr="00D36364">
        <w:rPr>
          <w:rFonts w:cs="Times New Roman"/>
          <w:lang w:val="en-US"/>
        </w:rPr>
        <w:t>bo‘</w:t>
      </w:r>
      <w:proofErr w:type="gramEnd"/>
      <w:r w:rsidRPr="00D36364">
        <w:rPr>
          <w:rFonts w:cs="Times New Roman"/>
          <w:lang w:val="en-US"/>
        </w:rPr>
        <w:t>lib xizmat qiladi. Ushbu platformalar turli manbalardan (ochiq manbalar, tijorat manbalari, hukumat axborotnomalari, sanoat ISAC'lari – Information Sharing and Analysis Centers) olingan indikatorlarni (Indicators of Compromise - IoCs, masalan, zararli IP-adreslar, fayl heshlari, domen nomlari) </w:t>
      </w:r>
      <w:proofErr w:type="gramStart"/>
      <w:r w:rsidRPr="00D36364">
        <w:rPr>
          <w:rFonts w:cs="Times New Roman"/>
          <w:lang w:val="en-US"/>
        </w:rPr>
        <w:t>to‘</w:t>
      </w:r>
      <w:proofErr w:type="gramEnd"/>
      <w:r w:rsidRPr="00D36364">
        <w:rPr>
          <w:rFonts w:cs="Times New Roman"/>
          <w:lang w:val="en-US"/>
        </w:rPr>
        <w:t>playdi, ularni normallashtiradi, boyitadi va SIEM tizimiga uzatadi. SIEM tizimi esa ushbu indikatorlarni real vaqt rejimida ichki tarmoq trafikidagi va tizim loglaridagi hodisalar bilan taqqoslab, potentsial mos kelishlarni aniqlaydi va zudlik bilan xavfsizlik guruhiga ogohlantirish yuboradi. Bu esa, </w:t>
      </w:r>
      <w:proofErr w:type="gramStart"/>
      <w:r w:rsidRPr="00D36364">
        <w:rPr>
          <w:rFonts w:cs="Times New Roman"/>
          <w:lang w:val="en-US"/>
        </w:rPr>
        <w:t>o‘</w:t>
      </w:r>
      <w:proofErr w:type="gramEnd"/>
      <w:r w:rsidRPr="00D36364">
        <w:rPr>
          <w:rFonts w:cs="Times New Roman"/>
          <w:lang w:val="en-US"/>
        </w:rPr>
        <w:t>z navbatida, hujumning dastlabki bosqichlaridayoq uni aniqlash va zararni minimallashtirish uchun qimmatli vaqtni tejashga yordam beradi (M2).</w:t>
      </w:r>
    </w:p>
    <w:p w14:paraId="4EFBC068"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Bundan tashqari, SIEM tizimlarining zamonaviy avlodlari nafaqat loglarni </w:t>
      </w:r>
      <w:proofErr w:type="gramStart"/>
      <w:r w:rsidRPr="00D36364">
        <w:rPr>
          <w:rFonts w:cs="Times New Roman"/>
          <w:lang w:val="en-US"/>
        </w:rPr>
        <w:t>yig‘</w:t>
      </w:r>
      <w:proofErr w:type="gramEnd"/>
      <w:r w:rsidRPr="00D36364">
        <w:rPr>
          <w:rFonts w:cs="Times New Roman"/>
          <w:lang w:val="en-US"/>
        </w:rPr>
        <w:t>ish va oddiy korrelyatsiya qilish bilan cheklanib qolmaydi. Ular </w:t>
      </w:r>
      <w:r w:rsidRPr="00D36364">
        <w:rPr>
          <w:rFonts w:cs="Times New Roman"/>
          <w:b/>
          <w:bCs/>
          <w:lang w:val="en-US"/>
        </w:rPr>
        <w:t>User and Entity Behavior Analytics (UEBA)</w:t>
      </w:r>
      <w:r w:rsidRPr="00D36364">
        <w:rPr>
          <w:rFonts w:cs="Times New Roman"/>
          <w:lang w:val="en-US"/>
        </w:rPr>
        <w:t> kabi </w:t>
      </w:r>
      <w:proofErr w:type="gramStart"/>
      <w:r w:rsidRPr="00D36364">
        <w:rPr>
          <w:rFonts w:cs="Times New Roman"/>
          <w:lang w:val="en-US"/>
        </w:rPr>
        <w:t>ilg‘</w:t>
      </w:r>
      <w:proofErr w:type="gramEnd"/>
      <w:r w:rsidRPr="00D36364">
        <w:rPr>
          <w:rFonts w:cs="Times New Roman"/>
          <w:lang w:val="en-US"/>
        </w:rPr>
        <w:t>or tahliliy imkoniyatlarni </w:t>
      </w:r>
      <w:proofErr w:type="gramStart"/>
      <w:r w:rsidRPr="00D36364">
        <w:rPr>
          <w:rFonts w:cs="Times New Roman"/>
          <w:lang w:val="en-US"/>
        </w:rPr>
        <w:t>o‘</w:t>
      </w:r>
      <w:proofErr w:type="gramEnd"/>
      <w:r w:rsidRPr="00D36364">
        <w:rPr>
          <w:rFonts w:cs="Times New Roman"/>
          <w:lang w:val="en-US"/>
        </w:rPr>
        <w:t>z ichiga oladi. UEBA texnologiyasi foydalanuvchilar (xodimlar, pudratchilar) va tizim obyektlarining (serverlar, ish stansiyalari, ilovalar) odatiy faoliyat modellarini (baselines) </w:t>
      </w:r>
      <w:proofErr w:type="gramStart"/>
      <w:r w:rsidRPr="00D36364">
        <w:rPr>
          <w:rFonts w:cs="Times New Roman"/>
          <w:lang w:val="en-US"/>
        </w:rPr>
        <w:t>o‘</w:t>
      </w:r>
      <w:proofErr w:type="gramEnd"/>
      <w:r w:rsidRPr="00D36364">
        <w:rPr>
          <w:rFonts w:cs="Times New Roman"/>
          <w:lang w:val="en-US"/>
        </w:rPr>
        <w:t>rganadi va ushbu modellardan chetga chiqadigan anomal xatti-harakatlarni aniqlaydi. Masalan, agar biror xodim odatda ish vaqtidan tashqari tizimga kirmasa yoki ma’lum bir turdagi fayllarga murojaat qilmasa, ammo birdaniga shunday harakatlarni amalga oshira boshlasa, UEBA buni shubhali deb topib, tekshirish uchun signal berishi mumkin. Bu, ayniqsa, yuqoridagi jadvalda keltirilgan "Ichki tahdid (malicious insider yoki beparvo xodim)" kabi xavflarni yoki komprometatsiya qilingan hisob qaydnomalari orqali amalga oshirilayotgan hujumlarni aniqlashda juda samarali (P3, P4).</w:t>
      </w:r>
    </w:p>
    <w:p w14:paraId="2B112FEC"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SIEM va Threat Intelligence birgalikda tashkilotning kiberxavfsizlik holati haqida yaxlit va kontekstual tasavvur hosil qilishga yordam beradi. Bu nafaqat reaktiv himoyani kuchaytiradi, balki proaktiv choralarni rejalashtirish uchun ham asos </w:t>
      </w:r>
      <w:proofErr w:type="gramStart"/>
      <w:r w:rsidRPr="00D36364">
        <w:rPr>
          <w:rFonts w:cs="Times New Roman"/>
          <w:lang w:val="en-US"/>
        </w:rPr>
        <w:t>bo‘</w:t>
      </w:r>
      <w:proofErr w:type="gramEnd"/>
      <w:r w:rsidRPr="00D36364">
        <w:rPr>
          <w:rFonts w:cs="Times New Roman"/>
          <w:lang w:val="en-US"/>
        </w:rPr>
        <w:t>ladi. Masalan, muayyan sanoat </w:t>
      </w:r>
      <w:proofErr w:type="gramStart"/>
      <w:r w:rsidRPr="00D36364">
        <w:rPr>
          <w:rFonts w:cs="Times New Roman"/>
          <w:lang w:val="en-US"/>
        </w:rPr>
        <w:t>tarmog‘</w:t>
      </w:r>
      <w:proofErr w:type="gramEnd"/>
      <w:r w:rsidRPr="00D36364">
        <w:rPr>
          <w:rFonts w:cs="Times New Roman"/>
          <w:lang w:val="en-US"/>
        </w:rPr>
        <w:t>iga yoki geografik mintaqaga qaratilgan yangi kiberhujum kampaniyasi haqida Threat Intelligence orqali olingan ma’lumotlar asosida, tashkilot </w:t>
      </w:r>
      <w:proofErr w:type="gramStart"/>
      <w:r w:rsidRPr="00D36364">
        <w:rPr>
          <w:rFonts w:cs="Times New Roman"/>
          <w:lang w:val="en-US"/>
        </w:rPr>
        <w:t>o‘</w:t>
      </w:r>
      <w:proofErr w:type="gramEnd"/>
      <w:r w:rsidRPr="00D36364">
        <w:rPr>
          <w:rFonts w:cs="Times New Roman"/>
          <w:lang w:val="en-US"/>
        </w:rPr>
        <w:t>zining himoya tizimlarini (masalan, xavfsizlik devorlari qoidalari, intruziv aniqlash tizimi signaturalari) oldindan moslashtirishi, xodimlarni ushbu yangi tahdid haqida ogohlantirishi va potentsial zaifliklarni bartaraf etish </w:t>
      </w:r>
      <w:proofErr w:type="gramStart"/>
      <w:r w:rsidRPr="00D36364">
        <w:rPr>
          <w:rFonts w:cs="Times New Roman"/>
          <w:lang w:val="en-US"/>
        </w:rPr>
        <w:t>bo‘</w:t>
      </w:r>
      <w:proofErr w:type="gramEnd"/>
      <w:r w:rsidRPr="00D36364">
        <w:rPr>
          <w:rFonts w:cs="Times New Roman"/>
          <w:lang w:val="en-US"/>
        </w:rPr>
        <w:t>yicha </w:t>
      </w:r>
      <w:proofErr w:type="gramStart"/>
      <w:r w:rsidRPr="00D36364">
        <w:rPr>
          <w:rFonts w:cs="Times New Roman"/>
          <w:lang w:val="en-US"/>
        </w:rPr>
        <w:t>qo‘</w:t>
      </w:r>
      <w:proofErr w:type="gramEnd"/>
      <w:r w:rsidRPr="00D36364">
        <w:rPr>
          <w:rFonts w:cs="Times New Roman"/>
          <w:lang w:val="en-US"/>
        </w:rPr>
        <w:t>shimcha choralar </w:t>
      </w:r>
      <w:proofErr w:type="gramStart"/>
      <w:r w:rsidRPr="00D36364">
        <w:rPr>
          <w:rFonts w:cs="Times New Roman"/>
          <w:lang w:val="en-US"/>
        </w:rPr>
        <w:t>ko‘</w:t>
      </w:r>
      <w:proofErr w:type="gramEnd"/>
      <w:r w:rsidRPr="00D36364">
        <w:rPr>
          <w:rFonts w:cs="Times New Roman"/>
          <w:lang w:val="en-US"/>
        </w:rPr>
        <w:t>rishi mumkin. Shunday qilib, tashkilot hujumchilar harakatidan bir qadam oldinda </w:t>
      </w:r>
      <w:proofErr w:type="gramStart"/>
      <w:r w:rsidRPr="00D36364">
        <w:rPr>
          <w:rFonts w:cs="Times New Roman"/>
          <w:lang w:val="en-US"/>
        </w:rPr>
        <w:t>bo‘</w:t>
      </w:r>
      <w:proofErr w:type="gramEnd"/>
      <w:r w:rsidRPr="00D36364">
        <w:rPr>
          <w:rFonts w:cs="Times New Roman"/>
          <w:lang w:val="en-US"/>
        </w:rPr>
        <w:t>lishga intiladi. Bu jarayonda malakali kiberxavfsizlik tahlilchilarining roli beqiyosdir, chunki ular SIEM tizimidan kelayotgan ogohlantirishlarni va Threat Intelligence ma’lumotlarini </w:t>
      </w:r>
      <w:proofErr w:type="gramStart"/>
      <w:r w:rsidRPr="00D36364">
        <w:rPr>
          <w:rFonts w:cs="Times New Roman"/>
          <w:lang w:val="en-US"/>
        </w:rPr>
        <w:t>to‘g‘</w:t>
      </w:r>
      <w:proofErr w:type="gramEnd"/>
      <w:r w:rsidRPr="00D36364">
        <w:rPr>
          <w:rFonts w:cs="Times New Roman"/>
          <w:lang w:val="en-US"/>
        </w:rPr>
        <w:t>ri talqin qila olishlari, </w:t>
      </w:r>
      <w:proofErr w:type="gramStart"/>
      <w:r w:rsidRPr="00D36364">
        <w:rPr>
          <w:rFonts w:cs="Times New Roman"/>
          <w:lang w:val="en-US"/>
        </w:rPr>
        <w:t>yolg‘</w:t>
      </w:r>
      <w:proofErr w:type="gramEnd"/>
      <w:r w:rsidRPr="00D36364">
        <w:rPr>
          <w:rFonts w:cs="Times New Roman"/>
          <w:lang w:val="en-US"/>
        </w:rPr>
        <w:t>on pozitivlarni (false positives) ajrata bilishlari va haqiqiy tahdidlarga </w:t>
      </w:r>
      <w:proofErr w:type="gramStart"/>
      <w:r w:rsidRPr="00D36364">
        <w:rPr>
          <w:rFonts w:cs="Times New Roman"/>
          <w:lang w:val="en-US"/>
        </w:rPr>
        <w:t>o‘</w:t>
      </w:r>
      <w:proofErr w:type="gramEnd"/>
      <w:r w:rsidRPr="00D36364">
        <w:rPr>
          <w:rFonts w:cs="Times New Roman"/>
          <w:lang w:val="en-US"/>
        </w:rPr>
        <w:t>z vaqtida va adekvat javob qaytara olishlari kerak. Ushbu texnologiyalar va inson ekspertizasining </w:t>
      </w:r>
      <w:proofErr w:type="gramStart"/>
      <w:r w:rsidRPr="00D36364">
        <w:rPr>
          <w:rFonts w:cs="Times New Roman"/>
          <w:lang w:val="en-US"/>
        </w:rPr>
        <w:t>uyg‘</w:t>
      </w:r>
      <w:proofErr w:type="gramEnd"/>
      <w:r w:rsidRPr="00D36364">
        <w:rPr>
          <w:rFonts w:cs="Times New Roman"/>
          <w:lang w:val="en-US"/>
        </w:rPr>
        <w:t>unligi korporatsiyaning kiberxavfsizlik tahdidlari va xavflariga qarshi samarali kurashish qobiliyatini sezilarli darajada oshiradi.</w:t>
      </w:r>
    </w:p>
    <w:p w14:paraId="46FE7226" w14:textId="77777777" w:rsidR="00D36364" w:rsidRPr="004F7E9D" w:rsidRDefault="00D36364" w:rsidP="00701A3C">
      <w:pPr>
        <w:spacing w:line="276" w:lineRule="auto"/>
        <w:ind w:firstLine="567"/>
        <w:jc w:val="both"/>
        <w:rPr>
          <w:rFonts w:cs="Times New Roman"/>
          <w:lang w:val="en-US"/>
        </w:rPr>
      </w:pPr>
    </w:p>
    <w:p w14:paraId="6D71CE93" w14:textId="77777777" w:rsidR="003654C4" w:rsidRDefault="003654C4" w:rsidP="003654C4">
      <w:pPr>
        <w:ind w:firstLine="0"/>
        <w:rPr>
          <w:rFonts w:cs="Times New Roman"/>
          <w:lang w:val="en-US"/>
        </w:rPr>
      </w:pPr>
    </w:p>
    <w:p w14:paraId="4BF27296" w14:textId="463265C3" w:rsidR="00122699" w:rsidRDefault="0070625E" w:rsidP="00701A3C">
      <w:pPr>
        <w:pStyle w:val="Harvardstyle"/>
      </w:pPr>
      <w:bookmarkStart w:id="3" w:name="_Toc200757346"/>
      <w:r>
        <w:rPr>
          <w:w w:val="105"/>
        </w:rPr>
        <w:lastRenderedPageBreak/>
        <w:t>ICT infratuzilmasiga qo'llaniladigan axborotni kafolatlash konsepsiyalarining samaradorligini o'rganib chiqish</w:t>
      </w:r>
      <w:bookmarkEnd w:id="3"/>
    </w:p>
    <w:p w14:paraId="6F9ABECE" w14:textId="1CE4810E" w:rsidR="005A260D" w:rsidRDefault="005A260D" w:rsidP="005A260D">
      <w:pPr>
        <w:spacing w:line="276" w:lineRule="auto"/>
        <w:jc w:val="both"/>
      </w:pPr>
      <w:r>
        <w:t>Information Assurance (Axborot Xavfsizligini Ta’minlash – IA) zamonaviy korporativ AKT infratuzilmasini samarali boshqarishda va himoyalashda muhim rol o‘ynaydi. IA konsepsiyasi keng qamrovli va ko‘p bosqichli yondashuv bo‘lib, tashkilotning barcha axborot resurslarini – ma’lumotlar, tizimlar, tarmoqlar va foydalanuvchilarni – o‘z ichiga oladi va ularning maxfiyligi (confidentiality), yaxlitligi (integrity) hamda foydalanishga yaroqliligi (availability)ni kompleks tarzda ta’minlashga qaratilgan (P5). IA doirasida nafaqat texnik vositalar va dasturiy ta’minot, balki boshqaruv siyosatlari, protseduralar, insonga oid omillar va tashkiliy madaniyat ham muhim ahamiyat kasb etadi. Zamonaviy tahdidlar manzarasi kundan-kunga murakkablashib borayotgan bir paytda, IA konsepsiyasi har qanday tashkilot uchun strategik ustuvorlik darajasiga chiqmoqda.</w:t>
      </w:r>
    </w:p>
    <w:p w14:paraId="1AB8A698" w14:textId="43D56675" w:rsidR="005A260D" w:rsidRDefault="005A260D" w:rsidP="005A260D">
      <w:pPr>
        <w:spacing w:line="276" w:lineRule="auto"/>
        <w:jc w:val="both"/>
      </w:pPr>
      <w:r>
        <w:t>Axborot xavfsizligini ta’minlashda risklarni boshqarish (risk management) IAning asosiy halqasi hisoblanadi. Bu jarayon tashkilotda mavjud va potentsial tahdidlarni identifikatsiya qilish, ularning ehtimolligi va ta’sirini baholash, risklarni qabul qilish yoki ularni kamaytirish bo‘yicha samarali choralar ishlab chiqishdan iborat. Risklarni boshqarish uchun xalqaro amaliyotda ko‘plab usullar mavjud bo‘lib, ular orasida ISO 31000, NIST SP 800-30 va boshqa yetakchi standartlar keng qo‘llaniladi. Yuqorida ko‘rib chiqilgan risk tahlili jadvali – aynan ana shu jarayonning amaliy natijasidir. Jadvalda har bir potensial tahdid uchun ehtimollik va zararning yuqori yoki past darajasi aniqlanib, ularni bartaraf etish yoki minimallashtirish bo‘yicha aniq strategiyalar ishlab chiqiladi. Bunday yondashuv tashkilotga resurslarini eng muhim risklarga qarshi yo‘naltirish va xavfsizlik investitsiyalarining samaradorligini oshirish imkonini beradi.</w:t>
      </w:r>
    </w:p>
    <w:p w14:paraId="38DBD236" w14:textId="77777777" w:rsidR="005A260D" w:rsidRDefault="005A260D" w:rsidP="005A260D">
      <w:pPr>
        <w:spacing w:line="276" w:lineRule="auto"/>
        <w:jc w:val="both"/>
      </w:pPr>
      <w:r>
        <w:t>IA konsepsiyasining faoliyati faqat texnik vositalar bilan cheklanib qolmaydi. Ma’lumotlarni shifrlash (Encryption), autentifikatsiya va avtorizatsiya, rolga asoslangan kirish nazorati (RBAC), doimiy monitoring va audit, zaxira nusxalarini yaratish, insidentlarni boshqarish (incident management) va ma’lumotlar sizib chiqishini oldini olish (Data Loss Prevention, DLP) IAning asosiy texnik yo‘nalishlaridandir. Ma’lumotlarni shifrlash hozirgi kunda har qanday tashkilot uchun ajralmas himoya chorasi bo‘lib, u nafaqat data at rest (ya’ni, saqlanayotgan ma’lumotlar), balki data in transit (tarmoq orqali uzatilayotgan ma’lumotlar) uchun ham amal qilishi kerak. Kuchli kriptografik algoritmlar (masalan, AES-256, RSA, ECC) va zamonaviy kalit boshqaruvi tizimlari yordamida tashkilot o‘zining eng muhim axborot aktivlarini yetarli darajada himoyalashi mumkin.</w:t>
      </w:r>
    </w:p>
    <w:p w14:paraId="641C35E9" w14:textId="77777777" w:rsidR="005A260D" w:rsidRDefault="005A260D" w:rsidP="005A260D">
      <w:pPr>
        <w:spacing w:line="276" w:lineRule="auto"/>
        <w:jc w:val="both"/>
      </w:pPr>
    </w:p>
    <w:p w14:paraId="0CD500D5" w14:textId="2ECA2B1B" w:rsidR="005A260D" w:rsidRDefault="005A260D" w:rsidP="005A260D">
      <w:pPr>
        <w:spacing w:line="276" w:lineRule="auto"/>
        <w:jc w:val="both"/>
      </w:pPr>
      <w:r>
        <w:t xml:space="preserve">Tashkilotning AKT infratuzilmasini mustahkamlashda xalqaro standart va framework’larning ahamiyati beqiyosdir (M3). **ISO/IEC 27001** axborot xavfsizligi boshqaruvi tizimi (ISMS)ni joriy etish va doimiy takomillashtirish uchun eng muhim mezon </w:t>
      </w:r>
      <w:r>
        <w:lastRenderedPageBreak/>
        <w:t>sifatida qabul qilingan. Ushbu standart tashkilotga axborot xavfsizligini strategik boshqarish, risklarni tizimli baholash va boshqarish, siyosat va protseduralarni hujjatlashtirish, xodimlarni o‘qitish va audit o‘tkazish imkonini beradi. ISO 27001 sertifikatiga ega bo‘lgan kompaniyalar nafaqat o‘zining ichki xavfsizlik darajasini oshiradi, balki mijozlar, hamkorlar va regulyatorlar oldida yuqori ishonchga ega bo‘ladi. Yirik xalqaro kompaniyalar o‘z faoliyatida ko‘pincha NIST Cybersecurity Framework’dan ham foydalanadilar. NIST framework’ining Identify, Protect, Detect, Respond va Recover funksiyalari korporatsiyaga kiberxavfsizlik risklarini baholash, mavjud holatni aniqlash hamda kelajak uchun maqsadli holatni belgilash va bosqichma-bosqich unga erishish imkonini beradi.</w:t>
      </w:r>
    </w:p>
    <w:p w14:paraId="6DEEAAE9" w14:textId="0537AC30" w:rsidR="005A260D" w:rsidRDefault="005A260D" w:rsidP="005A260D">
      <w:pPr>
        <w:spacing w:line="276" w:lineRule="auto"/>
        <w:jc w:val="both"/>
      </w:pPr>
      <w:r>
        <w:t>IA konsepsiyalarining amaliy samaradorligini tahlil qilishda ilg‘or kompaniyalar tajribasidan o‘rganish muhim (D2). Masalan, 2017-yilda Equifax kompaniyasida yuzaga kelgan yirik ma’lumotlar sizib chiqishi voqeasi, zaifliklarni o‘z vaqtida bartaraf etmaslik va insidentga sekin javob qaytarishning salbiy oqibatlarini yaqqol namoyon etdi – kompaniya katta moliyaviy va obro‘ga oid yo‘qotishlarga duch keldi, rahbariyat iste’foga chiqdi va sohada keng ko‘lamli islohotlar boshlab yuborildi. Aksincha, NotPetya ransomware hujumidan jabr ko‘rgan Maersk kompaniyasining insidentga javob qaytarish va tezkor tiklanish strategiyasi boshqa tashkilotlar uchun ijobiy o‘rnak bo‘ldi. Ular ilgari ishlab chiqilgan Incident Response Plan, maxsus Incident Response Team, muntazam mashg‘ulotlar va aniq kommunikatsiya rejasi sababli qisqa vaqt ichida asosiy biznes jarayonlarni tiklashga muvaffaq bo‘ldilar. Ushbu tajribalar shuni ko‘rsatmoqdaki, IA konsepsiyalarini amaliyotda to‘g‘ri joriy etgan tashkilotlar nafaqat kiberhujumlarga bardosh bera oladi, balki insidentdan keyin tezda tiklanish va bozordagi raqobatbardoshlikni saqlab qolish imkoniga ega bo‘ladi.</w:t>
      </w:r>
    </w:p>
    <w:p w14:paraId="0D7B7BED" w14:textId="781F953E" w:rsidR="00122699" w:rsidRPr="005A260D" w:rsidRDefault="005A260D" w:rsidP="005A260D">
      <w:pPr>
        <w:spacing w:line="276" w:lineRule="auto"/>
        <w:jc w:val="both"/>
      </w:pPr>
      <w:r>
        <w:t>Yuqoridagilardan kelib chiqib, Information Assurance (IA) konsepsiyasini zamonaviy AKT infratuzilmasiga kompleks va bosqichma-bosqich joriy qilish, nafaqat texnik, balki tashkiliy va insoniy resurslarni ham qamrab olgan holda, tashkilotning kiberxavfsizlik darajasini sezilarli darajada oshiradi. Buning natijasida, tashkilot nafaqat mavjud kiber tahdidlarga bardosh bera oladi, balki regulyatorlar talablari va bozordagi raqobat sharoitida ham ishonchli va barqaror faoliyatni ta’minlay oladi.</w:t>
      </w:r>
    </w:p>
    <w:p w14:paraId="296AFD60" w14:textId="051108B1" w:rsidR="00122699" w:rsidRPr="00122699" w:rsidRDefault="0070625E" w:rsidP="00701A3C">
      <w:pPr>
        <w:pStyle w:val="Harvardstyle"/>
        <w:rPr>
          <w:lang w:val="en-US"/>
        </w:rPr>
      </w:pPr>
      <w:bookmarkStart w:id="4" w:name="_Toc200757347"/>
      <w:r>
        <w:rPr>
          <w:w w:val="105"/>
        </w:rPr>
        <w:t>Kiber xavfsizlik tahdidlariga hodisalarga javob berish usullarini o'rganib chiqish</w:t>
      </w:r>
      <w:bookmarkEnd w:id="4"/>
    </w:p>
    <w:p w14:paraId="4AFD4240" w14:textId="77777777" w:rsidR="00221FA4" w:rsidRPr="00221FA4" w:rsidRDefault="00221FA4" w:rsidP="00221FA4">
      <w:pPr>
        <w:spacing w:line="276" w:lineRule="auto"/>
        <w:ind w:firstLine="567"/>
        <w:jc w:val="both"/>
        <w:rPr>
          <w:rFonts w:cs="Times New Roman"/>
          <w:lang w:val="en-US"/>
        </w:rPr>
      </w:pPr>
      <w:r w:rsidRPr="00221FA4">
        <w:rPr>
          <w:rFonts w:cs="Times New Roman"/>
          <w:lang w:val="en-US"/>
        </w:rPr>
        <w:t xml:space="preserve">Har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sektor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ziga</w:t>
      </w:r>
      <w:proofErr w:type="spellEnd"/>
      <w:r w:rsidRPr="00221FA4">
        <w:rPr>
          <w:rFonts w:cs="Times New Roman"/>
          <w:lang w:val="en-US"/>
        </w:rPr>
        <w:t xml:space="preserve"> </w:t>
      </w:r>
      <w:proofErr w:type="spellStart"/>
      <w:r w:rsidRPr="00221FA4">
        <w:rPr>
          <w:rFonts w:cs="Times New Roman"/>
          <w:lang w:val="en-US"/>
        </w:rPr>
        <w:t>xos</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standartlari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talablarga</w:t>
      </w:r>
      <w:proofErr w:type="spellEnd"/>
      <w:r w:rsidRPr="00221FA4">
        <w:rPr>
          <w:rFonts w:cs="Times New Roman"/>
          <w:lang w:val="en-US"/>
        </w:rPr>
        <w:t xml:space="preserve"> </w:t>
      </w:r>
      <w:proofErr w:type="spellStart"/>
      <w:r w:rsidRPr="00221FA4">
        <w:rPr>
          <w:rFonts w:cs="Times New Roman"/>
          <w:lang w:val="en-US"/>
        </w:rPr>
        <w:t>ega</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lib</w:t>
      </w:r>
      <w:proofErr w:type="spellEnd"/>
      <w:r w:rsidRPr="00221FA4">
        <w:rPr>
          <w:rFonts w:cs="Times New Roman"/>
          <w:lang w:val="en-US"/>
        </w:rPr>
        <w:t xml:space="preserve">, </w:t>
      </w:r>
      <w:proofErr w:type="spellStart"/>
      <w:r w:rsidRPr="00221FA4">
        <w:rPr>
          <w:rFonts w:cs="Times New Roman"/>
          <w:lang w:val="en-US"/>
        </w:rPr>
        <w:t>ularga</w:t>
      </w:r>
      <w:proofErr w:type="spellEnd"/>
      <w:r w:rsidRPr="00221FA4">
        <w:rPr>
          <w:rFonts w:cs="Times New Roman"/>
          <w:lang w:val="en-US"/>
        </w:rPr>
        <w:t xml:space="preserve"> </w:t>
      </w:r>
      <w:proofErr w:type="spellStart"/>
      <w:r w:rsidRPr="00221FA4">
        <w:rPr>
          <w:rFonts w:cs="Times New Roman"/>
          <w:lang w:val="en-US"/>
        </w:rPr>
        <w:t>rioya</w:t>
      </w:r>
      <w:proofErr w:type="spellEnd"/>
      <w:r w:rsidRPr="00221FA4">
        <w:rPr>
          <w:rFonts w:cs="Times New Roman"/>
          <w:lang w:val="en-US"/>
        </w:rPr>
        <w:t xml:space="preserve"> </w:t>
      </w:r>
      <w:proofErr w:type="spellStart"/>
      <w:r w:rsidRPr="00221FA4">
        <w:rPr>
          <w:rFonts w:cs="Times New Roman"/>
          <w:lang w:val="en-US"/>
        </w:rPr>
        <w:t>qilmaslik</w:t>
      </w:r>
      <w:proofErr w:type="spellEnd"/>
      <w:r w:rsidRPr="00221FA4">
        <w:rPr>
          <w:rFonts w:cs="Times New Roman"/>
          <w:lang w:val="en-US"/>
        </w:rPr>
        <w:t xml:space="preserve"> </w:t>
      </w:r>
      <w:proofErr w:type="spellStart"/>
      <w:r w:rsidRPr="00221FA4">
        <w:rPr>
          <w:rFonts w:cs="Times New Roman"/>
          <w:lang w:val="en-US"/>
        </w:rPr>
        <w:t>tashkilot</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jiddiy</w:t>
      </w:r>
      <w:proofErr w:type="spellEnd"/>
      <w:r w:rsidRPr="00221FA4">
        <w:rPr>
          <w:rFonts w:cs="Times New Roman"/>
          <w:lang w:val="en-US"/>
        </w:rPr>
        <w:t xml:space="preserve"> </w:t>
      </w:r>
      <w:proofErr w:type="spellStart"/>
      <w:r w:rsidRPr="00221FA4">
        <w:rPr>
          <w:rFonts w:cs="Times New Roman"/>
          <w:lang w:val="en-US"/>
        </w:rPr>
        <w:t>moliyaviy</w:t>
      </w:r>
      <w:proofErr w:type="spellEnd"/>
      <w:r w:rsidRPr="00221FA4">
        <w:rPr>
          <w:rFonts w:cs="Times New Roman"/>
          <w:lang w:val="en-US"/>
        </w:rPr>
        <w:t xml:space="preserve">, </w:t>
      </w:r>
      <w:proofErr w:type="spellStart"/>
      <w:r w:rsidRPr="00221FA4">
        <w:rPr>
          <w:rFonts w:cs="Times New Roman"/>
          <w:lang w:val="en-US"/>
        </w:rPr>
        <w:t>operatsion</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reputatsion</w:t>
      </w:r>
      <w:proofErr w:type="spellEnd"/>
      <w:r w:rsidRPr="00221FA4">
        <w:rPr>
          <w:rFonts w:cs="Times New Roman"/>
          <w:lang w:val="en-US"/>
        </w:rPr>
        <w:t xml:space="preserve"> </w:t>
      </w:r>
      <w:proofErr w:type="spellStart"/>
      <w:r w:rsidRPr="00221FA4">
        <w:rPr>
          <w:rFonts w:cs="Times New Roman"/>
          <w:lang w:val="en-US"/>
        </w:rPr>
        <w:t>oqibatlarga</w:t>
      </w:r>
      <w:proofErr w:type="spellEnd"/>
      <w:r w:rsidRPr="00221FA4">
        <w:rPr>
          <w:rFonts w:cs="Times New Roman"/>
          <w:lang w:val="en-US"/>
        </w:rPr>
        <w:t xml:space="preserve"> </w:t>
      </w:r>
      <w:proofErr w:type="spellStart"/>
      <w:r w:rsidRPr="00221FA4">
        <w:rPr>
          <w:rFonts w:cs="Times New Roman"/>
          <w:lang w:val="en-US"/>
        </w:rPr>
        <w:t>olib</w:t>
      </w:r>
      <w:proofErr w:type="spellEnd"/>
      <w:r w:rsidRPr="00221FA4">
        <w:rPr>
          <w:rFonts w:cs="Times New Roman"/>
          <w:lang w:val="en-US"/>
        </w:rPr>
        <w:t xml:space="preserve"> </w:t>
      </w:r>
      <w:proofErr w:type="spellStart"/>
      <w:r w:rsidRPr="00221FA4">
        <w:rPr>
          <w:rFonts w:cs="Times New Roman"/>
          <w:lang w:val="en-US"/>
        </w:rPr>
        <w:t>kelishi</w:t>
      </w:r>
      <w:proofErr w:type="spellEnd"/>
      <w:r w:rsidRPr="00221FA4">
        <w:rPr>
          <w:rFonts w:cs="Times New Roman"/>
          <w:lang w:val="en-US"/>
        </w:rPr>
        <w:t xml:space="preserve"> </w:t>
      </w:r>
      <w:proofErr w:type="spellStart"/>
      <w:r w:rsidRPr="00221FA4">
        <w:rPr>
          <w:rFonts w:cs="Times New Roman"/>
          <w:lang w:val="en-US"/>
        </w:rPr>
        <w:t>mumkin</w:t>
      </w:r>
      <w:proofErr w:type="spellEnd"/>
      <w:r w:rsidRPr="00221FA4">
        <w:rPr>
          <w:rFonts w:cs="Times New Roman"/>
          <w:lang w:val="en-US"/>
        </w:rPr>
        <w:t xml:space="preserve"> (P6). </w:t>
      </w:r>
      <w:proofErr w:type="spellStart"/>
      <w:r w:rsidRPr="00221FA4">
        <w:rPr>
          <w:rFonts w:cs="Times New Roman"/>
          <w:lang w:val="en-US"/>
        </w:rPr>
        <w:t>Moliya</w:t>
      </w:r>
      <w:proofErr w:type="spellEnd"/>
      <w:r w:rsidRPr="00221FA4">
        <w:rPr>
          <w:rFonts w:cs="Times New Roman"/>
          <w:lang w:val="en-US"/>
        </w:rPr>
        <w:t xml:space="preserve"> </w:t>
      </w:r>
      <w:proofErr w:type="spellStart"/>
      <w:r w:rsidRPr="00221FA4">
        <w:rPr>
          <w:rFonts w:cs="Times New Roman"/>
          <w:lang w:val="en-US"/>
        </w:rPr>
        <w:t>sektori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masalan</w:t>
      </w:r>
      <w:proofErr w:type="spellEnd"/>
      <w:r w:rsidRPr="00221FA4">
        <w:rPr>
          <w:rFonts w:cs="Times New Roman"/>
          <w:lang w:val="en-US"/>
        </w:rPr>
        <w:t>, </w:t>
      </w:r>
      <w:r w:rsidRPr="00221FA4">
        <w:rPr>
          <w:rFonts w:cs="Times New Roman"/>
          <w:b/>
          <w:bCs/>
          <w:lang w:val="en-US"/>
        </w:rPr>
        <w:t>PCI DSS (Payment Card Industry Data Security Standard)</w:t>
      </w:r>
      <w:r w:rsidRPr="00221FA4">
        <w:rPr>
          <w:rFonts w:cs="Times New Roman"/>
          <w:lang w:val="en-US"/>
        </w:rPr>
        <w:t> </w:t>
      </w:r>
      <w:proofErr w:type="spellStart"/>
      <w:proofErr w:type="gramStart"/>
      <w:r w:rsidRPr="00221FA4">
        <w:rPr>
          <w:rFonts w:cs="Times New Roman"/>
          <w:lang w:val="en-US"/>
        </w:rPr>
        <w:t>to‘</w:t>
      </w:r>
      <w:proofErr w:type="gramEnd"/>
      <w:r w:rsidRPr="00221FA4">
        <w:rPr>
          <w:rFonts w:cs="Times New Roman"/>
          <w:lang w:val="en-US"/>
        </w:rPr>
        <w:t>lov</w:t>
      </w:r>
      <w:proofErr w:type="spellEnd"/>
      <w:r w:rsidRPr="00221FA4">
        <w:rPr>
          <w:rFonts w:cs="Times New Roman"/>
          <w:lang w:val="en-US"/>
        </w:rPr>
        <w:t xml:space="preserve"> </w:t>
      </w:r>
      <w:proofErr w:type="spellStart"/>
      <w:r w:rsidRPr="00221FA4">
        <w:rPr>
          <w:rFonts w:cs="Times New Roman"/>
          <w:lang w:val="en-US"/>
        </w:rPr>
        <w:t>kartalari</w:t>
      </w:r>
      <w:proofErr w:type="spellEnd"/>
      <w:r w:rsidRPr="00221FA4">
        <w:rPr>
          <w:rFonts w:cs="Times New Roman"/>
          <w:lang w:val="en-US"/>
        </w:rPr>
        <w:t xml:space="preserve"> </w:t>
      </w:r>
      <w:proofErr w:type="spellStart"/>
      <w:r w:rsidRPr="00221FA4">
        <w:rPr>
          <w:rFonts w:cs="Times New Roman"/>
          <w:lang w:val="en-US"/>
        </w:rPr>
        <w:t>ma’lumotlarini</w:t>
      </w:r>
      <w:proofErr w:type="spellEnd"/>
      <w:r w:rsidRPr="00221FA4">
        <w:rPr>
          <w:rFonts w:cs="Times New Roman"/>
          <w:lang w:val="en-US"/>
        </w:rPr>
        <w:t xml:space="preserve">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yicha</w:t>
      </w:r>
      <w:proofErr w:type="spellEnd"/>
      <w:r w:rsidRPr="00221FA4">
        <w:rPr>
          <w:rFonts w:cs="Times New Roman"/>
          <w:lang w:val="en-US"/>
        </w:rPr>
        <w:t xml:space="preserve"> </w:t>
      </w:r>
      <w:proofErr w:type="spellStart"/>
      <w:r w:rsidRPr="00221FA4">
        <w:rPr>
          <w:rFonts w:cs="Times New Roman"/>
          <w:lang w:val="en-US"/>
        </w:rPr>
        <w:t>qat’iy</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belgilaydi</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standartga</w:t>
      </w:r>
      <w:proofErr w:type="spellEnd"/>
      <w:r w:rsidRPr="00221FA4">
        <w:rPr>
          <w:rFonts w:cs="Times New Roman"/>
          <w:lang w:val="en-US"/>
        </w:rPr>
        <w:t xml:space="preserve"> </w:t>
      </w:r>
      <w:proofErr w:type="spellStart"/>
      <w:r w:rsidRPr="00221FA4">
        <w:rPr>
          <w:rFonts w:cs="Times New Roman"/>
          <w:lang w:val="en-US"/>
        </w:rPr>
        <w:t>muvofiq</w:t>
      </w:r>
      <w:proofErr w:type="spellEnd"/>
      <w:r w:rsidRPr="00221FA4">
        <w:rPr>
          <w:rFonts w:cs="Times New Roman"/>
          <w:lang w:val="en-US"/>
        </w:rPr>
        <w:t xml:space="preserve">, </w:t>
      </w:r>
      <w:proofErr w:type="spellStart"/>
      <w:r w:rsidRPr="00221FA4">
        <w:rPr>
          <w:rFonts w:cs="Times New Roman"/>
          <w:lang w:val="en-US"/>
        </w:rPr>
        <w:t>ma’lumotlarni</w:t>
      </w:r>
      <w:proofErr w:type="spellEnd"/>
      <w:r w:rsidRPr="00221FA4">
        <w:rPr>
          <w:rFonts w:cs="Times New Roman"/>
          <w:lang w:val="en-US"/>
        </w:rPr>
        <w:t xml:space="preserve"> </w:t>
      </w:r>
      <w:proofErr w:type="spellStart"/>
      <w:r w:rsidRPr="00221FA4">
        <w:rPr>
          <w:rFonts w:cs="Times New Roman"/>
          <w:lang w:val="en-US"/>
        </w:rPr>
        <w:t>shifrlash</w:t>
      </w:r>
      <w:proofErr w:type="spellEnd"/>
      <w:r w:rsidRPr="00221FA4">
        <w:rPr>
          <w:rFonts w:cs="Times New Roman"/>
          <w:lang w:val="en-US"/>
        </w:rPr>
        <w:t xml:space="preserve">, </w:t>
      </w:r>
      <w:proofErr w:type="spellStart"/>
      <w:r w:rsidRPr="00221FA4">
        <w:rPr>
          <w:rFonts w:cs="Times New Roman"/>
          <w:lang w:val="en-US"/>
        </w:rPr>
        <w:t>tarmoq</w:t>
      </w:r>
      <w:proofErr w:type="spellEnd"/>
      <w:r w:rsidRPr="00221FA4">
        <w:rPr>
          <w:rFonts w:cs="Times New Roman"/>
          <w:lang w:val="en-US"/>
        </w:rPr>
        <w:t xml:space="preserve"> </w:t>
      </w:r>
      <w:proofErr w:type="spellStart"/>
      <w:r w:rsidRPr="00221FA4">
        <w:rPr>
          <w:rFonts w:cs="Times New Roman"/>
          <w:lang w:val="en-US"/>
        </w:rPr>
        <w:t>xavfsizligi</w:t>
      </w:r>
      <w:proofErr w:type="spellEnd"/>
      <w:r w:rsidRPr="00221FA4">
        <w:rPr>
          <w:rFonts w:cs="Times New Roman"/>
          <w:lang w:val="en-US"/>
        </w:rPr>
        <w:t xml:space="preserve">, monitoring </w:t>
      </w:r>
      <w:proofErr w:type="spellStart"/>
      <w:r w:rsidRPr="00221FA4">
        <w:rPr>
          <w:rFonts w:cs="Times New Roman"/>
          <w:lang w:val="en-US"/>
        </w:rPr>
        <w:t>va</w:t>
      </w:r>
      <w:proofErr w:type="spellEnd"/>
      <w:r w:rsidRPr="00221FA4">
        <w:rPr>
          <w:rFonts w:cs="Times New Roman"/>
          <w:lang w:val="en-US"/>
        </w:rPr>
        <w:t xml:space="preserve"> audit, </w:t>
      </w:r>
      <w:proofErr w:type="spellStart"/>
      <w:r w:rsidRPr="00221FA4">
        <w:rPr>
          <w:rFonts w:cs="Times New Roman"/>
          <w:lang w:val="en-US"/>
        </w:rPr>
        <w:lastRenderedPageBreak/>
        <w:t>zaifliklarni</w:t>
      </w:r>
      <w:proofErr w:type="spellEnd"/>
      <w:r w:rsidRPr="00221FA4">
        <w:rPr>
          <w:rFonts w:cs="Times New Roman"/>
          <w:lang w:val="en-US"/>
        </w:rPr>
        <w:t xml:space="preserve"> </w:t>
      </w:r>
      <w:proofErr w:type="spellStart"/>
      <w:r w:rsidRPr="00221FA4">
        <w:rPr>
          <w:rFonts w:cs="Times New Roman"/>
          <w:lang w:val="en-US"/>
        </w:rPr>
        <w:t>boshqarish</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siyosatlari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xodimlarni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qitish</w:t>
      </w:r>
      <w:proofErr w:type="spellEnd"/>
      <w:r w:rsidRPr="00221FA4">
        <w:rPr>
          <w:rFonts w:cs="Times New Roman"/>
          <w:lang w:val="en-US"/>
        </w:rPr>
        <w:t xml:space="preserve"> </w:t>
      </w:r>
      <w:proofErr w:type="spellStart"/>
      <w:r w:rsidRPr="00221FA4">
        <w:rPr>
          <w:rFonts w:cs="Times New Roman"/>
          <w:lang w:val="en-US"/>
        </w:rPr>
        <w:t>kabi</w:t>
      </w:r>
      <w:proofErr w:type="spellEnd"/>
      <w:r w:rsidRPr="00221FA4">
        <w:rPr>
          <w:rFonts w:cs="Times New Roman"/>
          <w:lang w:val="en-US"/>
        </w:rPr>
        <w:t xml:space="preserve"> </w:t>
      </w:r>
      <w:proofErr w:type="spellStart"/>
      <w:r w:rsidRPr="00221FA4">
        <w:rPr>
          <w:rFonts w:cs="Times New Roman"/>
          <w:lang w:val="en-US"/>
        </w:rPr>
        <w:t>chora-tadbirlar</w:t>
      </w:r>
      <w:proofErr w:type="spellEnd"/>
      <w:r w:rsidRPr="00221FA4">
        <w:rPr>
          <w:rFonts w:cs="Times New Roman"/>
          <w:lang w:val="en-US"/>
        </w:rPr>
        <w:t xml:space="preserve"> </w:t>
      </w:r>
      <w:proofErr w:type="spellStart"/>
      <w:r w:rsidRPr="00221FA4">
        <w:rPr>
          <w:rFonts w:cs="Times New Roman"/>
          <w:lang w:val="en-US"/>
        </w:rPr>
        <w:t>majburiy</w:t>
      </w:r>
      <w:proofErr w:type="spellEnd"/>
      <w:r w:rsidRPr="00221FA4">
        <w:rPr>
          <w:rFonts w:cs="Times New Roman"/>
          <w:lang w:val="en-US"/>
        </w:rPr>
        <w:t xml:space="preserve"> </w:t>
      </w:r>
      <w:proofErr w:type="spellStart"/>
      <w:r w:rsidRPr="00221FA4">
        <w:rPr>
          <w:rFonts w:cs="Times New Roman"/>
          <w:lang w:val="en-US"/>
        </w:rPr>
        <w:t>hisoblanadi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plab</w:t>
      </w:r>
      <w:proofErr w:type="spellEnd"/>
      <w:r w:rsidRPr="00221FA4">
        <w:rPr>
          <w:rFonts w:cs="Times New Roman"/>
          <w:lang w:val="en-US"/>
        </w:rPr>
        <w:t xml:space="preserve"> </w:t>
      </w:r>
      <w:proofErr w:type="spellStart"/>
      <w:r w:rsidRPr="00221FA4">
        <w:rPr>
          <w:rFonts w:cs="Times New Roman"/>
          <w:lang w:val="en-US"/>
        </w:rPr>
        <w:t>mamlakatlarda</w:t>
      </w:r>
      <w:proofErr w:type="spellEnd"/>
      <w:r w:rsidRPr="00221FA4">
        <w:rPr>
          <w:rFonts w:cs="Times New Roman"/>
          <w:lang w:val="en-US"/>
        </w:rPr>
        <w:t xml:space="preserve"> </w:t>
      </w:r>
      <w:proofErr w:type="spellStart"/>
      <w:r w:rsidRPr="00221FA4">
        <w:rPr>
          <w:rFonts w:cs="Times New Roman"/>
          <w:lang w:val="en-US"/>
        </w:rPr>
        <w:t>moliyaviy</w:t>
      </w:r>
      <w:proofErr w:type="spellEnd"/>
      <w:r w:rsidRPr="00221FA4">
        <w:rPr>
          <w:rFonts w:cs="Times New Roman"/>
          <w:lang w:val="en-US"/>
        </w:rPr>
        <w:t xml:space="preserve"> </w:t>
      </w:r>
      <w:proofErr w:type="spellStart"/>
      <w:r w:rsidRPr="00221FA4">
        <w:rPr>
          <w:rFonts w:cs="Times New Roman"/>
          <w:lang w:val="en-US"/>
        </w:rPr>
        <w:t>institutlar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maxsus</w:t>
      </w:r>
      <w:proofErr w:type="spellEnd"/>
      <w:r w:rsidRPr="00221FA4">
        <w:rPr>
          <w:rFonts w:cs="Times New Roman"/>
          <w:lang w:val="en-US"/>
        </w:rPr>
        <w:t xml:space="preserve"> </w:t>
      </w:r>
      <w:proofErr w:type="spellStart"/>
      <w:r w:rsidRPr="00221FA4">
        <w:rPr>
          <w:rFonts w:cs="Times New Roman"/>
          <w:lang w:val="en-US"/>
        </w:rPr>
        <w:t>kiberxavfsizlik</w:t>
      </w:r>
      <w:proofErr w:type="spellEnd"/>
      <w:r w:rsidRPr="00221FA4">
        <w:rPr>
          <w:rFonts w:cs="Times New Roman"/>
          <w:lang w:val="en-US"/>
        </w:rPr>
        <w:t xml:space="preserve"> </w:t>
      </w:r>
      <w:proofErr w:type="spellStart"/>
      <w:r w:rsidRPr="00221FA4">
        <w:rPr>
          <w:rFonts w:cs="Times New Roman"/>
          <w:lang w:val="en-US"/>
        </w:rPr>
        <w:t>qoidalari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nazorat</w:t>
      </w:r>
      <w:proofErr w:type="spellEnd"/>
      <w:r w:rsidRPr="00221FA4">
        <w:rPr>
          <w:rFonts w:cs="Times New Roman"/>
          <w:lang w:val="en-US"/>
        </w:rPr>
        <w:t xml:space="preserve"> </w:t>
      </w:r>
      <w:proofErr w:type="spellStart"/>
      <w:r w:rsidRPr="00221FA4">
        <w:rPr>
          <w:rFonts w:cs="Times New Roman"/>
          <w:lang w:val="en-US"/>
        </w:rPr>
        <w:t>organlari</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 xml:space="preserve"> (</w:t>
      </w:r>
      <w:proofErr w:type="spellStart"/>
      <w:r w:rsidRPr="00221FA4">
        <w:rPr>
          <w:rFonts w:cs="Times New Roman"/>
          <w:lang w:val="en-US"/>
        </w:rPr>
        <w:t>masalan</w:t>
      </w:r>
      <w:proofErr w:type="spellEnd"/>
      <w:r w:rsidRPr="00221FA4">
        <w:rPr>
          <w:rFonts w:cs="Times New Roman"/>
          <w:lang w:val="en-US"/>
        </w:rPr>
        <w:t xml:space="preserve">, </w:t>
      </w:r>
      <w:proofErr w:type="spellStart"/>
      <w:r w:rsidRPr="00221FA4">
        <w:rPr>
          <w:rFonts w:cs="Times New Roman"/>
          <w:lang w:val="en-US"/>
        </w:rPr>
        <w:t>AQShda</w:t>
      </w:r>
      <w:proofErr w:type="spellEnd"/>
      <w:r w:rsidRPr="00221FA4">
        <w:rPr>
          <w:rFonts w:cs="Times New Roman"/>
          <w:lang w:val="en-US"/>
        </w:rPr>
        <w:t> </w:t>
      </w:r>
      <w:r w:rsidRPr="00221FA4">
        <w:rPr>
          <w:rFonts w:cs="Times New Roman"/>
          <w:b/>
          <w:bCs/>
          <w:lang w:val="en-US"/>
        </w:rPr>
        <w:t>SEC</w:t>
      </w:r>
      <w:r w:rsidRPr="00221FA4">
        <w:rPr>
          <w:rFonts w:cs="Times New Roman"/>
          <w:lang w:val="en-US"/>
        </w:rPr>
        <w:t>, </w:t>
      </w:r>
      <w:r w:rsidRPr="00221FA4">
        <w:rPr>
          <w:rFonts w:cs="Times New Roman"/>
          <w:b/>
          <w:bCs/>
          <w:lang w:val="en-US"/>
        </w:rPr>
        <w:t>FFIEC</w:t>
      </w:r>
      <w:r w:rsidRPr="00221FA4">
        <w:rPr>
          <w:rFonts w:cs="Times New Roman"/>
          <w:lang w:val="en-US"/>
        </w:rPr>
        <w:t xml:space="preserve">, </w:t>
      </w:r>
      <w:proofErr w:type="spellStart"/>
      <w:r w:rsidRPr="00221FA4">
        <w:rPr>
          <w:rFonts w:cs="Times New Roman"/>
          <w:lang w:val="en-US"/>
        </w:rPr>
        <w:t>Yevropa</w:t>
      </w:r>
      <w:proofErr w:type="spellEnd"/>
      <w:r w:rsidRPr="00221FA4">
        <w:rPr>
          <w:rFonts w:cs="Times New Roman"/>
          <w:lang w:val="en-US"/>
        </w:rPr>
        <w:t xml:space="preserve"> </w:t>
      </w:r>
      <w:proofErr w:type="spellStart"/>
      <w:r w:rsidRPr="00221FA4">
        <w:rPr>
          <w:rFonts w:cs="Times New Roman"/>
          <w:lang w:val="en-US"/>
        </w:rPr>
        <w:t>Ittifoqida</w:t>
      </w:r>
      <w:proofErr w:type="spellEnd"/>
      <w:r w:rsidRPr="00221FA4">
        <w:rPr>
          <w:rFonts w:cs="Times New Roman"/>
          <w:lang w:val="en-US"/>
        </w:rPr>
        <w:t> </w:t>
      </w:r>
      <w:r w:rsidRPr="00221FA4">
        <w:rPr>
          <w:rFonts w:cs="Times New Roman"/>
          <w:b/>
          <w:bCs/>
          <w:lang w:val="en-US"/>
        </w:rPr>
        <w:t>EBA</w:t>
      </w:r>
      <w:r w:rsidRPr="00221FA4">
        <w:rPr>
          <w:rFonts w:cs="Times New Roman"/>
          <w:lang w:val="en-US"/>
        </w:rPr>
        <w:t> </w:t>
      </w:r>
      <w:proofErr w:type="spellStart"/>
      <w:r w:rsidRPr="00221FA4">
        <w:rPr>
          <w:rFonts w:cs="Times New Roman"/>
          <w:lang w:val="en-US"/>
        </w:rPr>
        <w:t>va</w:t>
      </w:r>
      <w:proofErr w:type="spellEnd"/>
      <w:r w:rsidRPr="00221FA4">
        <w:rPr>
          <w:rFonts w:cs="Times New Roman"/>
          <w:lang w:val="en-US"/>
        </w:rPr>
        <w:t> </w:t>
      </w:r>
      <w:r w:rsidRPr="00221FA4">
        <w:rPr>
          <w:rFonts w:cs="Times New Roman"/>
          <w:b/>
          <w:bCs/>
          <w:lang w:val="en-US"/>
        </w:rPr>
        <w:t>ESMA</w:t>
      </w:r>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buzish</w:t>
      </w:r>
      <w:proofErr w:type="spellEnd"/>
      <w:r w:rsidRPr="00221FA4">
        <w:rPr>
          <w:rFonts w:cs="Times New Roman"/>
          <w:lang w:val="en-US"/>
        </w:rPr>
        <w:t xml:space="preserve"> </w:t>
      </w:r>
      <w:proofErr w:type="spellStart"/>
      <w:r w:rsidRPr="00221FA4">
        <w:rPr>
          <w:rFonts w:cs="Times New Roman"/>
          <w:lang w:val="en-US"/>
        </w:rPr>
        <w:t>yirik</w:t>
      </w:r>
      <w:proofErr w:type="spellEnd"/>
      <w:r w:rsidRPr="00221FA4">
        <w:rPr>
          <w:rFonts w:cs="Times New Roman"/>
          <w:lang w:val="en-US"/>
        </w:rPr>
        <w:t xml:space="preserve"> </w:t>
      </w:r>
      <w:proofErr w:type="spellStart"/>
      <w:r w:rsidRPr="00221FA4">
        <w:rPr>
          <w:rFonts w:cs="Times New Roman"/>
          <w:lang w:val="en-US"/>
        </w:rPr>
        <w:t>moliyaviy</w:t>
      </w:r>
      <w:proofErr w:type="spellEnd"/>
      <w:r w:rsidRPr="00221FA4">
        <w:rPr>
          <w:rFonts w:cs="Times New Roman"/>
          <w:lang w:val="en-US"/>
        </w:rPr>
        <w:t xml:space="preserve"> </w:t>
      </w:r>
      <w:proofErr w:type="spellStart"/>
      <w:r w:rsidRPr="00221FA4">
        <w:rPr>
          <w:rFonts w:cs="Times New Roman"/>
          <w:lang w:val="en-US"/>
        </w:rPr>
        <w:t>jarimalar</w:t>
      </w:r>
      <w:proofErr w:type="spellEnd"/>
      <w:r w:rsidRPr="00221FA4">
        <w:rPr>
          <w:rFonts w:cs="Times New Roman"/>
          <w:lang w:val="en-US"/>
        </w:rPr>
        <w:t xml:space="preserve">, </w:t>
      </w:r>
      <w:proofErr w:type="spellStart"/>
      <w:r w:rsidRPr="00221FA4">
        <w:rPr>
          <w:rFonts w:cs="Times New Roman"/>
          <w:lang w:val="en-US"/>
        </w:rPr>
        <w:t>litsenziyadan</w:t>
      </w:r>
      <w:proofErr w:type="spellEnd"/>
      <w:r w:rsidRPr="00221FA4">
        <w:rPr>
          <w:rFonts w:cs="Times New Roman"/>
          <w:lang w:val="en-US"/>
        </w:rPr>
        <w:t xml:space="preserve"> </w:t>
      </w:r>
      <w:proofErr w:type="spellStart"/>
      <w:r w:rsidRPr="00221FA4">
        <w:rPr>
          <w:rFonts w:cs="Times New Roman"/>
          <w:lang w:val="en-US"/>
        </w:rPr>
        <w:t>mahrum</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w:t>
      </w:r>
      <w:proofErr w:type="spellEnd"/>
      <w:r w:rsidRPr="00221FA4">
        <w:rPr>
          <w:rFonts w:cs="Times New Roman"/>
          <w:lang w:val="en-US"/>
        </w:rPr>
        <w:t xml:space="preserve">, </w:t>
      </w:r>
      <w:proofErr w:type="spellStart"/>
      <w:r w:rsidRPr="00221FA4">
        <w:rPr>
          <w:rFonts w:cs="Times New Roman"/>
          <w:lang w:val="en-US"/>
        </w:rPr>
        <w:t>mijozlarning</w:t>
      </w:r>
      <w:proofErr w:type="spellEnd"/>
      <w:r w:rsidRPr="00221FA4">
        <w:rPr>
          <w:rFonts w:cs="Times New Roman"/>
          <w:lang w:val="en-US"/>
        </w:rPr>
        <w:t xml:space="preserve"> </w:t>
      </w:r>
      <w:proofErr w:type="spellStart"/>
      <w:r w:rsidRPr="00221FA4">
        <w:rPr>
          <w:rFonts w:cs="Times New Roman"/>
          <w:lang w:val="en-US"/>
        </w:rPr>
        <w:t>ishonchini</w:t>
      </w:r>
      <w:proofErr w:type="spellEnd"/>
      <w:r w:rsidRPr="00221FA4">
        <w:rPr>
          <w:rFonts w:cs="Times New Roman"/>
          <w:lang w:val="en-US"/>
        </w:rPr>
        <w:t xml:space="preserve"> </w:t>
      </w:r>
      <w:proofErr w:type="spellStart"/>
      <w:proofErr w:type="gramStart"/>
      <w:r w:rsidRPr="00221FA4">
        <w:rPr>
          <w:rFonts w:cs="Times New Roman"/>
          <w:lang w:val="en-US"/>
        </w:rPr>
        <w:t>yo‘</w:t>
      </w:r>
      <w:proofErr w:type="gramEnd"/>
      <w:r w:rsidRPr="00221FA4">
        <w:rPr>
          <w:rFonts w:cs="Times New Roman"/>
          <w:lang w:val="en-US"/>
        </w:rPr>
        <w:t>qotish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jinoiy</w:t>
      </w:r>
      <w:proofErr w:type="spellEnd"/>
      <w:r w:rsidRPr="00221FA4">
        <w:rPr>
          <w:rFonts w:cs="Times New Roman"/>
          <w:lang w:val="en-US"/>
        </w:rPr>
        <w:t xml:space="preserve"> </w:t>
      </w:r>
      <w:proofErr w:type="spellStart"/>
      <w:r w:rsidRPr="00221FA4">
        <w:rPr>
          <w:rFonts w:cs="Times New Roman"/>
          <w:lang w:val="en-US"/>
        </w:rPr>
        <w:t>javobgarlikka</w:t>
      </w:r>
      <w:proofErr w:type="spellEnd"/>
      <w:r w:rsidRPr="00221FA4">
        <w:rPr>
          <w:rFonts w:cs="Times New Roman"/>
          <w:lang w:val="en-US"/>
        </w:rPr>
        <w:t xml:space="preserve"> </w:t>
      </w:r>
      <w:proofErr w:type="spellStart"/>
      <w:r w:rsidRPr="00221FA4">
        <w:rPr>
          <w:rFonts w:cs="Times New Roman"/>
          <w:lang w:val="en-US"/>
        </w:rPr>
        <w:t>olib</w:t>
      </w:r>
      <w:proofErr w:type="spellEnd"/>
      <w:r w:rsidRPr="00221FA4">
        <w:rPr>
          <w:rFonts w:cs="Times New Roman"/>
          <w:lang w:val="en-US"/>
        </w:rPr>
        <w:t xml:space="preserve"> </w:t>
      </w:r>
      <w:proofErr w:type="spellStart"/>
      <w:r w:rsidRPr="00221FA4">
        <w:rPr>
          <w:rFonts w:cs="Times New Roman"/>
          <w:lang w:val="en-US"/>
        </w:rPr>
        <w:t>kelishi</w:t>
      </w:r>
      <w:proofErr w:type="spellEnd"/>
      <w:r w:rsidRPr="00221FA4">
        <w:rPr>
          <w:rFonts w:cs="Times New Roman"/>
          <w:lang w:val="en-US"/>
        </w:rPr>
        <w:t xml:space="preserve"> </w:t>
      </w:r>
      <w:proofErr w:type="spellStart"/>
      <w:r w:rsidRPr="00221FA4">
        <w:rPr>
          <w:rFonts w:cs="Times New Roman"/>
          <w:lang w:val="en-US"/>
        </w:rPr>
        <w:t>mumkin</w:t>
      </w:r>
      <w:proofErr w:type="spellEnd"/>
      <w:r w:rsidRPr="00221FA4">
        <w:rPr>
          <w:rFonts w:cs="Times New Roman"/>
          <w:lang w:val="en-US"/>
        </w:rPr>
        <w:t>.</w:t>
      </w:r>
    </w:p>
    <w:p w14:paraId="70E3811E" w14:textId="77777777" w:rsidR="00221FA4" w:rsidRPr="00221FA4" w:rsidRDefault="00221FA4" w:rsidP="00221FA4">
      <w:pPr>
        <w:spacing w:line="276" w:lineRule="auto"/>
        <w:ind w:firstLine="567"/>
        <w:jc w:val="both"/>
        <w:rPr>
          <w:rFonts w:cs="Times New Roman"/>
          <w:lang w:val="en-US"/>
        </w:rPr>
      </w:pPr>
      <w:proofErr w:type="spellStart"/>
      <w:proofErr w:type="gramStart"/>
      <w:r w:rsidRPr="00221FA4">
        <w:rPr>
          <w:rFonts w:cs="Times New Roman"/>
          <w:b/>
          <w:bCs/>
          <w:lang w:val="en-US"/>
        </w:rPr>
        <w:t>Sog‘</w:t>
      </w:r>
      <w:proofErr w:type="gramEnd"/>
      <w:r w:rsidRPr="00221FA4">
        <w:rPr>
          <w:rFonts w:cs="Times New Roman"/>
          <w:b/>
          <w:bCs/>
          <w:lang w:val="en-US"/>
        </w:rPr>
        <w:t>liqni</w:t>
      </w:r>
      <w:proofErr w:type="spellEnd"/>
      <w:r w:rsidRPr="00221FA4">
        <w:rPr>
          <w:rFonts w:cs="Times New Roman"/>
          <w:b/>
          <w:bCs/>
          <w:lang w:val="en-US"/>
        </w:rPr>
        <w:t xml:space="preserve"> </w:t>
      </w:r>
      <w:proofErr w:type="spellStart"/>
      <w:r w:rsidRPr="00221FA4">
        <w:rPr>
          <w:rFonts w:cs="Times New Roman"/>
          <w:b/>
          <w:bCs/>
          <w:lang w:val="en-US"/>
        </w:rPr>
        <w:t>saqlash</w:t>
      </w:r>
      <w:proofErr w:type="spellEnd"/>
      <w:r w:rsidRPr="00221FA4">
        <w:rPr>
          <w:rFonts w:cs="Times New Roman"/>
          <w:b/>
          <w:bCs/>
          <w:lang w:val="en-US"/>
        </w:rPr>
        <w:t xml:space="preserve"> </w:t>
      </w:r>
      <w:proofErr w:type="spellStart"/>
      <w:r w:rsidRPr="00221FA4">
        <w:rPr>
          <w:rFonts w:cs="Times New Roman"/>
          <w:b/>
          <w:bCs/>
          <w:lang w:val="en-US"/>
        </w:rPr>
        <w:t>sektori</w:t>
      </w:r>
      <w:proofErr w:type="spellEnd"/>
      <w:r w:rsidRPr="00221FA4">
        <w:rPr>
          <w:rFonts w:cs="Times New Roman"/>
          <w:lang w:val="en-US"/>
        </w:rPr>
        <w:t> </w:t>
      </w:r>
      <w:proofErr w:type="spellStart"/>
      <w:r w:rsidRPr="00221FA4">
        <w:rPr>
          <w:rFonts w:cs="Times New Roman"/>
          <w:lang w:val="en-US"/>
        </w:rPr>
        <w:t>esa</w:t>
      </w:r>
      <w:proofErr w:type="spellEnd"/>
      <w:r w:rsidRPr="00221FA4">
        <w:rPr>
          <w:rFonts w:cs="Times New Roman"/>
          <w:lang w:val="en-US"/>
        </w:rPr>
        <w:t xml:space="preserve">, </w:t>
      </w:r>
      <w:proofErr w:type="spellStart"/>
      <w:r w:rsidRPr="00221FA4">
        <w:rPr>
          <w:rFonts w:cs="Times New Roman"/>
          <w:lang w:val="en-US"/>
        </w:rPr>
        <w:t>bemorlarning</w:t>
      </w:r>
      <w:proofErr w:type="spellEnd"/>
      <w:r w:rsidRPr="00221FA4">
        <w:rPr>
          <w:rFonts w:cs="Times New Roman"/>
          <w:lang w:val="en-US"/>
        </w:rPr>
        <w:t xml:space="preserve"> </w:t>
      </w:r>
      <w:proofErr w:type="spellStart"/>
      <w:r w:rsidRPr="00221FA4">
        <w:rPr>
          <w:rFonts w:cs="Times New Roman"/>
          <w:lang w:val="en-US"/>
        </w:rPr>
        <w:t>shaxsiy</w:t>
      </w:r>
      <w:proofErr w:type="spellEnd"/>
      <w:r w:rsidRPr="00221FA4">
        <w:rPr>
          <w:rFonts w:cs="Times New Roman"/>
          <w:lang w:val="en-US"/>
        </w:rPr>
        <w:t xml:space="preserve"> </w:t>
      </w:r>
      <w:proofErr w:type="spellStart"/>
      <w:proofErr w:type="gramStart"/>
      <w:r w:rsidRPr="00221FA4">
        <w:rPr>
          <w:rFonts w:cs="Times New Roman"/>
          <w:lang w:val="en-US"/>
        </w:rPr>
        <w:t>sog‘</w:t>
      </w:r>
      <w:proofErr w:type="gramEnd"/>
      <w:r w:rsidRPr="00221FA4">
        <w:rPr>
          <w:rFonts w:cs="Times New Roman"/>
          <w:lang w:val="en-US"/>
        </w:rPr>
        <w:t>liq</w:t>
      </w:r>
      <w:proofErr w:type="spellEnd"/>
      <w:r w:rsidRPr="00221FA4">
        <w:rPr>
          <w:rFonts w:cs="Times New Roman"/>
          <w:lang w:val="en-US"/>
        </w:rPr>
        <w:t xml:space="preserve"> </w:t>
      </w:r>
      <w:proofErr w:type="spellStart"/>
      <w:r w:rsidRPr="00221FA4">
        <w:rPr>
          <w:rFonts w:cs="Times New Roman"/>
          <w:lang w:val="en-US"/>
        </w:rPr>
        <w:t>ma’lumotlarini</w:t>
      </w:r>
      <w:proofErr w:type="spellEnd"/>
      <w:r w:rsidRPr="00221FA4">
        <w:rPr>
          <w:rFonts w:cs="Times New Roman"/>
          <w:lang w:val="en-US"/>
        </w:rPr>
        <w:t xml:space="preserve"> (Protected Health Information - PHI)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qilishga</w:t>
      </w:r>
      <w:proofErr w:type="spellEnd"/>
      <w:r w:rsidRPr="00221FA4">
        <w:rPr>
          <w:rFonts w:cs="Times New Roman"/>
          <w:lang w:val="en-US"/>
        </w:rPr>
        <w:t xml:space="preserve"> </w:t>
      </w:r>
      <w:proofErr w:type="spellStart"/>
      <w:r w:rsidRPr="00221FA4">
        <w:rPr>
          <w:rFonts w:cs="Times New Roman"/>
          <w:lang w:val="en-US"/>
        </w:rPr>
        <w:t>alohida</w:t>
      </w:r>
      <w:proofErr w:type="spellEnd"/>
      <w:r w:rsidRPr="00221FA4">
        <w:rPr>
          <w:rFonts w:cs="Times New Roman"/>
          <w:lang w:val="en-US"/>
        </w:rPr>
        <w:t xml:space="preserve"> </w:t>
      </w:r>
      <w:proofErr w:type="spellStart"/>
      <w:r w:rsidRPr="00221FA4">
        <w:rPr>
          <w:rFonts w:cs="Times New Roman"/>
          <w:lang w:val="en-US"/>
        </w:rPr>
        <w:t>e’tibor</w:t>
      </w:r>
      <w:proofErr w:type="spellEnd"/>
      <w:r w:rsidRPr="00221FA4">
        <w:rPr>
          <w:rFonts w:cs="Times New Roman"/>
          <w:lang w:val="en-US"/>
        </w:rPr>
        <w:t xml:space="preserve"> </w:t>
      </w:r>
      <w:proofErr w:type="spellStart"/>
      <w:r w:rsidRPr="00221FA4">
        <w:rPr>
          <w:rFonts w:cs="Times New Roman"/>
          <w:lang w:val="en-US"/>
        </w:rPr>
        <w:t>qaratadi</w:t>
      </w:r>
      <w:proofErr w:type="spellEnd"/>
      <w:r w:rsidRPr="00221FA4">
        <w:rPr>
          <w:rFonts w:cs="Times New Roman"/>
          <w:lang w:val="en-US"/>
        </w:rPr>
        <w:t xml:space="preserve">. </w:t>
      </w:r>
      <w:proofErr w:type="spellStart"/>
      <w:r w:rsidRPr="00221FA4">
        <w:rPr>
          <w:rFonts w:cs="Times New Roman"/>
          <w:lang w:val="en-US"/>
        </w:rPr>
        <w:t>AQShda</w:t>
      </w:r>
      <w:proofErr w:type="spellEnd"/>
      <w:r w:rsidRPr="00221FA4">
        <w:rPr>
          <w:rFonts w:cs="Times New Roman"/>
          <w:lang w:val="en-US"/>
        </w:rPr>
        <w:t> </w:t>
      </w:r>
      <w:r w:rsidRPr="00221FA4">
        <w:rPr>
          <w:rFonts w:cs="Times New Roman"/>
          <w:b/>
          <w:bCs/>
          <w:lang w:val="en-US"/>
        </w:rPr>
        <w:t>HIPAA (Health Insurance Portability and Accountability Act)</w:t>
      </w:r>
      <w:r w:rsidRPr="00221FA4">
        <w:rPr>
          <w:rFonts w:cs="Times New Roman"/>
          <w:lang w:val="en-US"/>
        </w:rPr>
        <w:t> </w:t>
      </w:r>
      <w:proofErr w:type="spellStart"/>
      <w:r w:rsidRPr="00221FA4">
        <w:rPr>
          <w:rFonts w:cs="Times New Roman"/>
          <w:lang w:val="en-US"/>
        </w:rPr>
        <w:t>chuqur</w:t>
      </w:r>
      <w:proofErr w:type="spellEnd"/>
      <w:r w:rsidRPr="00221FA4">
        <w:rPr>
          <w:rFonts w:cs="Times New Roman"/>
          <w:lang w:val="en-US"/>
        </w:rPr>
        <w:t xml:space="preserve"> </w:t>
      </w:r>
      <w:proofErr w:type="spellStart"/>
      <w:r w:rsidRPr="00221FA4">
        <w:rPr>
          <w:rFonts w:cs="Times New Roman"/>
          <w:lang w:val="en-US"/>
        </w:rPr>
        <w:t>tartibga</w:t>
      </w:r>
      <w:proofErr w:type="spellEnd"/>
      <w:r w:rsidRPr="00221FA4">
        <w:rPr>
          <w:rFonts w:cs="Times New Roman"/>
          <w:lang w:val="en-US"/>
        </w:rPr>
        <w:t xml:space="preserve"> </w:t>
      </w:r>
      <w:proofErr w:type="spellStart"/>
      <w:r w:rsidRPr="00221FA4">
        <w:rPr>
          <w:rFonts w:cs="Times New Roman"/>
          <w:lang w:val="en-US"/>
        </w:rPr>
        <w:t>soluvchi</w:t>
      </w:r>
      <w:proofErr w:type="spellEnd"/>
      <w:r w:rsidRPr="00221FA4">
        <w:rPr>
          <w:rFonts w:cs="Times New Roman"/>
          <w:lang w:val="en-US"/>
        </w:rPr>
        <w:t xml:space="preserve"> </w:t>
      </w:r>
      <w:proofErr w:type="spellStart"/>
      <w:r w:rsidRPr="00221FA4">
        <w:rPr>
          <w:rFonts w:cs="Times New Roman"/>
          <w:lang w:val="en-US"/>
        </w:rPr>
        <w:t>asosiy</w:t>
      </w:r>
      <w:proofErr w:type="spellEnd"/>
      <w:r w:rsidRPr="00221FA4">
        <w:rPr>
          <w:rFonts w:cs="Times New Roman"/>
          <w:lang w:val="en-US"/>
        </w:rPr>
        <w:t xml:space="preserve"> </w:t>
      </w:r>
      <w:proofErr w:type="spellStart"/>
      <w:r w:rsidRPr="00221FA4">
        <w:rPr>
          <w:rFonts w:cs="Times New Roman"/>
          <w:lang w:val="en-US"/>
        </w:rPr>
        <w:t>qonun</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lib</w:t>
      </w:r>
      <w:proofErr w:type="spellEnd"/>
      <w:r w:rsidRPr="00221FA4">
        <w:rPr>
          <w:rFonts w:cs="Times New Roman"/>
          <w:lang w:val="en-US"/>
        </w:rPr>
        <w:t xml:space="preserve">, PHI </w:t>
      </w:r>
      <w:proofErr w:type="spellStart"/>
      <w:r w:rsidRPr="00221FA4">
        <w:rPr>
          <w:rFonts w:cs="Times New Roman"/>
          <w:lang w:val="en-US"/>
        </w:rPr>
        <w:t>maxfiyligini</w:t>
      </w:r>
      <w:proofErr w:type="spellEnd"/>
      <w:r w:rsidRPr="00221FA4">
        <w:rPr>
          <w:rFonts w:cs="Times New Roman"/>
          <w:lang w:val="en-US"/>
        </w:rPr>
        <w:t xml:space="preserve"> </w:t>
      </w:r>
      <w:proofErr w:type="spellStart"/>
      <w:r w:rsidRPr="00221FA4">
        <w:rPr>
          <w:rFonts w:cs="Times New Roman"/>
          <w:lang w:val="en-US"/>
        </w:rPr>
        <w:t>saqlash</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choralarini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rish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insidentlarni</w:t>
      </w:r>
      <w:proofErr w:type="spellEnd"/>
      <w:r w:rsidRPr="00221FA4">
        <w:rPr>
          <w:rFonts w:cs="Times New Roman"/>
          <w:lang w:val="en-US"/>
        </w:rPr>
        <w:t xml:space="preserve"> </w:t>
      </w:r>
      <w:proofErr w:type="spellStart"/>
      <w:r w:rsidRPr="00221FA4">
        <w:rPr>
          <w:rFonts w:cs="Times New Roman"/>
          <w:lang w:val="en-US"/>
        </w:rPr>
        <w:t>xabar</w:t>
      </w:r>
      <w:proofErr w:type="spellEnd"/>
      <w:r w:rsidRPr="00221FA4">
        <w:rPr>
          <w:rFonts w:cs="Times New Roman"/>
          <w:lang w:val="en-US"/>
        </w:rPr>
        <w:t xml:space="preserve"> </w:t>
      </w:r>
      <w:proofErr w:type="spellStart"/>
      <w:r w:rsidRPr="00221FA4">
        <w:rPr>
          <w:rFonts w:cs="Times New Roman"/>
          <w:lang w:val="en-US"/>
        </w:rPr>
        <w:t>qilishni</w:t>
      </w:r>
      <w:proofErr w:type="spellEnd"/>
      <w:r w:rsidRPr="00221FA4">
        <w:rPr>
          <w:rFonts w:cs="Times New Roman"/>
          <w:lang w:val="en-US"/>
        </w:rPr>
        <w:t xml:space="preserve"> talab </w:t>
      </w:r>
      <w:proofErr w:type="spellStart"/>
      <w:r w:rsidRPr="00221FA4">
        <w:rPr>
          <w:rFonts w:cs="Times New Roman"/>
          <w:lang w:val="en-US"/>
        </w:rPr>
        <w:t>qiladi</w:t>
      </w:r>
      <w:proofErr w:type="spellEnd"/>
      <w:r w:rsidRPr="00221FA4">
        <w:rPr>
          <w:rFonts w:cs="Times New Roman"/>
          <w:lang w:val="en-US"/>
        </w:rPr>
        <w:t xml:space="preserve">. </w:t>
      </w:r>
      <w:proofErr w:type="spellStart"/>
      <w:r w:rsidRPr="00221FA4">
        <w:rPr>
          <w:rFonts w:cs="Times New Roman"/>
          <w:lang w:val="en-US"/>
        </w:rPr>
        <w:t>Yevropa</w:t>
      </w:r>
      <w:proofErr w:type="spellEnd"/>
      <w:r w:rsidRPr="00221FA4">
        <w:rPr>
          <w:rFonts w:cs="Times New Roman"/>
          <w:lang w:val="en-US"/>
        </w:rPr>
        <w:t xml:space="preserve"> </w:t>
      </w:r>
      <w:proofErr w:type="spellStart"/>
      <w:r w:rsidRPr="00221FA4">
        <w:rPr>
          <w:rFonts w:cs="Times New Roman"/>
          <w:lang w:val="en-US"/>
        </w:rPr>
        <w:t>Ittifoqida</w:t>
      </w:r>
      <w:proofErr w:type="spellEnd"/>
      <w:r w:rsidRPr="00221FA4">
        <w:rPr>
          <w:rFonts w:cs="Times New Roman"/>
          <w:lang w:val="en-US"/>
        </w:rPr>
        <w:t xml:space="preserve"> </w:t>
      </w:r>
      <w:proofErr w:type="spellStart"/>
      <w:r w:rsidRPr="00221FA4">
        <w:rPr>
          <w:rFonts w:cs="Times New Roman"/>
          <w:lang w:val="en-US"/>
        </w:rPr>
        <w:t>esa</w:t>
      </w:r>
      <w:proofErr w:type="spellEnd"/>
      <w:r w:rsidRPr="00221FA4">
        <w:rPr>
          <w:rFonts w:cs="Times New Roman"/>
          <w:lang w:val="en-US"/>
        </w:rPr>
        <w:t> </w:t>
      </w:r>
      <w:r w:rsidRPr="00221FA4">
        <w:rPr>
          <w:rFonts w:cs="Times New Roman"/>
          <w:b/>
          <w:bCs/>
          <w:lang w:val="en-US"/>
        </w:rPr>
        <w:t>GDPR (General Data Protection Regulation)</w:t>
      </w:r>
      <w:r w:rsidRPr="00221FA4">
        <w:rPr>
          <w:rFonts w:cs="Times New Roman"/>
          <w:lang w:val="en-US"/>
        </w:rPr>
        <w:t> </w:t>
      </w:r>
      <w:proofErr w:type="spellStart"/>
      <w:r w:rsidRPr="00221FA4">
        <w:rPr>
          <w:rFonts w:cs="Times New Roman"/>
          <w:lang w:val="en-US"/>
        </w:rPr>
        <w:t>barcha</w:t>
      </w:r>
      <w:proofErr w:type="spellEnd"/>
      <w:r w:rsidRPr="00221FA4">
        <w:rPr>
          <w:rFonts w:cs="Times New Roman"/>
          <w:lang w:val="en-US"/>
        </w:rPr>
        <w:t xml:space="preserve"> </w:t>
      </w:r>
      <w:proofErr w:type="spellStart"/>
      <w:r w:rsidRPr="00221FA4">
        <w:rPr>
          <w:rFonts w:cs="Times New Roman"/>
          <w:lang w:val="en-US"/>
        </w:rPr>
        <w:t>shaxsiy</w:t>
      </w:r>
      <w:proofErr w:type="spellEnd"/>
      <w:r w:rsidRPr="00221FA4">
        <w:rPr>
          <w:rFonts w:cs="Times New Roman"/>
          <w:lang w:val="en-US"/>
        </w:rPr>
        <w:t xml:space="preserve"> </w:t>
      </w:r>
      <w:proofErr w:type="spellStart"/>
      <w:r w:rsidRPr="00221FA4">
        <w:rPr>
          <w:rFonts w:cs="Times New Roman"/>
          <w:lang w:val="en-US"/>
        </w:rPr>
        <w:t>ma’lumotlar</w:t>
      </w:r>
      <w:proofErr w:type="spellEnd"/>
      <w:r w:rsidRPr="00221FA4">
        <w:rPr>
          <w:rFonts w:cs="Times New Roman"/>
          <w:lang w:val="en-US"/>
        </w:rPr>
        <w:t xml:space="preserve">, </w:t>
      </w:r>
      <w:proofErr w:type="spellStart"/>
      <w:r w:rsidRPr="00221FA4">
        <w:rPr>
          <w:rFonts w:cs="Times New Roman"/>
          <w:lang w:val="en-US"/>
        </w:rPr>
        <w:t>jumladan</w:t>
      </w:r>
      <w:proofErr w:type="spellEnd"/>
      <w:r w:rsidRPr="00221FA4">
        <w:rPr>
          <w:rFonts w:cs="Times New Roman"/>
          <w:lang w:val="en-US"/>
        </w:rPr>
        <w:t xml:space="preserve"> </w:t>
      </w:r>
      <w:proofErr w:type="spellStart"/>
      <w:proofErr w:type="gramStart"/>
      <w:r w:rsidRPr="00221FA4">
        <w:rPr>
          <w:rFonts w:cs="Times New Roman"/>
          <w:lang w:val="en-US"/>
        </w:rPr>
        <w:t>sog‘</w:t>
      </w:r>
      <w:proofErr w:type="gramEnd"/>
      <w:r w:rsidRPr="00221FA4">
        <w:rPr>
          <w:rFonts w:cs="Times New Roman"/>
          <w:lang w:val="en-US"/>
        </w:rPr>
        <w:t>liq</w:t>
      </w:r>
      <w:proofErr w:type="spellEnd"/>
      <w:r w:rsidRPr="00221FA4">
        <w:rPr>
          <w:rFonts w:cs="Times New Roman"/>
          <w:lang w:val="en-US"/>
        </w:rPr>
        <w:t xml:space="preserve"> </w:t>
      </w:r>
      <w:proofErr w:type="spellStart"/>
      <w:r w:rsidRPr="00221FA4">
        <w:rPr>
          <w:rFonts w:cs="Times New Roman"/>
          <w:lang w:val="en-US"/>
        </w:rPr>
        <w:t>ma’lumotlari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qat’iy</w:t>
      </w:r>
      <w:proofErr w:type="spellEnd"/>
      <w:r w:rsidRPr="00221FA4">
        <w:rPr>
          <w:rFonts w:cs="Times New Roman"/>
          <w:lang w:val="en-US"/>
        </w:rPr>
        <w:t xml:space="preserve">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hisobdorlik</w:t>
      </w:r>
      <w:proofErr w:type="spellEnd"/>
      <w:r w:rsidRPr="00221FA4">
        <w:rPr>
          <w:rFonts w:cs="Times New Roman"/>
          <w:lang w:val="en-US"/>
        </w:rPr>
        <w:t xml:space="preserve"> </w:t>
      </w:r>
      <w:proofErr w:type="spellStart"/>
      <w:r w:rsidRPr="00221FA4">
        <w:rPr>
          <w:rFonts w:cs="Times New Roman"/>
          <w:lang w:val="en-US"/>
        </w:rPr>
        <w:t>talablarini</w:t>
      </w:r>
      <w:proofErr w:type="spellEnd"/>
      <w:r w:rsidRPr="00221FA4">
        <w:rPr>
          <w:rFonts w:cs="Times New Roman"/>
          <w:lang w:val="en-US"/>
        </w:rPr>
        <w:t xml:space="preserve"> </w:t>
      </w:r>
      <w:proofErr w:type="spellStart"/>
      <w:r w:rsidRPr="00221FA4">
        <w:rPr>
          <w:rFonts w:cs="Times New Roman"/>
          <w:lang w:val="en-US"/>
        </w:rPr>
        <w:t>belgilaydi</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qonunlarga</w:t>
      </w:r>
      <w:proofErr w:type="spellEnd"/>
      <w:r w:rsidRPr="00221FA4">
        <w:rPr>
          <w:rFonts w:cs="Times New Roman"/>
          <w:lang w:val="en-US"/>
        </w:rPr>
        <w:t xml:space="preserve"> </w:t>
      </w:r>
      <w:proofErr w:type="spellStart"/>
      <w:r w:rsidRPr="00221FA4">
        <w:rPr>
          <w:rFonts w:cs="Times New Roman"/>
          <w:lang w:val="en-US"/>
        </w:rPr>
        <w:t>rioya</w:t>
      </w:r>
      <w:proofErr w:type="spellEnd"/>
      <w:r w:rsidRPr="00221FA4">
        <w:rPr>
          <w:rFonts w:cs="Times New Roman"/>
          <w:lang w:val="en-US"/>
        </w:rPr>
        <w:t xml:space="preserve"> </w:t>
      </w:r>
      <w:proofErr w:type="spellStart"/>
      <w:r w:rsidRPr="00221FA4">
        <w:rPr>
          <w:rFonts w:cs="Times New Roman"/>
          <w:lang w:val="en-US"/>
        </w:rPr>
        <w:t>qilmaslik</w:t>
      </w:r>
      <w:proofErr w:type="spellEnd"/>
      <w:r w:rsidRPr="00221FA4">
        <w:rPr>
          <w:rFonts w:cs="Times New Roman"/>
          <w:lang w:val="en-US"/>
        </w:rPr>
        <w:t xml:space="preserve"> </w:t>
      </w:r>
      <w:proofErr w:type="spellStart"/>
      <w:r w:rsidRPr="00221FA4">
        <w:rPr>
          <w:rFonts w:cs="Times New Roman"/>
          <w:lang w:val="en-US"/>
        </w:rPr>
        <w:t>katta</w:t>
      </w:r>
      <w:proofErr w:type="spellEnd"/>
      <w:r w:rsidRPr="00221FA4">
        <w:rPr>
          <w:rFonts w:cs="Times New Roman"/>
          <w:lang w:val="en-US"/>
        </w:rPr>
        <w:t xml:space="preserve"> </w:t>
      </w:r>
      <w:proofErr w:type="spellStart"/>
      <w:r w:rsidRPr="00221FA4">
        <w:rPr>
          <w:rFonts w:cs="Times New Roman"/>
          <w:lang w:val="en-US"/>
        </w:rPr>
        <w:t>miqdordagi</w:t>
      </w:r>
      <w:proofErr w:type="spellEnd"/>
      <w:r w:rsidRPr="00221FA4">
        <w:rPr>
          <w:rFonts w:cs="Times New Roman"/>
          <w:lang w:val="en-US"/>
        </w:rPr>
        <w:t xml:space="preserve"> </w:t>
      </w:r>
      <w:proofErr w:type="spellStart"/>
      <w:r w:rsidRPr="00221FA4">
        <w:rPr>
          <w:rFonts w:cs="Times New Roman"/>
          <w:lang w:val="en-US"/>
        </w:rPr>
        <w:t>jarimalar</w:t>
      </w:r>
      <w:proofErr w:type="spellEnd"/>
      <w:r w:rsidRPr="00221FA4">
        <w:rPr>
          <w:rFonts w:cs="Times New Roman"/>
          <w:lang w:val="en-US"/>
        </w:rPr>
        <w:t xml:space="preserve"> (</w:t>
      </w:r>
      <w:proofErr w:type="spellStart"/>
      <w:r w:rsidRPr="00221FA4">
        <w:rPr>
          <w:rFonts w:cs="Times New Roman"/>
          <w:lang w:val="en-US"/>
        </w:rPr>
        <w:t>masalan</w:t>
      </w:r>
      <w:proofErr w:type="spellEnd"/>
      <w:r w:rsidRPr="00221FA4">
        <w:rPr>
          <w:rFonts w:cs="Times New Roman"/>
          <w:lang w:val="en-US"/>
        </w:rPr>
        <w:t xml:space="preserve">, GDPR </w:t>
      </w:r>
      <w:proofErr w:type="spellStart"/>
      <w:proofErr w:type="gramStart"/>
      <w:r w:rsidRPr="00221FA4">
        <w:rPr>
          <w:rFonts w:cs="Times New Roman"/>
          <w:lang w:val="en-US"/>
        </w:rPr>
        <w:t>bo‘</w:t>
      </w:r>
      <w:proofErr w:type="gramEnd"/>
      <w:r w:rsidRPr="00221FA4">
        <w:rPr>
          <w:rFonts w:cs="Times New Roman"/>
          <w:lang w:val="en-US"/>
        </w:rPr>
        <w:t>yicha</w:t>
      </w:r>
      <w:proofErr w:type="spellEnd"/>
      <w:r w:rsidRPr="00221FA4">
        <w:rPr>
          <w:rFonts w:cs="Times New Roman"/>
          <w:lang w:val="en-US"/>
        </w:rPr>
        <w:t xml:space="preserve"> global </w:t>
      </w:r>
      <w:proofErr w:type="spellStart"/>
      <w:r w:rsidRPr="00221FA4">
        <w:rPr>
          <w:rFonts w:cs="Times New Roman"/>
          <w:lang w:val="en-US"/>
        </w:rPr>
        <w:t>yillik</w:t>
      </w:r>
      <w:proofErr w:type="spellEnd"/>
      <w:r w:rsidRPr="00221FA4">
        <w:rPr>
          <w:rFonts w:cs="Times New Roman"/>
          <w:lang w:val="en-US"/>
        </w:rPr>
        <w:t xml:space="preserve"> </w:t>
      </w:r>
      <w:proofErr w:type="spellStart"/>
      <w:r w:rsidRPr="00221FA4">
        <w:rPr>
          <w:rFonts w:cs="Times New Roman"/>
          <w:lang w:val="en-US"/>
        </w:rPr>
        <w:t>aylanmaning</w:t>
      </w:r>
      <w:proofErr w:type="spellEnd"/>
      <w:r w:rsidRPr="00221FA4">
        <w:rPr>
          <w:rFonts w:cs="Times New Roman"/>
          <w:lang w:val="en-US"/>
        </w:rPr>
        <w:t xml:space="preserve"> 4% </w:t>
      </w:r>
      <w:proofErr w:type="spellStart"/>
      <w:r w:rsidRPr="00221FA4">
        <w:rPr>
          <w:rFonts w:cs="Times New Roman"/>
          <w:lang w:val="en-US"/>
        </w:rPr>
        <w:t>gacha</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jiddiy</w:t>
      </w:r>
      <w:proofErr w:type="spellEnd"/>
      <w:r w:rsidRPr="00221FA4">
        <w:rPr>
          <w:rFonts w:cs="Times New Roman"/>
          <w:lang w:val="en-US"/>
        </w:rPr>
        <w:t xml:space="preserve"> </w:t>
      </w:r>
      <w:proofErr w:type="spellStart"/>
      <w:r w:rsidRPr="00221FA4">
        <w:rPr>
          <w:rFonts w:cs="Times New Roman"/>
          <w:lang w:val="en-US"/>
        </w:rPr>
        <w:t>reputatsion</w:t>
      </w:r>
      <w:proofErr w:type="spellEnd"/>
      <w:r w:rsidRPr="00221FA4">
        <w:rPr>
          <w:rFonts w:cs="Times New Roman"/>
          <w:lang w:val="en-US"/>
        </w:rPr>
        <w:t xml:space="preserve"> </w:t>
      </w:r>
      <w:proofErr w:type="spellStart"/>
      <w:proofErr w:type="gramStart"/>
      <w:r w:rsidRPr="00221FA4">
        <w:rPr>
          <w:rFonts w:cs="Times New Roman"/>
          <w:lang w:val="en-US"/>
        </w:rPr>
        <w:t>yo‘</w:t>
      </w:r>
      <w:proofErr w:type="gramEnd"/>
      <w:r w:rsidRPr="00221FA4">
        <w:rPr>
          <w:rFonts w:cs="Times New Roman"/>
          <w:lang w:val="en-US"/>
        </w:rPr>
        <w:t>qotishlarga</w:t>
      </w:r>
      <w:proofErr w:type="spellEnd"/>
      <w:r w:rsidRPr="00221FA4">
        <w:rPr>
          <w:rFonts w:cs="Times New Roman"/>
          <w:lang w:val="en-US"/>
        </w:rPr>
        <w:t xml:space="preserve"> </w:t>
      </w:r>
      <w:proofErr w:type="spellStart"/>
      <w:r w:rsidRPr="00221FA4">
        <w:rPr>
          <w:rFonts w:cs="Times New Roman"/>
          <w:lang w:val="en-US"/>
        </w:rPr>
        <w:t>olib</w:t>
      </w:r>
      <w:proofErr w:type="spellEnd"/>
      <w:r w:rsidRPr="00221FA4">
        <w:rPr>
          <w:rFonts w:cs="Times New Roman"/>
          <w:lang w:val="en-US"/>
        </w:rPr>
        <w:t xml:space="preserve"> </w:t>
      </w:r>
      <w:proofErr w:type="spellStart"/>
      <w:r w:rsidRPr="00221FA4">
        <w:rPr>
          <w:rFonts w:cs="Times New Roman"/>
          <w:lang w:val="en-US"/>
        </w:rPr>
        <w:t>kelishi</w:t>
      </w:r>
      <w:proofErr w:type="spellEnd"/>
      <w:r w:rsidRPr="00221FA4">
        <w:rPr>
          <w:rFonts w:cs="Times New Roman"/>
          <w:lang w:val="en-US"/>
        </w:rPr>
        <w:t xml:space="preserve"> </w:t>
      </w:r>
      <w:proofErr w:type="spellStart"/>
      <w:r w:rsidRPr="00221FA4">
        <w:rPr>
          <w:rFonts w:cs="Times New Roman"/>
          <w:lang w:val="en-US"/>
        </w:rPr>
        <w:t>mumkin</w:t>
      </w:r>
      <w:proofErr w:type="spellEnd"/>
      <w:r w:rsidRPr="00221FA4">
        <w:rPr>
          <w:rFonts w:cs="Times New Roman"/>
          <w:lang w:val="en-US"/>
        </w:rPr>
        <w:t xml:space="preserve">. </w:t>
      </w:r>
      <w:proofErr w:type="spellStart"/>
      <w:r w:rsidRPr="00221FA4">
        <w:rPr>
          <w:rFonts w:cs="Times New Roman"/>
          <w:lang w:val="en-US"/>
        </w:rPr>
        <w:t>Bundan</w:t>
      </w:r>
      <w:proofErr w:type="spellEnd"/>
      <w:r w:rsidRPr="00221FA4">
        <w:rPr>
          <w:rFonts w:cs="Times New Roman"/>
          <w:lang w:val="en-US"/>
        </w:rPr>
        <w:t xml:space="preserve"> </w:t>
      </w:r>
      <w:proofErr w:type="spellStart"/>
      <w:r w:rsidRPr="00221FA4">
        <w:rPr>
          <w:rFonts w:cs="Times New Roman"/>
          <w:lang w:val="en-US"/>
        </w:rPr>
        <w:t>tashqari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plab</w:t>
      </w:r>
      <w:proofErr w:type="spellEnd"/>
      <w:r w:rsidRPr="00221FA4">
        <w:rPr>
          <w:rFonts w:cs="Times New Roman"/>
          <w:lang w:val="en-US"/>
        </w:rPr>
        <w:t xml:space="preserve"> </w:t>
      </w:r>
      <w:proofErr w:type="spellStart"/>
      <w:r w:rsidRPr="00221FA4">
        <w:rPr>
          <w:rFonts w:cs="Times New Roman"/>
          <w:lang w:val="en-US"/>
        </w:rPr>
        <w:t>davlatlarda</w:t>
      </w:r>
      <w:proofErr w:type="spellEnd"/>
      <w:r w:rsidRPr="00221FA4">
        <w:rPr>
          <w:rFonts w:cs="Times New Roman"/>
          <w:lang w:val="en-US"/>
        </w:rPr>
        <w:t xml:space="preserve"> </w:t>
      </w:r>
      <w:proofErr w:type="spellStart"/>
      <w:r w:rsidRPr="00221FA4">
        <w:rPr>
          <w:rFonts w:cs="Times New Roman"/>
          <w:lang w:val="en-US"/>
        </w:rPr>
        <w:t>elektron</w:t>
      </w:r>
      <w:proofErr w:type="spellEnd"/>
      <w:r w:rsidRPr="00221FA4">
        <w:rPr>
          <w:rFonts w:cs="Times New Roman"/>
          <w:lang w:val="en-US"/>
        </w:rPr>
        <w:t xml:space="preserve"> </w:t>
      </w:r>
      <w:proofErr w:type="spellStart"/>
      <w:proofErr w:type="gramStart"/>
      <w:r w:rsidRPr="00221FA4">
        <w:rPr>
          <w:rFonts w:cs="Times New Roman"/>
          <w:lang w:val="en-US"/>
        </w:rPr>
        <w:t>sog‘</w:t>
      </w:r>
      <w:proofErr w:type="gramEnd"/>
      <w:r w:rsidRPr="00221FA4">
        <w:rPr>
          <w:rFonts w:cs="Times New Roman"/>
          <w:lang w:val="en-US"/>
        </w:rPr>
        <w:t>liqni</w:t>
      </w:r>
      <w:proofErr w:type="spellEnd"/>
      <w:r w:rsidRPr="00221FA4">
        <w:rPr>
          <w:rFonts w:cs="Times New Roman"/>
          <w:lang w:val="en-US"/>
        </w:rPr>
        <w:t xml:space="preserve"> </w:t>
      </w:r>
      <w:proofErr w:type="spellStart"/>
      <w:r w:rsidRPr="00221FA4">
        <w:rPr>
          <w:rFonts w:cs="Times New Roman"/>
          <w:lang w:val="en-US"/>
        </w:rPr>
        <w:t>saqlash</w:t>
      </w:r>
      <w:proofErr w:type="spellEnd"/>
      <w:r w:rsidRPr="00221FA4">
        <w:rPr>
          <w:rFonts w:cs="Times New Roman"/>
          <w:lang w:val="en-US"/>
        </w:rPr>
        <w:t xml:space="preserve"> </w:t>
      </w:r>
      <w:proofErr w:type="spellStart"/>
      <w:r w:rsidRPr="00221FA4">
        <w:rPr>
          <w:rFonts w:cs="Times New Roman"/>
          <w:lang w:val="en-US"/>
        </w:rPr>
        <w:t>tizimlari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tibbiy</w:t>
      </w:r>
      <w:proofErr w:type="spellEnd"/>
      <w:r w:rsidRPr="00221FA4">
        <w:rPr>
          <w:rFonts w:cs="Times New Roman"/>
          <w:lang w:val="en-US"/>
        </w:rPr>
        <w:t xml:space="preserve"> </w:t>
      </w:r>
      <w:proofErr w:type="spellStart"/>
      <w:r w:rsidRPr="00221FA4">
        <w:rPr>
          <w:rFonts w:cs="Times New Roman"/>
          <w:lang w:val="en-US"/>
        </w:rPr>
        <w:t>asbob-uskunalarning</w:t>
      </w:r>
      <w:proofErr w:type="spellEnd"/>
      <w:r w:rsidRPr="00221FA4">
        <w:rPr>
          <w:rFonts w:cs="Times New Roman"/>
          <w:lang w:val="en-US"/>
        </w:rPr>
        <w:t xml:space="preserve"> </w:t>
      </w:r>
      <w:proofErr w:type="spellStart"/>
      <w:r w:rsidRPr="00221FA4">
        <w:rPr>
          <w:rFonts w:cs="Times New Roman"/>
          <w:lang w:val="en-US"/>
        </w:rPr>
        <w:t>xavfsizligi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ham </w:t>
      </w:r>
      <w:proofErr w:type="spellStart"/>
      <w:r w:rsidRPr="00221FA4">
        <w:rPr>
          <w:rFonts w:cs="Times New Roman"/>
          <w:lang w:val="en-US"/>
        </w:rPr>
        <w:t>maxsus</w:t>
      </w:r>
      <w:proofErr w:type="spellEnd"/>
      <w:r w:rsidRPr="00221FA4">
        <w:rPr>
          <w:rFonts w:cs="Times New Roman"/>
          <w:lang w:val="en-US"/>
        </w:rPr>
        <w:t xml:space="preserve"> </w:t>
      </w:r>
      <w:proofErr w:type="spellStart"/>
      <w:r w:rsidRPr="00221FA4">
        <w:rPr>
          <w:rFonts w:cs="Times New Roman"/>
          <w:lang w:val="en-US"/>
        </w:rPr>
        <w:t>regulyator</w:t>
      </w:r>
      <w:proofErr w:type="spellEnd"/>
      <w:r w:rsidRPr="00221FA4">
        <w:rPr>
          <w:rFonts w:cs="Times New Roman"/>
          <w:lang w:val="en-US"/>
        </w:rPr>
        <w:t xml:space="preserve"> </w:t>
      </w:r>
      <w:proofErr w:type="spellStart"/>
      <w:r w:rsidRPr="00221FA4">
        <w:rPr>
          <w:rFonts w:cs="Times New Roman"/>
          <w:lang w:val="en-US"/>
        </w:rPr>
        <w:t>talablar</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w:t>
      </w:r>
    </w:p>
    <w:p w14:paraId="62DD3D01"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b/>
          <w:bCs/>
          <w:lang w:val="en-US"/>
        </w:rPr>
        <w:t>Texnologiya</w:t>
      </w:r>
      <w:proofErr w:type="spellEnd"/>
      <w:r w:rsidRPr="00221FA4">
        <w:rPr>
          <w:rFonts w:cs="Times New Roman"/>
          <w:b/>
          <w:bCs/>
          <w:lang w:val="en-US"/>
        </w:rPr>
        <w:t xml:space="preserve"> </w:t>
      </w:r>
      <w:proofErr w:type="spellStart"/>
      <w:r w:rsidRPr="00221FA4">
        <w:rPr>
          <w:rFonts w:cs="Times New Roman"/>
          <w:b/>
          <w:bCs/>
          <w:lang w:val="en-US"/>
        </w:rPr>
        <w:t>sektori</w:t>
      </w:r>
      <w:proofErr w:type="spellEnd"/>
      <w:r w:rsidRPr="00221FA4">
        <w:rPr>
          <w:rFonts w:cs="Times New Roman"/>
          <w:lang w:val="en-US"/>
        </w:rPr>
        <w:t> </w:t>
      </w:r>
      <w:proofErr w:type="spellStart"/>
      <w:proofErr w:type="gramStart"/>
      <w:r w:rsidRPr="00221FA4">
        <w:rPr>
          <w:rFonts w:cs="Times New Roman"/>
          <w:lang w:val="en-US"/>
        </w:rPr>
        <w:t>o‘</w:t>
      </w:r>
      <w:proofErr w:type="gramEnd"/>
      <w:r w:rsidRPr="00221FA4">
        <w:rPr>
          <w:rFonts w:cs="Times New Roman"/>
          <w:lang w:val="en-US"/>
        </w:rPr>
        <w:t>zining</w:t>
      </w:r>
      <w:proofErr w:type="spellEnd"/>
      <w:r w:rsidRPr="00221FA4">
        <w:rPr>
          <w:rFonts w:cs="Times New Roman"/>
          <w:lang w:val="en-US"/>
        </w:rPr>
        <w:t xml:space="preserve"> </w:t>
      </w:r>
      <w:proofErr w:type="spellStart"/>
      <w:r w:rsidRPr="00221FA4">
        <w:rPr>
          <w:rFonts w:cs="Times New Roman"/>
          <w:lang w:val="en-US"/>
        </w:rPr>
        <w:t>innovatsion</w:t>
      </w:r>
      <w:proofErr w:type="spellEnd"/>
      <w:r w:rsidRPr="00221FA4">
        <w:rPr>
          <w:rFonts w:cs="Times New Roman"/>
          <w:lang w:val="en-US"/>
        </w:rPr>
        <w:t xml:space="preserve"> </w:t>
      </w:r>
      <w:proofErr w:type="spellStart"/>
      <w:r w:rsidRPr="00221FA4">
        <w:rPr>
          <w:rFonts w:cs="Times New Roman"/>
          <w:lang w:val="en-US"/>
        </w:rPr>
        <w:t>mahsulotlari</w:t>
      </w:r>
      <w:proofErr w:type="spellEnd"/>
      <w:r w:rsidRPr="00221FA4">
        <w:rPr>
          <w:rFonts w:cs="Times New Roman"/>
          <w:lang w:val="en-US"/>
        </w:rPr>
        <w:t xml:space="preserve"> </w:t>
      </w:r>
      <w:proofErr w:type="spellStart"/>
      <w:r w:rsidRPr="00221FA4">
        <w:rPr>
          <w:rFonts w:cs="Times New Roman"/>
          <w:lang w:val="en-US"/>
        </w:rPr>
        <w:t>hamda</w:t>
      </w:r>
      <w:proofErr w:type="spellEnd"/>
      <w:r w:rsidRPr="00221FA4">
        <w:rPr>
          <w:rFonts w:cs="Times New Roman"/>
          <w:lang w:val="en-US"/>
        </w:rPr>
        <w:t xml:space="preserve"> </w:t>
      </w:r>
      <w:proofErr w:type="spellStart"/>
      <w:r w:rsidRPr="00221FA4">
        <w:rPr>
          <w:rFonts w:cs="Times New Roman"/>
          <w:lang w:val="en-US"/>
        </w:rPr>
        <w:t>intellektual</w:t>
      </w:r>
      <w:proofErr w:type="spellEnd"/>
      <w:r w:rsidRPr="00221FA4">
        <w:rPr>
          <w:rFonts w:cs="Times New Roman"/>
          <w:lang w:val="en-US"/>
        </w:rPr>
        <w:t xml:space="preserve"> </w:t>
      </w:r>
      <w:proofErr w:type="spellStart"/>
      <w:r w:rsidRPr="00221FA4">
        <w:rPr>
          <w:rFonts w:cs="Times New Roman"/>
          <w:lang w:val="en-US"/>
        </w:rPr>
        <w:t>mulki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foydalanuvchi</w:t>
      </w:r>
      <w:proofErr w:type="spellEnd"/>
      <w:r w:rsidRPr="00221FA4">
        <w:rPr>
          <w:rFonts w:cs="Times New Roman"/>
          <w:lang w:val="en-US"/>
        </w:rPr>
        <w:t xml:space="preserve"> </w:t>
      </w:r>
      <w:proofErr w:type="spellStart"/>
      <w:r w:rsidRPr="00221FA4">
        <w:rPr>
          <w:rFonts w:cs="Times New Roman"/>
          <w:lang w:val="en-US"/>
        </w:rPr>
        <w:t>ma’lumotlarini</w:t>
      </w:r>
      <w:proofErr w:type="spellEnd"/>
      <w:r w:rsidRPr="00221FA4">
        <w:rPr>
          <w:rFonts w:cs="Times New Roman"/>
          <w:lang w:val="en-US"/>
        </w:rPr>
        <w:t xml:space="preserve">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bilan</w:t>
      </w:r>
      <w:proofErr w:type="spellEnd"/>
      <w:r w:rsidRPr="00221FA4">
        <w:rPr>
          <w:rFonts w:cs="Times New Roman"/>
          <w:lang w:val="en-US"/>
        </w:rPr>
        <w:t xml:space="preserve"> </w:t>
      </w:r>
      <w:proofErr w:type="spellStart"/>
      <w:r w:rsidRPr="00221FA4">
        <w:rPr>
          <w:rFonts w:cs="Times New Roman"/>
          <w:lang w:val="en-US"/>
        </w:rPr>
        <w:t>ajralib</w:t>
      </w:r>
      <w:proofErr w:type="spellEnd"/>
      <w:r w:rsidRPr="00221FA4">
        <w:rPr>
          <w:rFonts w:cs="Times New Roman"/>
          <w:lang w:val="en-US"/>
        </w:rPr>
        <w:t xml:space="preserve"> </w:t>
      </w:r>
      <w:proofErr w:type="spellStart"/>
      <w:r w:rsidRPr="00221FA4">
        <w:rPr>
          <w:rFonts w:cs="Times New Roman"/>
          <w:lang w:val="en-US"/>
        </w:rPr>
        <w:t>turadi</w:t>
      </w:r>
      <w:proofErr w:type="spellEnd"/>
      <w:r w:rsidRPr="00221FA4">
        <w:rPr>
          <w:rFonts w:cs="Times New Roman"/>
          <w:lang w:val="en-US"/>
        </w:rPr>
        <w:t xml:space="preserve">. Bu </w:t>
      </w:r>
      <w:proofErr w:type="spellStart"/>
      <w:r w:rsidRPr="00221FA4">
        <w:rPr>
          <w:rFonts w:cs="Times New Roman"/>
          <w:lang w:val="en-US"/>
        </w:rPr>
        <w:t>sohada</w:t>
      </w:r>
      <w:proofErr w:type="spellEnd"/>
      <w:r w:rsidRPr="00221FA4">
        <w:rPr>
          <w:rFonts w:cs="Times New Roman"/>
          <w:lang w:val="en-US"/>
        </w:rPr>
        <w:t xml:space="preserve"> </w:t>
      </w:r>
      <w:proofErr w:type="spellStart"/>
      <w:r w:rsidRPr="00221FA4">
        <w:rPr>
          <w:rFonts w:cs="Times New Roman"/>
          <w:lang w:val="en-US"/>
        </w:rPr>
        <w:t>kompaniyalar</w:t>
      </w:r>
      <w:proofErr w:type="spellEnd"/>
      <w:r w:rsidRPr="00221FA4">
        <w:rPr>
          <w:rFonts w:cs="Times New Roman"/>
          <w:lang w:val="en-US"/>
        </w:rPr>
        <w:t> </w:t>
      </w:r>
      <w:r w:rsidRPr="00221FA4">
        <w:rPr>
          <w:rFonts w:cs="Times New Roman"/>
          <w:b/>
          <w:bCs/>
          <w:lang w:val="en-US"/>
        </w:rPr>
        <w:t>ISO/IEC 27001</w:t>
      </w:r>
      <w:r w:rsidRPr="00221FA4">
        <w:rPr>
          <w:rFonts w:cs="Times New Roman"/>
          <w:lang w:val="en-US"/>
        </w:rPr>
        <w:t>, </w:t>
      </w:r>
      <w:r w:rsidRPr="00221FA4">
        <w:rPr>
          <w:rFonts w:cs="Times New Roman"/>
          <w:b/>
          <w:bCs/>
          <w:lang w:val="en-US"/>
        </w:rPr>
        <w:t>SOC 2</w:t>
      </w:r>
      <w:r w:rsidRPr="00221FA4">
        <w:rPr>
          <w:rFonts w:cs="Times New Roman"/>
          <w:lang w:val="en-US"/>
        </w:rPr>
        <w:t>, </w:t>
      </w:r>
      <w:r w:rsidRPr="00221FA4">
        <w:rPr>
          <w:rFonts w:cs="Times New Roman"/>
          <w:b/>
          <w:bCs/>
          <w:lang w:val="en-US"/>
        </w:rPr>
        <w:t>OWASP</w:t>
      </w:r>
      <w:r w:rsidRPr="00221FA4">
        <w:rPr>
          <w:rFonts w:cs="Times New Roman"/>
          <w:lang w:val="en-US"/>
        </w:rPr>
        <w:t> </w:t>
      </w:r>
      <w:proofErr w:type="spellStart"/>
      <w:r w:rsidRPr="00221FA4">
        <w:rPr>
          <w:rFonts w:cs="Times New Roman"/>
          <w:lang w:val="en-US"/>
        </w:rPr>
        <w:t>kabi</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standart</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eng</w:t>
      </w:r>
      <w:proofErr w:type="spellEnd"/>
      <w:r w:rsidRPr="00221FA4">
        <w:rPr>
          <w:rFonts w:cs="Times New Roman"/>
          <w:lang w:val="en-US"/>
        </w:rPr>
        <w:t xml:space="preserve"> </w:t>
      </w:r>
      <w:proofErr w:type="spellStart"/>
      <w:r w:rsidRPr="00221FA4">
        <w:rPr>
          <w:rFonts w:cs="Times New Roman"/>
          <w:lang w:val="en-US"/>
        </w:rPr>
        <w:t>yaxshi</w:t>
      </w:r>
      <w:proofErr w:type="spellEnd"/>
      <w:r w:rsidRPr="00221FA4">
        <w:rPr>
          <w:rFonts w:cs="Times New Roman"/>
          <w:lang w:val="en-US"/>
        </w:rPr>
        <w:t xml:space="preserve"> </w:t>
      </w:r>
      <w:proofErr w:type="spellStart"/>
      <w:r w:rsidRPr="00221FA4">
        <w:rPr>
          <w:rFonts w:cs="Times New Roman"/>
          <w:lang w:val="en-US"/>
        </w:rPr>
        <w:t>amaliyotlarni</w:t>
      </w:r>
      <w:proofErr w:type="spellEnd"/>
      <w:r w:rsidRPr="00221FA4">
        <w:rPr>
          <w:rFonts w:cs="Times New Roman"/>
          <w:lang w:val="en-US"/>
        </w:rPr>
        <w:t xml:space="preserve"> </w:t>
      </w:r>
      <w:proofErr w:type="spellStart"/>
      <w:r w:rsidRPr="00221FA4">
        <w:rPr>
          <w:rFonts w:cs="Times New Roman"/>
          <w:lang w:val="en-US"/>
        </w:rPr>
        <w:t>joriy</w:t>
      </w:r>
      <w:proofErr w:type="spellEnd"/>
      <w:r w:rsidRPr="00221FA4">
        <w:rPr>
          <w:rFonts w:cs="Times New Roman"/>
          <w:lang w:val="en-US"/>
        </w:rPr>
        <w:t xml:space="preserve"> </w:t>
      </w:r>
      <w:proofErr w:type="spellStart"/>
      <w:r w:rsidRPr="00221FA4">
        <w:rPr>
          <w:rFonts w:cs="Times New Roman"/>
          <w:lang w:val="en-US"/>
        </w:rPr>
        <w:t>qiladilar</w:t>
      </w:r>
      <w:proofErr w:type="spellEnd"/>
      <w:r w:rsidRPr="00221FA4">
        <w:rPr>
          <w:rFonts w:cs="Times New Roman"/>
          <w:lang w:val="en-US"/>
        </w:rPr>
        <w:t xml:space="preserve">, </w:t>
      </w:r>
      <w:proofErr w:type="spellStart"/>
      <w:r w:rsidRPr="00221FA4">
        <w:rPr>
          <w:rFonts w:cs="Times New Roman"/>
          <w:lang w:val="en-US"/>
        </w:rPr>
        <w:t>shuningdek</w:t>
      </w:r>
      <w:proofErr w:type="spellEnd"/>
      <w:r w:rsidRPr="00221FA4">
        <w:rPr>
          <w:rFonts w:cs="Times New Roman"/>
          <w:lang w:val="en-US"/>
        </w:rPr>
        <w:t xml:space="preserve">, </w:t>
      </w:r>
      <w:proofErr w:type="spellStart"/>
      <w:r w:rsidRPr="00221FA4">
        <w:rPr>
          <w:rFonts w:cs="Times New Roman"/>
          <w:lang w:val="en-US"/>
        </w:rPr>
        <w:t>foydalanuvchi</w:t>
      </w:r>
      <w:proofErr w:type="spellEnd"/>
      <w:r w:rsidRPr="00221FA4">
        <w:rPr>
          <w:rFonts w:cs="Times New Roman"/>
          <w:lang w:val="en-US"/>
        </w:rPr>
        <w:t xml:space="preserve"> </w:t>
      </w:r>
      <w:proofErr w:type="spellStart"/>
      <w:r w:rsidRPr="00221FA4">
        <w:rPr>
          <w:rFonts w:cs="Times New Roman"/>
          <w:lang w:val="en-US"/>
        </w:rPr>
        <w:t>ma’lumotlarining</w:t>
      </w:r>
      <w:proofErr w:type="spellEnd"/>
      <w:r w:rsidRPr="00221FA4">
        <w:rPr>
          <w:rFonts w:cs="Times New Roman"/>
          <w:lang w:val="en-US"/>
        </w:rPr>
        <w:t xml:space="preserve"> </w:t>
      </w:r>
      <w:proofErr w:type="spellStart"/>
      <w:r w:rsidRPr="00221FA4">
        <w:rPr>
          <w:rFonts w:cs="Times New Roman"/>
          <w:lang w:val="en-US"/>
        </w:rPr>
        <w:t>maxfiyligi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dasturiy</w:t>
      </w:r>
      <w:proofErr w:type="spellEnd"/>
      <w:r w:rsidRPr="00221FA4">
        <w:rPr>
          <w:rFonts w:cs="Times New Roman"/>
          <w:lang w:val="en-US"/>
        </w:rPr>
        <w:t xml:space="preserve"> </w:t>
      </w:r>
      <w:proofErr w:type="spellStart"/>
      <w:r w:rsidRPr="00221FA4">
        <w:rPr>
          <w:rFonts w:cs="Times New Roman"/>
          <w:lang w:val="en-US"/>
        </w:rPr>
        <w:t>ta’minot</w:t>
      </w:r>
      <w:proofErr w:type="spellEnd"/>
      <w:r w:rsidRPr="00221FA4">
        <w:rPr>
          <w:rFonts w:cs="Times New Roman"/>
          <w:lang w:val="en-US"/>
        </w:rPr>
        <w:t xml:space="preserve"> </w:t>
      </w:r>
      <w:proofErr w:type="spellStart"/>
      <w:r w:rsidRPr="00221FA4">
        <w:rPr>
          <w:rFonts w:cs="Times New Roman"/>
          <w:lang w:val="en-US"/>
        </w:rPr>
        <w:t>xavfsizligini</w:t>
      </w:r>
      <w:proofErr w:type="spellEnd"/>
      <w:r w:rsidRPr="00221FA4">
        <w:rPr>
          <w:rFonts w:cs="Times New Roman"/>
          <w:lang w:val="en-US"/>
        </w:rPr>
        <w:t xml:space="preserve"> </w:t>
      </w:r>
      <w:proofErr w:type="spellStart"/>
      <w:r w:rsidRPr="00221FA4">
        <w:rPr>
          <w:rFonts w:cs="Times New Roman"/>
          <w:lang w:val="en-US"/>
        </w:rPr>
        <w:t>ta’minlash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turli</w:t>
      </w:r>
      <w:proofErr w:type="spellEnd"/>
      <w:r w:rsidRPr="00221FA4">
        <w:rPr>
          <w:rFonts w:cs="Times New Roman"/>
          <w:lang w:val="en-US"/>
        </w:rPr>
        <w:t xml:space="preserve"> </w:t>
      </w:r>
      <w:proofErr w:type="spellStart"/>
      <w:r w:rsidRPr="00221FA4">
        <w:rPr>
          <w:rFonts w:cs="Times New Roman"/>
          <w:lang w:val="en-US"/>
        </w:rPr>
        <w:t>texnik</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tashkiliy</w:t>
      </w:r>
      <w:proofErr w:type="spellEnd"/>
      <w:r w:rsidRPr="00221FA4">
        <w:rPr>
          <w:rFonts w:cs="Times New Roman"/>
          <w:lang w:val="en-US"/>
        </w:rPr>
        <w:t xml:space="preserve"> </w:t>
      </w:r>
      <w:proofErr w:type="spellStart"/>
      <w:r w:rsidRPr="00221FA4">
        <w:rPr>
          <w:rFonts w:cs="Times New Roman"/>
          <w:lang w:val="en-US"/>
        </w:rPr>
        <w:t>choralarni</w:t>
      </w:r>
      <w:proofErr w:type="spellEnd"/>
      <w:r w:rsidRPr="00221FA4">
        <w:rPr>
          <w:rFonts w:cs="Times New Roman"/>
          <w:lang w:val="en-US"/>
        </w:rPr>
        <w:t xml:space="preserve"> </w:t>
      </w:r>
      <w:proofErr w:type="spellStart"/>
      <w:r w:rsidRPr="00221FA4">
        <w:rPr>
          <w:rFonts w:cs="Times New Roman"/>
          <w:lang w:val="en-US"/>
        </w:rPr>
        <w:t>amalga</w:t>
      </w:r>
      <w:proofErr w:type="spellEnd"/>
      <w:r w:rsidRPr="00221FA4">
        <w:rPr>
          <w:rFonts w:cs="Times New Roman"/>
          <w:lang w:val="en-US"/>
        </w:rPr>
        <w:t xml:space="preserve"> </w:t>
      </w:r>
      <w:proofErr w:type="spellStart"/>
      <w:r w:rsidRPr="00221FA4">
        <w:rPr>
          <w:rFonts w:cs="Times New Roman"/>
          <w:lang w:val="en-US"/>
        </w:rPr>
        <w:t>oshiradilar</w:t>
      </w:r>
      <w:proofErr w:type="spellEnd"/>
      <w:r w:rsidRPr="00221FA4">
        <w:rPr>
          <w:rFonts w:cs="Times New Roman"/>
          <w:lang w:val="en-US"/>
        </w:rPr>
        <w:t xml:space="preserve">. </w:t>
      </w:r>
      <w:proofErr w:type="spellStart"/>
      <w:r w:rsidRPr="00221FA4">
        <w:rPr>
          <w:rFonts w:cs="Times New Roman"/>
          <w:lang w:val="en-US"/>
        </w:rPr>
        <w:t>Sizning</w:t>
      </w:r>
      <w:proofErr w:type="spellEnd"/>
      <w:r w:rsidRPr="00221FA4">
        <w:rPr>
          <w:rFonts w:cs="Times New Roman"/>
          <w:lang w:val="en-US"/>
        </w:rPr>
        <w:t xml:space="preserve"> </w:t>
      </w:r>
      <w:proofErr w:type="spellStart"/>
      <w:r w:rsidRPr="00221FA4">
        <w:rPr>
          <w:rFonts w:cs="Times New Roman"/>
          <w:lang w:val="en-US"/>
        </w:rPr>
        <w:t>korporatsiyangiz</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uchala</w:t>
      </w:r>
      <w:proofErr w:type="spellEnd"/>
      <w:r w:rsidRPr="00221FA4">
        <w:rPr>
          <w:rFonts w:cs="Times New Roman"/>
          <w:lang w:val="en-US"/>
        </w:rPr>
        <w:t xml:space="preserve"> </w:t>
      </w:r>
      <w:proofErr w:type="spellStart"/>
      <w:r w:rsidRPr="00221FA4">
        <w:rPr>
          <w:rFonts w:cs="Times New Roman"/>
          <w:lang w:val="en-US"/>
        </w:rPr>
        <w:t>sektorda</w:t>
      </w:r>
      <w:proofErr w:type="spellEnd"/>
      <w:r w:rsidRPr="00221FA4">
        <w:rPr>
          <w:rFonts w:cs="Times New Roman"/>
          <w:lang w:val="en-US"/>
        </w:rPr>
        <w:t xml:space="preserve"> ham </w:t>
      </w:r>
      <w:proofErr w:type="spellStart"/>
      <w:r w:rsidRPr="00221FA4">
        <w:rPr>
          <w:rFonts w:cs="Times New Roman"/>
          <w:lang w:val="en-US"/>
        </w:rPr>
        <w:t>faoliyat</w:t>
      </w:r>
      <w:proofErr w:type="spellEnd"/>
      <w:r w:rsidRPr="00221FA4">
        <w:rPr>
          <w:rFonts w:cs="Times New Roman"/>
          <w:lang w:val="en-US"/>
        </w:rPr>
        <w:t xml:space="preserve"> </w:t>
      </w:r>
      <w:proofErr w:type="spellStart"/>
      <w:r w:rsidRPr="00221FA4">
        <w:rPr>
          <w:rFonts w:cs="Times New Roman"/>
          <w:lang w:val="en-US"/>
        </w:rPr>
        <w:t>yuritgani</w:t>
      </w:r>
      <w:proofErr w:type="spellEnd"/>
      <w:r w:rsidRPr="00221FA4">
        <w:rPr>
          <w:rFonts w:cs="Times New Roman"/>
          <w:lang w:val="en-US"/>
        </w:rPr>
        <w:t xml:space="preserve"> </w:t>
      </w:r>
      <w:proofErr w:type="spellStart"/>
      <w:r w:rsidRPr="00221FA4">
        <w:rPr>
          <w:rFonts w:cs="Times New Roman"/>
          <w:lang w:val="en-US"/>
        </w:rPr>
        <w:t>sababli</w:t>
      </w:r>
      <w:proofErr w:type="spellEnd"/>
      <w:r w:rsidRPr="00221FA4">
        <w:rPr>
          <w:rFonts w:cs="Times New Roman"/>
          <w:lang w:val="en-US"/>
        </w:rPr>
        <w:t xml:space="preserve">, </w:t>
      </w:r>
      <w:proofErr w:type="spellStart"/>
      <w:r w:rsidRPr="00221FA4">
        <w:rPr>
          <w:rFonts w:cs="Times New Roman"/>
          <w:lang w:val="en-US"/>
        </w:rPr>
        <w:t>har</w:t>
      </w:r>
      <w:proofErr w:type="spellEnd"/>
      <w:r w:rsidRPr="00221FA4">
        <w:rPr>
          <w:rFonts w:cs="Times New Roman"/>
          <w:lang w:val="en-US"/>
        </w:rPr>
        <w:t xml:space="preserve">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sektor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tegishli</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lgan</w:t>
      </w:r>
      <w:proofErr w:type="spellEnd"/>
      <w:r w:rsidRPr="00221FA4">
        <w:rPr>
          <w:rFonts w:cs="Times New Roman"/>
          <w:lang w:val="en-US"/>
        </w:rPr>
        <w:t xml:space="preserve"> </w:t>
      </w:r>
      <w:proofErr w:type="spellStart"/>
      <w:r w:rsidRPr="00221FA4">
        <w:rPr>
          <w:rFonts w:cs="Times New Roman"/>
          <w:lang w:val="en-US"/>
        </w:rPr>
        <w:t>barcha</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standartlari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chuqur</w:t>
      </w:r>
      <w:proofErr w:type="spellEnd"/>
      <w:r w:rsidRPr="00221FA4">
        <w:rPr>
          <w:rFonts w:cs="Times New Roman"/>
          <w:lang w:val="en-US"/>
        </w:rPr>
        <w:t xml:space="preserve"> </w:t>
      </w:r>
      <w:proofErr w:type="spellStart"/>
      <w:r w:rsidRPr="00221FA4">
        <w:rPr>
          <w:rFonts w:cs="Times New Roman"/>
          <w:lang w:val="en-US"/>
        </w:rPr>
        <w:t>tahlil</w:t>
      </w:r>
      <w:proofErr w:type="spellEnd"/>
      <w:r w:rsidRPr="00221FA4">
        <w:rPr>
          <w:rFonts w:cs="Times New Roman"/>
          <w:lang w:val="en-US"/>
        </w:rPr>
        <w:t xml:space="preserve"> </w:t>
      </w:r>
      <w:proofErr w:type="spellStart"/>
      <w:r w:rsidRPr="00221FA4">
        <w:rPr>
          <w:rFonts w:cs="Times New Roman"/>
          <w:lang w:val="en-US"/>
        </w:rPr>
        <w:t>qilishi</w:t>
      </w:r>
      <w:proofErr w:type="spellEnd"/>
      <w:r w:rsidRPr="00221FA4">
        <w:rPr>
          <w:rFonts w:cs="Times New Roman"/>
          <w:lang w:val="en-US"/>
        </w:rPr>
        <w:t xml:space="preserve">, </w:t>
      </w:r>
      <w:proofErr w:type="spellStart"/>
      <w:r w:rsidRPr="00221FA4">
        <w:rPr>
          <w:rFonts w:cs="Times New Roman"/>
          <w:lang w:val="en-US"/>
        </w:rPr>
        <w:t>ularni</w:t>
      </w:r>
      <w:proofErr w:type="spellEnd"/>
      <w:r w:rsidRPr="00221FA4">
        <w:rPr>
          <w:rFonts w:cs="Times New Roman"/>
          <w:lang w:val="en-US"/>
        </w:rPr>
        <w:t xml:space="preserve"> </w:t>
      </w:r>
      <w:proofErr w:type="spellStart"/>
      <w:r w:rsidRPr="00221FA4">
        <w:rPr>
          <w:rFonts w:cs="Times New Roman"/>
          <w:lang w:val="en-US"/>
        </w:rPr>
        <w:t>joriy</w:t>
      </w:r>
      <w:proofErr w:type="spellEnd"/>
      <w:r w:rsidRPr="00221FA4">
        <w:rPr>
          <w:rFonts w:cs="Times New Roman"/>
          <w:lang w:val="en-US"/>
        </w:rPr>
        <w:t xml:space="preserve"> </w:t>
      </w:r>
      <w:proofErr w:type="spellStart"/>
      <w:r w:rsidRPr="00221FA4">
        <w:rPr>
          <w:rFonts w:cs="Times New Roman"/>
          <w:lang w:val="en-US"/>
        </w:rPr>
        <w:t>etishi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doimiy</w:t>
      </w:r>
      <w:proofErr w:type="spellEnd"/>
      <w:r w:rsidRPr="00221FA4">
        <w:rPr>
          <w:rFonts w:cs="Times New Roman"/>
          <w:lang w:val="en-US"/>
        </w:rPr>
        <w:t xml:space="preserve"> monitoring </w:t>
      </w:r>
      <w:proofErr w:type="spellStart"/>
      <w:r w:rsidRPr="00221FA4">
        <w:rPr>
          <w:rFonts w:cs="Times New Roman"/>
          <w:lang w:val="en-US"/>
        </w:rPr>
        <w:t>qilib</w:t>
      </w:r>
      <w:proofErr w:type="spellEnd"/>
      <w:r w:rsidRPr="00221FA4">
        <w:rPr>
          <w:rFonts w:cs="Times New Roman"/>
          <w:lang w:val="en-US"/>
        </w:rPr>
        <w:t xml:space="preserve"> </w:t>
      </w:r>
      <w:proofErr w:type="spellStart"/>
      <w:r w:rsidRPr="00221FA4">
        <w:rPr>
          <w:rFonts w:cs="Times New Roman"/>
          <w:lang w:val="en-US"/>
        </w:rPr>
        <w:t>borishi</w:t>
      </w:r>
      <w:proofErr w:type="spellEnd"/>
      <w:r w:rsidRPr="00221FA4">
        <w:rPr>
          <w:rFonts w:cs="Times New Roman"/>
          <w:lang w:val="en-US"/>
        </w:rPr>
        <w:t xml:space="preserve"> </w:t>
      </w:r>
      <w:proofErr w:type="spellStart"/>
      <w:r w:rsidRPr="00221FA4">
        <w:rPr>
          <w:rFonts w:cs="Times New Roman"/>
          <w:lang w:val="en-US"/>
        </w:rPr>
        <w:t>shart</w:t>
      </w:r>
      <w:proofErr w:type="spellEnd"/>
      <w:r w:rsidRPr="00221FA4">
        <w:rPr>
          <w:rFonts w:cs="Times New Roman"/>
          <w:lang w:val="en-US"/>
        </w:rPr>
        <w:t xml:space="preserve">. Bu </w:t>
      </w:r>
      <w:proofErr w:type="spellStart"/>
      <w:r w:rsidRPr="00221FA4">
        <w:rPr>
          <w:rFonts w:cs="Times New Roman"/>
          <w:lang w:val="en-US"/>
        </w:rPr>
        <w:t>nafaqat</w:t>
      </w:r>
      <w:proofErr w:type="spellEnd"/>
      <w:r w:rsidRPr="00221FA4">
        <w:rPr>
          <w:rFonts w:cs="Times New Roman"/>
          <w:lang w:val="en-US"/>
        </w:rPr>
        <w:t xml:space="preserve"> </w:t>
      </w:r>
      <w:proofErr w:type="spellStart"/>
      <w:r w:rsidRPr="00221FA4">
        <w:rPr>
          <w:rFonts w:cs="Times New Roman"/>
          <w:lang w:val="en-US"/>
        </w:rPr>
        <w:t>majburiyat</w:t>
      </w:r>
      <w:proofErr w:type="spellEnd"/>
      <w:r w:rsidRPr="00221FA4">
        <w:rPr>
          <w:rFonts w:cs="Times New Roman"/>
          <w:lang w:val="en-US"/>
        </w:rPr>
        <w:t xml:space="preserve">, </w:t>
      </w:r>
      <w:proofErr w:type="spellStart"/>
      <w:r w:rsidRPr="00221FA4">
        <w:rPr>
          <w:rFonts w:cs="Times New Roman"/>
          <w:lang w:val="en-US"/>
        </w:rPr>
        <w:t>balki</w:t>
      </w:r>
      <w:proofErr w:type="spellEnd"/>
      <w:r w:rsidRPr="00221FA4">
        <w:rPr>
          <w:rFonts w:cs="Times New Roman"/>
          <w:lang w:val="en-US"/>
        </w:rPr>
        <w:t xml:space="preserve"> </w:t>
      </w:r>
      <w:proofErr w:type="spellStart"/>
      <w:r w:rsidRPr="00221FA4">
        <w:rPr>
          <w:rFonts w:cs="Times New Roman"/>
          <w:lang w:val="en-US"/>
        </w:rPr>
        <w:t>biznesning</w:t>
      </w:r>
      <w:proofErr w:type="spellEnd"/>
      <w:r w:rsidRPr="00221FA4">
        <w:rPr>
          <w:rFonts w:cs="Times New Roman"/>
          <w:lang w:val="en-US"/>
        </w:rPr>
        <w:t xml:space="preserve"> </w:t>
      </w:r>
      <w:proofErr w:type="spellStart"/>
      <w:r w:rsidRPr="00221FA4">
        <w:rPr>
          <w:rFonts w:cs="Times New Roman"/>
          <w:lang w:val="en-US"/>
        </w:rPr>
        <w:t>barqarorligi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bozordagi</w:t>
      </w:r>
      <w:proofErr w:type="spellEnd"/>
      <w:r w:rsidRPr="00221FA4">
        <w:rPr>
          <w:rFonts w:cs="Times New Roman"/>
          <w:lang w:val="en-US"/>
        </w:rPr>
        <w:t xml:space="preserve"> </w:t>
      </w:r>
      <w:proofErr w:type="spellStart"/>
      <w:r w:rsidRPr="00221FA4">
        <w:rPr>
          <w:rFonts w:cs="Times New Roman"/>
          <w:lang w:val="en-US"/>
        </w:rPr>
        <w:t>raqobatbardoshligini</w:t>
      </w:r>
      <w:proofErr w:type="spellEnd"/>
      <w:r w:rsidRPr="00221FA4">
        <w:rPr>
          <w:rFonts w:cs="Times New Roman"/>
          <w:lang w:val="en-US"/>
        </w:rPr>
        <w:t xml:space="preserve"> </w:t>
      </w:r>
      <w:proofErr w:type="spellStart"/>
      <w:r w:rsidRPr="00221FA4">
        <w:rPr>
          <w:rFonts w:cs="Times New Roman"/>
          <w:lang w:val="en-US"/>
        </w:rPr>
        <w:t>saqlab</w:t>
      </w:r>
      <w:proofErr w:type="spellEnd"/>
      <w:r w:rsidRPr="00221FA4">
        <w:rPr>
          <w:rFonts w:cs="Times New Roman"/>
          <w:lang w:val="en-US"/>
        </w:rPr>
        <w:t xml:space="preserve"> </w:t>
      </w:r>
      <w:proofErr w:type="spellStart"/>
      <w:r w:rsidRPr="00221FA4">
        <w:rPr>
          <w:rFonts w:cs="Times New Roman"/>
          <w:lang w:val="en-US"/>
        </w:rPr>
        <w:t>qolishning</w:t>
      </w:r>
      <w:proofErr w:type="spellEnd"/>
      <w:r w:rsidRPr="00221FA4">
        <w:rPr>
          <w:rFonts w:cs="Times New Roman"/>
          <w:lang w:val="en-US"/>
        </w:rPr>
        <w:t xml:space="preserve"> </w:t>
      </w:r>
      <w:proofErr w:type="spellStart"/>
      <w:r w:rsidRPr="00221FA4">
        <w:rPr>
          <w:rFonts w:cs="Times New Roman"/>
          <w:lang w:val="en-US"/>
        </w:rPr>
        <w:t>muhim</w:t>
      </w:r>
      <w:proofErr w:type="spellEnd"/>
      <w:r w:rsidRPr="00221FA4">
        <w:rPr>
          <w:rFonts w:cs="Times New Roman"/>
          <w:lang w:val="en-US"/>
        </w:rPr>
        <w:t xml:space="preserve"> </w:t>
      </w:r>
      <w:proofErr w:type="spellStart"/>
      <w:r w:rsidRPr="00221FA4">
        <w:rPr>
          <w:rFonts w:cs="Times New Roman"/>
          <w:lang w:val="en-US"/>
        </w:rPr>
        <w:t>mezonidir</w:t>
      </w:r>
      <w:proofErr w:type="spellEnd"/>
      <w:r w:rsidRPr="00221FA4">
        <w:rPr>
          <w:rFonts w:cs="Times New Roman"/>
          <w:lang w:val="en-US"/>
        </w:rPr>
        <w:t>.</w:t>
      </w:r>
    </w:p>
    <w:p w14:paraId="5C7A38C9"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lang w:val="en-US"/>
        </w:rPr>
        <w:t>Kiberxavfsizlik</w:t>
      </w:r>
      <w:proofErr w:type="spellEnd"/>
      <w:r w:rsidRPr="00221FA4">
        <w:rPr>
          <w:rFonts w:cs="Times New Roman"/>
          <w:lang w:val="en-US"/>
        </w:rPr>
        <w:t xml:space="preserve"> </w:t>
      </w:r>
      <w:proofErr w:type="spellStart"/>
      <w:r w:rsidRPr="00221FA4">
        <w:rPr>
          <w:rFonts w:cs="Times New Roman"/>
          <w:lang w:val="en-US"/>
        </w:rPr>
        <w:t>insidentlari</w:t>
      </w:r>
      <w:proofErr w:type="spellEnd"/>
      <w:r w:rsidRPr="00221FA4">
        <w:rPr>
          <w:rFonts w:cs="Times New Roman"/>
          <w:lang w:val="en-US"/>
        </w:rPr>
        <w:t xml:space="preserve"> </w:t>
      </w:r>
      <w:proofErr w:type="spellStart"/>
      <w:r w:rsidRPr="00221FA4">
        <w:rPr>
          <w:rFonts w:cs="Times New Roman"/>
          <w:lang w:val="en-US"/>
        </w:rPr>
        <w:t>sodir</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lgan</w:t>
      </w:r>
      <w:proofErr w:type="spellEnd"/>
      <w:r w:rsidRPr="00221FA4">
        <w:rPr>
          <w:rFonts w:cs="Times New Roman"/>
          <w:lang w:val="en-US"/>
        </w:rPr>
        <w:t xml:space="preserve"> </w:t>
      </w:r>
      <w:proofErr w:type="spellStart"/>
      <w:r w:rsidRPr="00221FA4">
        <w:rPr>
          <w:rFonts w:cs="Times New Roman"/>
          <w:lang w:val="en-US"/>
        </w:rPr>
        <w:t>taqdirda</w:t>
      </w:r>
      <w:proofErr w:type="spellEnd"/>
      <w:r w:rsidRPr="00221FA4">
        <w:rPr>
          <w:rFonts w:cs="Times New Roman"/>
          <w:lang w:val="en-US"/>
        </w:rPr>
        <w:t xml:space="preserve">, </w:t>
      </w:r>
      <w:proofErr w:type="spellStart"/>
      <w:r w:rsidRPr="00221FA4">
        <w:rPr>
          <w:rFonts w:cs="Times New Roman"/>
          <w:lang w:val="en-US"/>
        </w:rPr>
        <w:t>ularga</w:t>
      </w:r>
      <w:proofErr w:type="spellEnd"/>
      <w:r w:rsidRPr="00221FA4">
        <w:rPr>
          <w:rFonts w:cs="Times New Roman"/>
          <w:lang w:val="en-US"/>
        </w:rPr>
        <w:t xml:space="preserve"> </w:t>
      </w:r>
      <w:proofErr w:type="spellStart"/>
      <w:r w:rsidRPr="00221FA4">
        <w:rPr>
          <w:rFonts w:cs="Times New Roman"/>
          <w:lang w:val="en-US"/>
        </w:rPr>
        <w:t>tez</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xml:space="preserve"> </w:t>
      </w:r>
      <w:proofErr w:type="spellStart"/>
      <w:r w:rsidRPr="00221FA4">
        <w:rPr>
          <w:rFonts w:cs="Times New Roman"/>
          <w:lang w:val="en-US"/>
        </w:rPr>
        <w:t>javob</w:t>
      </w:r>
      <w:proofErr w:type="spellEnd"/>
      <w:r w:rsidRPr="00221FA4">
        <w:rPr>
          <w:rFonts w:cs="Times New Roman"/>
          <w:lang w:val="en-US"/>
        </w:rPr>
        <w:t xml:space="preserve"> </w:t>
      </w:r>
      <w:proofErr w:type="spellStart"/>
      <w:r w:rsidRPr="00221FA4">
        <w:rPr>
          <w:rFonts w:cs="Times New Roman"/>
          <w:lang w:val="en-US"/>
        </w:rPr>
        <w:t>qaytarish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turli</w:t>
      </w:r>
      <w:proofErr w:type="spellEnd"/>
      <w:r w:rsidRPr="00221FA4">
        <w:rPr>
          <w:rFonts w:cs="Times New Roman"/>
          <w:lang w:val="en-US"/>
        </w:rPr>
        <w:t xml:space="preserve"> </w:t>
      </w:r>
      <w:proofErr w:type="spellStart"/>
      <w:r w:rsidRPr="00221FA4">
        <w:rPr>
          <w:rFonts w:cs="Times New Roman"/>
          <w:lang w:val="en-US"/>
        </w:rPr>
        <w:t>usullar</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mexanizmlar</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 xml:space="preserve"> (P7). </w:t>
      </w:r>
      <w:r w:rsidRPr="00221FA4">
        <w:rPr>
          <w:rFonts w:cs="Times New Roman"/>
          <w:b/>
          <w:bCs/>
          <w:lang w:val="en-US"/>
        </w:rPr>
        <w:t>Data recovery (</w:t>
      </w:r>
      <w:proofErr w:type="spellStart"/>
      <w:r w:rsidRPr="00221FA4">
        <w:rPr>
          <w:rFonts w:cs="Times New Roman"/>
          <w:b/>
          <w:bCs/>
          <w:lang w:val="en-US"/>
        </w:rPr>
        <w:t>ma’lumotlarni</w:t>
      </w:r>
      <w:proofErr w:type="spellEnd"/>
      <w:r w:rsidRPr="00221FA4">
        <w:rPr>
          <w:rFonts w:cs="Times New Roman"/>
          <w:b/>
          <w:bCs/>
          <w:lang w:val="en-US"/>
        </w:rPr>
        <w:t xml:space="preserve"> </w:t>
      </w:r>
      <w:proofErr w:type="spellStart"/>
      <w:r w:rsidRPr="00221FA4">
        <w:rPr>
          <w:rFonts w:cs="Times New Roman"/>
          <w:b/>
          <w:bCs/>
          <w:lang w:val="en-US"/>
        </w:rPr>
        <w:t>tiklash</w:t>
      </w:r>
      <w:proofErr w:type="spellEnd"/>
      <w:r w:rsidRPr="00221FA4">
        <w:rPr>
          <w:rFonts w:cs="Times New Roman"/>
          <w:b/>
          <w:bCs/>
          <w:lang w:val="en-US"/>
        </w:rPr>
        <w:t>)</w:t>
      </w:r>
      <w:r w:rsidRPr="00221FA4">
        <w:rPr>
          <w:rFonts w:cs="Times New Roman"/>
          <w:lang w:val="en-US"/>
        </w:rPr>
        <w:t xml:space="preserve"> – ransomware </w:t>
      </w:r>
      <w:proofErr w:type="spellStart"/>
      <w:r w:rsidRPr="00221FA4">
        <w:rPr>
          <w:rFonts w:cs="Times New Roman"/>
          <w:lang w:val="en-US"/>
        </w:rPr>
        <w:t>hujumi</w:t>
      </w:r>
      <w:proofErr w:type="spellEnd"/>
      <w:r w:rsidRPr="00221FA4">
        <w:rPr>
          <w:rFonts w:cs="Times New Roman"/>
          <w:lang w:val="en-US"/>
        </w:rPr>
        <w:t xml:space="preserve">, </w:t>
      </w:r>
      <w:proofErr w:type="spellStart"/>
      <w:r w:rsidRPr="00221FA4">
        <w:rPr>
          <w:rFonts w:cs="Times New Roman"/>
          <w:lang w:val="en-US"/>
        </w:rPr>
        <w:t>tizim</w:t>
      </w:r>
      <w:proofErr w:type="spellEnd"/>
      <w:r w:rsidRPr="00221FA4">
        <w:rPr>
          <w:rFonts w:cs="Times New Roman"/>
          <w:lang w:val="en-US"/>
        </w:rPr>
        <w:t xml:space="preserve"> </w:t>
      </w:r>
      <w:proofErr w:type="spellStart"/>
      <w:r w:rsidRPr="00221FA4">
        <w:rPr>
          <w:rFonts w:cs="Times New Roman"/>
          <w:lang w:val="en-US"/>
        </w:rPr>
        <w:t>ishdan</w:t>
      </w:r>
      <w:proofErr w:type="spellEnd"/>
      <w:r w:rsidRPr="00221FA4">
        <w:rPr>
          <w:rFonts w:cs="Times New Roman"/>
          <w:lang w:val="en-US"/>
        </w:rPr>
        <w:t xml:space="preserve"> </w:t>
      </w:r>
      <w:proofErr w:type="spellStart"/>
      <w:r w:rsidRPr="00221FA4">
        <w:rPr>
          <w:rFonts w:cs="Times New Roman"/>
          <w:lang w:val="en-US"/>
        </w:rPr>
        <w:t>chiqishi</w:t>
      </w:r>
      <w:proofErr w:type="spellEnd"/>
      <w:r w:rsidRPr="00221FA4">
        <w:rPr>
          <w:rFonts w:cs="Times New Roman"/>
          <w:lang w:val="en-US"/>
        </w:rPr>
        <w:t xml:space="preserve"> </w:t>
      </w:r>
      <w:proofErr w:type="spellStart"/>
      <w:r w:rsidRPr="00221FA4">
        <w:rPr>
          <w:rFonts w:cs="Times New Roman"/>
          <w:lang w:val="en-US"/>
        </w:rPr>
        <w:t>yoki</w:t>
      </w:r>
      <w:proofErr w:type="spellEnd"/>
      <w:r w:rsidRPr="00221FA4">
        <w:rPr>
          <w:rFonts w:cs="Times New Roman"/>
          <w:lang w:val="en-US"/>
        </w:rPr>
        <w:t xml:space="preserve"> </w:t>
      </w:r>
      <w:proofErr w:type="spellStart"/>
      <w:r w:rsidRPr="00221FA4">
        <w:rPr>
          <w:rFonts w:cs="Times New Roman"/>
          <w:lang w:val="en-US"/>
        </w:rPr>
        <w:t>insoniy</w:t>
      </w:r>
      <w:proofErr w:type="spellEnd"/>
      <w:r w:rsidRPr="00221FA4">
        <w:rPr>
          <w:rFonts w:cs="Times New Roman"/>
          <w:lang w:val="en-US"/>
        </w:rPr>
        <w:t xml:space="preserve"> </w:t>
      </w:r>
      <w:proofErr w:type="spellStart"/>
      <w:r w:rsidRPr="00221FA4">
        <w:rPr>
          <w:rFonts w:cs="Times New Roman"/>
          <w:lang w:val="en-US"/>
        </w:rPr>
        <w:t>xato</w:t>
      </w:r>
      <w:proofErr w:type="spellEnd"/>
      <w:r w:rsidRPr="00221FA4">
        <w:rPr>
          <w:rFonts w:cs="Times New Roman"/>
          <w:lang w:val="en-US"/>
        </w:rPr>
        <w:t xml:space="preserve"> </w:t>
      </w:r>
      <w:proofErr w:type="spellStart"/>
      <w:r w:rsidRPr="00221FA4">
        <w:rPr>
          <w:rFonts w:cs="Times New Roman"/>
          <w:lang w:val="en-US"/>
        </w:rPr>
        <w:t>natijasida</w:t>
      </w:r>
      <w:proofErr w:type="spellEnd"/>
      <w:r w:rsidRPr="00221FA4">
        <w:rPr>
          <w:rFonts w:cs="Times New Roman"/>
          <w:lang w:val="en-US"/>
        </w:rPr>
        <w:t xml:space="preserve"> </w:t>
      </w:r>
      <w:proofErr w:type="spellStart"/>
      <w:proofErr w:type="gramStart"/>
      <w:r w:rsidRPr="00221FA4">
        <w:rPr>
          <w:rFonts w:cs="Times New Roman"/>
          <w:lang w:val="en-US"/>
        </w:rPr>
        <w:t>yo‘</w:t>
      </w:r>
      <w:proofErr w:type="gramEnd"/>
      <w:r w:rsidRPr="00221FA4">
        <w:rPr>
          <w:rFonts w:cs="Times New Roman"/>
          <w:lang w:val="en-US"/>
        </w:rPr>
        <w:t>qotilgan</w:t>
      </w:r>
      <w:proofErr w:type="spellEnd"/>
      <w:r w:rsidRPr="00221FA4">
        <w:rPr>
          <w:rFonts w:cs="Times New Roman"/>
          <w:lang w:val="en-US"/>
        </w:rPr>
        <w:t xml:space="preserve"> </w:t>
      </w:r>
      <w:proofErr w:type="spellStart"/>
      <w:r w:rsidRPr="00221FA4">
        <w:rPr>
          <w:rFonts w:cs="Times New Roman"/>
          <w:lang w:val="en-US"/>
        </w:rPr>
        <w:t>ma’lumotlarni</w:t>
      </w:r>
      <w:proofErr w:type="spellEnd"/>
      <w:r w:rsidRPr="00221FA4">
        <w:rPr>
          <w:rFonts w:cs="Times New Roman"/>
          <w:lang w:val="en-US"/>
        </w:rPr>
        <w:t xml:space="preserve"> </w:t>
      </w:r>
      <w:proofErr w:type="spellStart"/>
      <w:r w:rsidRPr="00221FA4">
        <w:rPr>
          <w:rFonts w:cs="Times New Roman"/>
          <w:lang w:val="en-US"/>
        </w:rPr>
        <w:t>tiklash</w:t>
      </w:r>
      <w:proofErr w:type="spellEnd"/>
      <w:r w:rsidRPr="00221FA4">
        <w:rPr>
          <w:rFonts w:cs="Times New Roman"/>
          <w:lang w:val="en-US"/>
        </w:rPr>
        <w:t xml:space="preserve"> </w:t>
      </w:r>
      <w:proofErr w:type="spellStart"/>
      <w:r w:rsidRPr="00221FA4">
        <w:rPr>
          <w:rFonts w:cs="Times New Roman"/>
          <w:lang w:val="en-US"/>
        </w:rPr>
        <w:t>jarayonidir</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xml:space="preserve"> data recovery </w:t>
      </w:r>
      <w:proofErr w:type="spellStart"/>
      <w:r w:rsidRPr="00221FA4">
        <w:rPr>
          <w:rFonts w:cs="Times New Roman"/>
          <w:lang w:val="en-US"/>
        </w:rPr>
        <w:t>strategiyasi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muntazam</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avtomatlashtirilgan</w:t>
      </w:r>
      <w:proofErr w:type="spellEnd"/>
      <w:r w:rsidRPr="00221FA4">
        <w:rPr>
          <w:rFonts w:cs="Times New Roman"/>
          <w:lang w:val="en-US"/>
        </w:rPr>
        <w:t xml:space="preserve"> </w:t>
      </w:r>
      <w:proofErr w:type="spellStart"/>
      <w:r w:rsidRPr="00221FA4">
        <w:rPr>
          <w:rFonts w:cs="Times New Roman"/>
          <w:lang w:val="en-US"/>
        </w:rPr>
        <w:t>zaxira</w:t>
      </w:r>
      <w:proofErr w:type="spellEnd"/>
      <w:r w:rsidRPr="00221FA4">
        <w:rPr>
          <w:rFonts w:cs="Times New Roman"/>
          <w:lang w:val="en-US"/>
        </w:rPr>
        <w:t xml:space="preserve"> </w:t>
      </w:r>
      <w:proofErr w:type="spellStart"/>
      <w:r w:rsidRPr="00221FA4">
        <w:rPr>
          <w:rFonts w:cs="Times New Roman"/>
          <w:lang w:val="en-US"/>
        </w:rPr>
        <w:t>nusxalarini</w:t>
      </w:r>
      <w:proofErr w:type="spellEnd"/>
      <w:r w:rsidRPr="00221FA4">
        <w:rPr>
          <w:rFonts w:cs="Times New Roman"/>
          <w:lang w:val="en-US"/>
        </w:rPr>
        <w:t xml:space="preserve"> (backups) </w:t>
      </w:r>
      <w:proofErr w:type="spellStart"/>
      <w:r w:rsidRPr="00221FA4">
        <w:rPr>
          <w:rFonts w:cs="Times New Roman"/>
          <w:lang w:val="en-US"/>
        </w:rPr>
        <w:t>yaratish</w:t>
      </w:r>
      <w:proofErr w:type="spellEnd"/>
      <w:r w:rsidRPr="00221FA4">
        <w:rPr>
          <w:rFonts w:cs="Times New Roman"/>
          <w:lang w:val="en-US"/>
        </w:rPr>
        <w:t xml:space="preserve">, </w:t>
      </w:r>
      <w:proofErr w:type="spellStart"/>
      <w:r w:rsidRPr="00221FA4">
        <w:rPr>
          <w:rFonts w:cs="Times New Roman"/>
          <w:lang w:val="en-US"/>
        </w:rPr>
        <w:t>ularni</w:t>
      </w:r>
      <w:proofErr w:type="spellEnd"/>
      <w:r w:rsidRPr="00221FA4">
        <w:rPr>
          <w:rFonts w:cs="Times New Roman"/>
          <w:lang w:val="en-US"/>
        </w:rPr>
        <w:t xml:space="preserve"> </w:t>
      </w:r>
      <w:proofErr w:type="spellStart"/>
      <w:r w:rsidRPr="00221FA4">
        <w:rPr>
          <w:rFonts w:cs="Times New Roman"/>
          <w:lang w:val="en-US"/>
        </w:rPr>
        <w:t>xavfsiz</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geografik</w:t>
      </w:r>
      <w:proofErr w:type="spellEnd"/>
      <w:r w:rsidRPr="00221FA4">
        <w:rPr>
          <w:rFonts w:cs="Times New Roman"/>
          <w:lang w:val="en-US"/>
        </w:rPr>
        <w:t xml:space="preserve"> </w:t>
      </w:r>
      <w:proofErr w:type="spellStart"/>
      <w:r w:rsidRPr="00221FA4">
        <w:rPr>
          <w:rFonts w:cs="Times New Roman"/>
          <w:lang w:val="en-US"/>
        </w:rPr>
        <w:t>jihatdan</w:t>
      </w:r>
      <w:proofErr w:type="spellEnd"/>
      <w:r w:rsidRPr="00221FA4">
        <w:rPr>
          <w:rFonts w:cs="Times New Roman"/>
          <w:lang w:val="en-US"/>
        </w:rPr>
        <w:t xml:space="preserve"> </w:t>
      </w:r>
      <w:proofErr w:type="spellStart"/>
      <w:r w:rsidRPr="00221FA4">
        <w:rPr>
          <w:rFonts w:cs="Times New Roman"/>
          <w:lang w:val="en-US"/>
        </w:rPr>
        <w:t>ajratilgan</w:t>
      </w:r>
      <w:proofErr w:type="spellEnd"/>
      <w:r w:rsidRPr="00221FA4">
        <w:rPr>
          <w:rFonts w:cs="Times New Roman"/>
          <w:lang w:val="en-US"/>
        </w:rPr>
        <w:t xml:space="preserve"> </w:t>
      </w:r>
      <w:proofErr w:type="spellStart"/>
      <w:r w:rsidRPr="00221FA4">
        <w:rPr>
          <w:rFonts w:cs="Times New Roman"/>
          <w:lang w:val="en-US"/>
        </w:rPr>
        <w:t>joyda</w:t>
      </w:r>
      <w:proofErr w:type="spellEnd"/>
      <w:r w:rsidRPr="00221FA4">
        <w:rPr>
          <w:rFonts w:cs="Times New Roman"/>
          <w:lang w:val="en-US"/>
        </w:rPr>
        <w:t xml:space="preserve"> </w:t>
      </w:r>
      <w:proofErr w:type="spellStart"/>
      <w:r w:rsidRPr="00221FA4">
        <w:rPr>
          <w:rFonts w:cs="Times New Roman"/>
          <w:lang w:val="en-US"/>
        </w:rPr>
        <w:t>saqlash</w:t>
      </w:r>
      <w:proofErr w:type="spellEnd"/>
      <w:r w:rsidRPr="00221FA4">
        <w:rPr>
          <w:rFonts w:cs="Times New Roman"/>
          <w:lang w:val="en-US"/>
        </w:rPr>
        <w:t xml:space="preserve">, </w:t>
      </w:r>
      <w:proofErr w:type="spellStart"/>
      <w:r w:rsidRPr="00221FA4">
        <w:rPr>
          <w:rFonts w:cs="Times New Roman"/>
          <w:lang w:val="en-US"/>
        </w:rPr>
        <w:t>tiklash</w:t>
      </w:r>
      <w:proofErr w:type="spellEnd"/>
      <w:r w:rsidRPr="00221FA4">
        <w:rPr>
          <w:rFonts w:cs="Times New Roman"/>
          <w:lang w:val="en-US"/>
        </w:rPr>
        <w:t xml:space="preserve"> </w:t>
      </w:r>
      <w:proofErr w:type="spellStart"/>
      <w:r w:rsidRPr="00221FA4">
        <w:rPr>
          <w:rFonts w:cs="Times New Roman"/>
          <w:lang w:val="en-US"/>
        </w:rPr>
        <w:t>protseduralarini</w:t>
      </w:r>
      <w:proofErr w:type="spellEnd"/>
      <w:r w:rsidRPr="00221FA4">
        <w:rPr>
          <w:rFonts w:cs="Times New Roman"/>
          <w:lang w:val="en-US"/>
        </w:rPr>
        <w:t xml:space="preserve"> </w:t>
      </w:r>
      <w:proofErr w:type="spellStart"/>
      <w:r w:rsidRPr="00221FA4">
        <w:rPr>
          <w:rFonts w:cs="Times New Roman"/>
          <w:lang w:val="en-US"/>
        </w:rPr>
        <w:t>muntazam</w:t>
      </w:r>
      <w:proofErr w:type="spellEnd"/>
      <w:r w:rsidRPr="00221FA4">
        <w:rPr>
          <w:rFonts w:cs="Times New Roman"/>
          <w:lang w:val="en-US"/>
        </w:rPr>
        <w:t xml:space="preserve"> </w:t>
      </w:r>
      <w:proofErr w:type="spellStart"/>
      <w:r w:rsidRPr="00221FA4">
        <w:rPr>
          <w:rFonts w:cs="Times New Roman"/>
          <w:lang w:val="en-US"/>
        </w:rPr>
        <w:t>sinovdan</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tkazib</w:t>
      </w:r>
      <w:proofErr w:type="spellEnd"/>
      <w:r w:rsidRPr="00221FA4">
        <w:rPr>
          <w:rFonts w:cs="Times New Roman"/>
          <w:lang w:val="en-US"/>
        </w:rPr>
        <w:t xml:space="preserve"> </w:t>
      </w:r>
      <w:proofErr w:type="spellStart"/>
      <w:r w:rsidRPr="00221FA4">
        <w:rPr>
          <w:rFonts w:cs="Times New Roman"/>
          <w:lang w:val="en-US"/>
        </w:rPr>
        <w:t>borish</w:t>
      </w:r>
      <w:proofErr w:type="spellEnd"/>
      <w:r w:rsidRPr="00221FA4">
        <w:rPr>
          <w:rFonts w:cs="Times New Roman"/>
          <w:lang w:val="en-US"/>
        </w:rPr>
        <w:t xml:space="preserve"> </w:t>
      </w:r>
      <w:proofErr w:type="spellStart"/>
      <w:r w:rsidRPr="00221FA4">
        <w:rPr>
          <w:rFonts w:cs="Times New Roman"/>
          <w:lang w:val="en-US"/>
        </w:rPr>
        <w:t>zarur</w:t>
      </w:r>
      <w:proofErr w:type="spellEnd"/>
      <w:r w:rsidRPr="00221FA4">
        <w:rPr>
          <w:rFonts w:cs="Times New Roman"/>
          <w:lang w:val="en-US"/>
        </w:rPr>
        <w:t xml:space="preserve">. </w:t>
      </w:r>
      <w:proofErr w:type="spellStart"/>
      <w:r w:rsidRPr="00221FA4">
        <w:rPr>
          <w:rFonts w:cs="Times New Roman"/>
          <w:lang w:val="en-US"/>
        </w:rPr>
        <w:t>Shuningdek</w:t>
      </w:r>
      <w:proofErr w:type="spellEnd"/>
      <w:r w:rsidRPr="00221FA4">
        <w:rPr>
          <w:rFonts w:cs="Times New Roman"/>
          <w:lang w:val="en-US"/>
        </w:rPr>
        <w:t>, </w:t>
      </w:r>
      <w:r w:rsidRPr="00221FA4">
        <w:rPr>
          <w:rFonts w:cs="Times New Roman"/>
          <w:b/>
          <w:bCs/>
          <w:lang w:val="en-US"/>
        </w:rPr>
        <w:t>incident management (</w:t>
      </w:r>
      <w:proofErr w:type="spellStart"/>
      <w:r w:rsidRPr="00221FA4">
        <w:rPr>
          <w:rFonts w:cs="Times New Roman"/>
          <w:b/>
          <w:bCs/>
          <w:lang w:val="en-US"/>
        </w:rPr>
        <w:t>insidentlarni</w:t>
      </w:r>
      <w:proofErr w:type="spellEnd"/>
      <w:r w:rsidRPr="00221FA4">
        <w:rPr>
          <w:rFonts w:cs="Times New Roman"/>
          <w:b/>
          <w:bCs/>
          <w:lang w:val="en-US"/>
        </w:rPr>
        <w:t xml:space="preserve"> </w:t>
      </w:r>
      <w:proofErr w:type="spellStart"/>
      <w:r w:rsidRPr="00221FA4">
        <w:rPr>
          <w:rFonts w:cs="Times New Roman"/>
          <w:b/>
          <w:bCs/>
          <w:lang w:val="en-US"/>
        </w:rPr>
        <w:t>boshqarish</w:t>
      </w:r>
      <w:proofErr w:type="spellEnd"/>
      <w:r w:rsidRPr="00221FA4">
        <w:rPr>
          <w:rFonts w:cs="Times New Roman"/>
          <w:b/>
          <w:bCs/>
          <w:lang w:val="en-US"/>
        </w:rPr>
        <w:t>)</w:t>
      </w:r>
      <w:r w:rsidRPr="00221FA4">
        <w:rPr>
          <w:rFonts w:cs="Times New Roman"/>
          <w:lang w:val="en-US"/>
        </w:rPr>
        <w:t xml:space="preserve"> – </w:t>
      </w:r>
      <w:proofErr w:type="spellStart"/>
      <w:r w:rsidRPr="00221FA4">
        <w:rPr>
          <w:rFonts w:cs="Times New Roman"/>
          <w:lang w:val="en-US"/>
        </w:rPr>
        <w:t>bu</w:t>
      </w:r>
      <w:proofErr w:type="spellEnd"/>
      <w:r w:rsidRPr="00221FA4">
        <w:rPr>
          <w:rFonts w:cs="Times New Roman"/>
          <w:lang w:val="en-US"/>
        </w:rPr>
        <w:t xml:space="preserve"> </w:t>
      </w:r>
      <w:proofErr w:type="spellStart"/>
      <w:r w:rsidRPr="00221FA4">
        <w:rPr>
          <w:rFonts w:cs="Times New Roman"/>
          <w:lang w:val="en-US"/>
        </w:rPr>
        <w:t>kiberhujum</w:t>
      </w:r>
      <w:proofErr w:type="spellEnd"/>
      <w:r w:rsidRPr="00221FA4">
        <w:rPr>
          <w:rFonts w:cs="Times New Roman"/>
          <w:lang w:val="en-US"/>
        </w:rPr>
        <w:t xml:space="preserve"> </w:t>
      </w:r>
      <w:proofErr w:type="spellStart"/>
      <w:r w:rsidRPr="00221FA4">
        <w:rPr>
          <w:rFonts w:cs="Times New Roman"/>
          <w:lang w:val="en-US"/>
        </w:rPr>
        <w:t>yoki</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buzilishi</w:t>
      </w:r>
      <w:proofErr w:type="spellEnd"/>
      <w:r w:rsidRPr="00221FA4">
        <w:rPr>
          <w:rFonts w:cs="Times New Roman"/>
          <w:lang w:val="en-US"/>
        </w:rPr>
        <w:t xml:space="preserve"> </w:t>
      </w:r>
      <w:proofErr w:type="spellStart"/>
      <w:r w:rsidRPr="00221FA4">
        <w:rPr>
          <w:rFonts w:cs="Times New Roman"/>
          <w:lang w:val="en-US"/>
        </w:rPr>
        <w:t>sodir</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lganda</w:t>
      </w:r>
      <w:proofErr w:type="spellEnd"/>
      <w:r w:rsidRPr="00221FA4">
        <w:rPr>
          <w:rFonts w:cs="Times New Roman"/>
          <w:lang w:val="en-US"/>
        </w:rPr>
        <w:t xml:space="preserve"> </w:t>
      </w:r>
      <w:proofErr w:type="spellStart"/>
      <w:r w:rsidRPr="00221FA4">
        <w:rPr>
          <w:rFonts w:cs="Times New Roman"/>
          <w:lang w:val="en-US"/>
        </w:rPr>
        <w:t>amalga</w:t>
      </w:r>
      <w:proofErr w:type="spellEnd"/>
      <w:r w:rsidRPr="00221FA4">
        <w:rPr>
          <w:rFonts w:cs="Times New Roman"/>
          <w:lang w:val="en-US"/>
        </w:rPr>
        <w:t xml:space="preserve"> </w:t>
      </w:r>
      <w:proofErr w:type="spellStart"/>
      <w:r w:rsidRPr="00221FA4">
        <w:rPr>
          <w:rFonts w:cs="Times New Roman"/>
          <w:lang w:val="en-US"/>
        </w:rPr>
        <w:t>oshiriladigan</w:t>
      </w:r>
      <w:proofErr w:type="spellEnd"/>
      <w:r w:rsidRPr="00221FA4">
        <w:rPr>
          <w:rFonts w:cs="Times New Roman"/>
          <w:lang w:val="en-US"/>
        </w:rPr>
        <w:t xml:space="preserve"> </w:t>
      </w:r>
      <w:proofErr w:type="spellStart"/>
      <w:r w:rsidRPr="00221FA4">
        <w:rPr>
          <w:rFonts w:cs="Times New Roman"/>
          <w:lang w:val="en-US"/>
        </w:rPr>
        <w:t>bosqichli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tizimli</w:t>
      </w:r>
      <w:proofErr w:type="spellEnd"/>
      <w:r w:rsidRPr="00221FA4">
        <w:rPr>
          <w:rFonts w:cs="Times New Roman"/>
          <w:lang w:val="en-US"/>
        </w:rPr>
        <w:t xml:space="preserve"> </w:t>
      </w:r>
      <w:proofErr w:type="spellStart"/>
      <w:r w:rsidRPr="00221FA4">
        <w:rPr>
          <w:rFonts w:cs="Times New Roman"/>
          <w:lang w:val="en-US"/>
        </w:rPr>
        <w:t>chora-tadbirlar</w:t>
      </w:r>
      <w:proofErr w:type="spellEnd"/>
      <w:r w:rsidRPr="00221FA4">
        <w:rPr>
          <w:rFonts w:cs="Times New Roman"/>
          <w:lang w:val="en-US"/>
        </w:rPr>
        <w:t xml:space="preserve"> </w:t>
      </w:r>
      <w:proofErr w:type="spellStart"/>
      <w:r w:rsidRPr="00221FA4">
        <w:rPr>
          <w:rFonts w:cs="Times New Roman"/>
          <w:lang w:val="en-US"/>
        </w:rPr>
        <w:t>majmuasidir</w:t>
      </w:r>
      <w:proofErr w:type="spellEnd"/>
      <w:r w:rsidRPr="00221FA4">
        <w:rPr>
          <w:rFonts w:cs="Times New Roman"/>
          <w:lang w:val="en-US"/>
        </w:rPr>
        <w:t xml:space="preserve">. </w:t>
      </w:r>
      <w:proofErr w:type="spellStart"/>
      <w:r w:rsidRPr="00221FA4">
        <w:rPr>
          <w:rFonts w:cs="Times New Roman"/>
          <w:lang w:val="en-US"/>
        </w:rPr>
        <w:t>Jarayon</w:t>
      </w:r>
      <w:proofErr w:type="spellEnd"/>
      <w:r w:rsidRPr="00221FA4">
        <w:rPr>
          <w:rFonts w:cs="Times New Roman"/>
          <w:lang w:val="en-US"/>
        </w:rPr>
        <w:t xml:space="preserve"> </w:t>
      </w:r>
      <w:proofErr w:type="spellStart"/>
      <w:r w:rsidRPr="00221FA4">
        <w:rPr>
          <w:rFonts w:cs="Times New Roman"/>
          <w:lang w:val="en-US"/>
        </w:rPr>
        <w:t>insidentni</w:t>
      </w:r>
      <w:proofErr w:type="spellEnd"/>
      <w:r w:rsidRPr="00221FA4">
        <w:rPr>
          <w:rFonts w:cs="Times New Roman"/>
          <w:lang w:val="en-US"/>
        </w:rPr>
        <w:t xml:space="preserve"> </w:t>
      </w:r>
      <w:proofErr w:type="spellStart"/>
      <w:r w:rsidRPr="00221FA4">
        <w:rPr>
          <w:rFonts w:cs="Times New Roman"/>
          <w:lang w:val="en-US"/>
        </w:rPr>
        <w:t>aniqlash</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lamini</w:t>
      </w:r>
      <w:proofErr w:type="spellEnd"/>
      <w:r w:rsidRPr="00221FA4">
        <w:rPr>
          <w:rFonts w:cs="Times New Roman"/>
          <w:lang w:val="en-US"/>
        </w:rPr>
        <w:t xml:space="preserve"> </w:t>
      </w:r>
      <w:proofErr w:type="spellStart"/>
      <w:r w:rsidRPr="00221FA4">
        <w:rPr>
          <w:rFonts w:cs="Times New Roman"/>
          <w:lang w:val="en-US"/>
        </w:rPr>
        <w:t>baholash</w:t>
      </w:r>
      <w:proofErr w:type="spellEnd"/>
      <w:r w:rsidRPr="00221FA4">
        <w:rPr>
          <w:rFonts w:cs="Times New Roman"/>
          <w:lang w:val="en-US"/>
        </w:rPr>
        <w:t xml:space="preserve">, </w:t>
      </w:r>
      <w:proofErr w:type="spellStart"/>
      <w:r w:rsidRPr="00221FA4">
        <w:rPr>
          <w:rFonts w:cs="Times New Roman"/>
          <w:lang w:val="en-US"/>
        </w:rPr>
        <w:t>tarqalishini</w:t>
      </w:r>
      <w:proofErr w:type="spellEnd"/>
      <w:r w:rsidRPr="00221FA4">
        <w:rPr>
          <w:rFonts w:cs="Times New Roman"/>
          <w:lang w:val="en-US"/>
        </w:rPr>
        <w:t xml:space="preserve"> </w:t>
      </w:r>
      <w:proofErr w:type="spellStart"/>
      <w:r w:rsidRPr="00221FA4">
        <w:rPr>
          <w:rFonts w:cs="Times New Roman"/>
          <w:lang w:val="en-US"/>
        </w:rPr>
        <w:t>cheklash</w:t>
      </w:r>
      <w:proofErr w:type="spellEnd"/>
      <w:r w:rsidRPr="00221FA4">
        <w:rPr>
          <w:rFonts w:cs="Times New Roman"/>
          <w:lang w:val="en-US"/>
        </w:rPr>
        <w:t xml:space="preserve">, </w:t>
      </w:r>
      <w:proofErr w:type="spellStart"/>
      <w:r w:rsidRPr="00221FA4">
        <w:rPr>
          <w:rFonts w:cs="Times New Roman"/>
          <w:lang w:val="en-US"/>
        </w:rPr>
        <w:t>bartaraf</w:t>
      </w:r>
      <w:proofErr w:type="spellEnd"/>
      <w:r w:rsidRPr="00221FA4">
        <w:rPr>
          <w:rFonts w:cs="Times New Roman"/>
          <w:lang w:val="en-US"/>
        </w:rPr>
        <w:t xml:space="preserve"> </w:t>
      </w:r>
      <w:proofErr w:type="spellStart"/>
      <w:r w:rsidRPr="00221FA4">
        <w:rPr>
          <w:rFonts w:cs="Times New Roman"/>
          <w:lang w:val="en-US"/>
        </w:rPr>
        <w:t>etish</w:t>
      </w:r>
      <w:proofErr w:type="spellEnd"/>
      <w:r w:rsidRPr="00221FA4">
        <w:rPr>
          <w:rFonts w:cs="Times New Roman"/>
          <w:lang w:val="en-US"/>
        </w:rPr>
        <w:t xml:space="preserve">, </w:t>
      </w:r>
      <w:proofErr w:type="spellStart"/>
      <w:r w:rsidRPr="00221FA4">
        <w:rPr>
          <w:rFonts w:cs="Times New Roman"/>
          <w:lang w:val="en-US"/>
        </w:rPr>
        <w:t>tizimlarni</w:t>
      </w:r>
      <w:proofErr w:type="spellEnd"/>
      <w:r w:rsidRPr="00221FA4">
        <w:rPr>
          <w:rFonts w:cs="Times New Roman"/>
          <w:lang w:val="en-US"/>
        </w:rPr>
        <w:t xml:space="preserve"> </w:t>
      </w:r>
      <w:proofErr w:type="spellStart"/>
      <w:r w:rsidRPr="00221FA4">
        <w:rPr>
          <w:rFonts w:cs="Times New Roman"/>
          <w:lang w:val="en-US"/>
        </w:rPr>
        <w:t>tiklash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kelajakda</w:t>
      </w:r>
      <w:proofErr w:type="spellEnd"/>
      <w:r w:rsidRPr="00221FA4">
        <w:rPr>
          <w:rFonts w:cs="Times New Roman"/>
          <w:lang w:val="en-US"/>
        </w:rPr>
        <w:t xml:space="preserve"> shunga </w:t>
      </w:r>
      <w:proofErr w:type="spellStart"/>
      <w:proofErr w:type="gramStart"/>
      <w:r w:rsidRPr="00221FA4">
        <w:rPr>
          <w:rFonts w:cs="Times New Roman"/>
          <w:lang w:val="en-US"/>
        </w:rPr>
        <w:t>o‘</w:t>
      </w:r>
      <w:proofErr w:type="gramEnd"/>
      <w:r w:rsidRPr="00221FA4">
        <w:rPr>
          <w:rFonts w:cs="Times New Roman"/>
          <w:lang w:val="en-US"/>
        </w:rPr>
        <w:t>xshash</w:t>
      </w:r>
      <w:proofErr w:type="spellEnd"/>
      <w:r w:rsidRPr="00221FA4">
        <w:rPr>
          <w:rFonts w:cs="Times New Roman"/>
          <w:lang w:val="en-US"/>
        </w:rPr>
        <w:t xml:space="preserve"> </w:t>
      </w:r>
      <w:proofErr w:type="spellStart"/>
      <w:r w:rsidRPr="00221FA4">
        <w:rPr>
          <w:rFonts w:cs="Times New Roman"/>
          <w:lang w:val="en-US"/>
        </w:rPr>
        <w:t>hodisalarning</w:t>
      </w:r>
      <w:proofErr w:type="spellEnd"/>
      <w:r w:rsidRPr="00221FA4">
        <w:rPr>
          <w:rFonts w:cs="Times New Roman"/>
          <w:lang w:val="en-US"/>
        </w:rPr>
        <w:t xml:space="preserve"> </w:t>
      </w:r>
      <w:proofErr w:type="spellStart"/>
      <w:r w:rsidRPr="00221FA4">
        <w:rPr>
          <w:rFonts w:cs="Times New Roman"/>
          <w:lang w:val="en-US"/>
        </w:rPr>
        <w:t>oldini</w:t>
      </w:r>
      <w:proofErr w:type="spellEnd"/>
      <w:r w:rsidRPr="00221FA4">
        <w:rPr>
          <w:rFonts w:cs="Times New Roman"/>
          <w:lang w:val="en-US"/>
        </w:rPr>
        <w:t xml:space="preserve"> </w:t>
      </w:r>
      <w:proofErr w:type="spellStart"/>
      <w:r w:rsidRPr="00221FA4">
        <w:rPr>
          <w:rFonts w:cs="Times New Roman"/>
          <w:lang w:val="en-US"/>
        </w:rPr>
        <w:t>olish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saboqlar</w:t>
      </w:r>
      <w:proofErr w:type="spellEnd"/>
      <w:r w:rsidRPr="00221FA4">
        <w:rPr>
          <w:rFonts w:cs="Times New Roman"/>
          <w:lang w:val="en-US"/>
        </w:rPr>
        <w:t xml:space="preserve"> </w:t>
      </w:r>
      <w:proofErr w:type="spellStart"/>
      <w:r w:rsidRPr="00221FA4">
        <w:rPr>
          <w:rFonts w:cs="Times New Roman"/>
          <w:lang w:val="en-US"/>
        </w:rPr>
        <w:t>chiqarish</w:t>
      </w:r>
      <w:proofErr w:type="spellEnd"/>
      <w:r w:rsidRPr="00221FA4">
        <w:rPr>
          <w:rFonts w:cs="Times New Roman"/>
          <w:lang w:val="en-US"/>
        </w:rPr>
        <w:t xml:space="preserve"> </w:t>
      </w:r>
      <w:proofErr w:type="spellStart"/>
      <w:r w:rsidRPr="00221FA4">
        <w:rPr>
          <w:rFonts w:cs="Times New Roman"/>
          <w:lang w:val="en-US"/>
        </w:rPr>
        <w:t>bosqichlarini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w:t>
      </w:r>
      <w:proofErr w:type="spellEnd"/>
      <w:r w:rsidRPr="00221FA4">
        <w:rPr>
          <w:rFonts w:cs="Times New Roman"/>
          <w:lang w:val="en-US"/>
        </w:rPr>
        <w:t xml:space="preserve"> </w:t>
      </w:r>
      <w:proofErr w:type="spellStart"/>
      <w:r w:rsidRPr="00221FA4">
        <w:rPr>
          <w:rFonts w:cs="Times New Roman"/>
          <w:lang w:val="en-US"/>
        </w:rPr>
        <w:t>ichiga</w:t>
      </w:r>
      <w:proofErr w:type="spellEnd"/>
      <w:r w:rsidRPr="00221FA4">
        <w:rPr>
          <w:rFonts w:cs="Times New Roman"/>
          <w:lang w:val="en-US"/>
        </w:rPr>
        <w:t xml:space="preserve"> </w:t>
      </w:r>
      <w:proofErr w:type="spellStart"/>
      <w:r w:rsidRPr="00221FA4">
        <w:rPr>
          <w:rFonts w:cs="Times New Roman"/>
          <w:lang w:val="en-US"/>
        </w:rPr>
        <w:t>oladi</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w:t>
      </w:r>
      <w:r w:rsidRPr="00221FA4">
        <w:rPr>
          <w:rFonts w:cs="Times New Roman"/>
          <w:b/>
          <w:bCs/>
          <w:lang w:val="en-US"/>
        </w:rPr>
        <w:t>Incident Response Plan (IRP)</w:t>
      </w:r>
      <w:r w:rsidRPr="00221FA4">
        <w:rPr>
          <w:rFonts w:cs="Times New Roman"/>
          <w:lang w:val="en-US"/>
        </w:rPr>
        <w:t> </w:t>
      </w:r>
      <w:proofErr w:type="spellStart"/>
      <w:r w:rsidRPr="00221FA4">
        <w:rPr>
          <w:rFonts w:cs="Times New Roman"/>
          <w:lang w:val="en-US"/>
        </w:rPr>
        <w:t>oldindan</w:t>
      </w:r>
      <w:proofErr w:type="spellEnd"/>
      <w:r w:rsidRPr="00221FA4">
        <w:rPr>
          <w:rFonts w:cs="Times New Roman"/>
          <w:lang w:val="en-US"/>
        </w:rPr>
        <w:t xml:space="preserve"> </w:t>
      </w:r>
      <w:proofErr w:type="spellStart"/>
      <w:r w:rsidRPr="00221FA4">
        <w:rPr>
          <w:rFonts w:cs="Times New Roman"/>
          <w:lang w:val="en-US"/>
        </w:rPr>
        <w:t>ishlab</w:t>
      </w:r>
      <w:proofErr w:type="spellEnd"/>
      <w:r w:rsidRPr="00221FA4">
        <w:rPr>
          <w:rFonts w:cs="Times New Roman"/>
          <w:lang w:val="en-US"/>
        </w:rPr>
        <w:t xml:space="preserve"> </w:t>
      </w:r>
      <w:proofErr w:type="spellStart"/>
      <w:r w:rsidRPr="00221FA4">
        <w:rPr>
          <w:rFonts w:cs="Times New Roman"/>
          <w:lang w:val="en-US"/>
        </w:rPr>
        <w:t>chiqilgan</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lishi</w:t>
      </w:r>
      <w:proofErr w:type="spellEnd"/>
      <w:r w:rsidRPr="00221FA4">
        <w:rPr>
          <w:rFonts w:cs="Times New Roman"/>
          <w:lang w:val="en-US"/>
        </w:rPr>
        <w:t xml:space="preserve">, </w:t>
      </w:r>
      <w:proofErr w:type="spellStart"/>
      <w:r w:rsidRPr="00221FA4">
        <w:rPr>
          <w:rFonts w:cs="Times New Roman"/>
          <w:lang w:val="en-US"/>
        </w:rPr>
        <w:t>unda</w:t>
      </w:r>
      <w:proofErr w:type="spellEnd"/>
      <w:r w:rsidRPr="00221FA4">
        <w:rPr>
          <w:rFonts w:cs="Times New Roman"/>
          <w:lang w:val="en-US"/>
        </w:rPr>
        <w:t xml:space="preserve"> </w:t>
      </w:r>
      <w:proofErr w:type="spellStart"/>
      <w:r w:rsidRPr="00221FA4">
        <w:rPr>
          <w:rFonts w:cs="Times New Roman"/>
          <w:lang w:val="en-US"/>
        </w:rPr>
        <w:t>mas’ul</w:t>
      </w:r>
      <w:proofErr w:type="spellEnd"/>
      <w:r w:rsidRPr="00221FA4">
        <w:rPr>
          <w:rFonts w:cs="Times New Roman"/>
          <w:lang w:val="en-US"/>
        </w:rPr>
        <w:t xml:space="preserve"> </w:t>
      </w:r>
      <w:proofErr w:type="spellStart"/>
      <w:r w:rsidRPr="00221FA4">
        <w:rPr>
          <w:rFonts w:cs="Times New Roman"/>
          <w:lang w:val="en-US"/>
        </w:rPr>
        <w:t>shaxslar</w:t>
      </w:r>
      <w:proofErr w:type="spellEnd"/>
      <w:r w:rsidRPr="00221FA4">
        <w:rPr>
          <w:rFonts w:cs="Times New Roman"/>
          <w:lang w:val="en-US"/>
        </w:rPr>
        <w:t xml:space="preserve">, </w:t>
      </w:r>
      <w:proofErr w:type="spellStart"/>
      <w:r w:rsidRPr="00221FA4">
        <w:rPr>
          <w:rFonts w:cs="Times New Roman"/>
          <w:lang w:val="en-US"/>
        </w:rPr>
        <w:t>aloqa</w:t>
      </w:r>
      <w:proofErr w:type="spellEnd"/>
      <w:r w:rsidRPr="00221FA4">
        <w:rPr>
          <w:rFonts w:cs="Times New Roman"/>
          <w:lang w:val="en-US"/>
        </w:rPr>
        <w:t xml:space="preserve"> </w:t>
      </w:r>
      <w:proofErr w:type="spellStart"/>
      <w:r w:rsidRPr="00221FA4">
        <w:rPr>
          <w:rFonts w:cs="Times New Roman"/>
          <w:lang w:val="en-US"/>
        </w:rPr>
        <w:t>kanallari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har</w:t>
      </w:r>
      <w:proofErr w:type="spellEnd"/>
      <w:r w:rsidRPr="00221FA4">
        <w:rPr>
          <w:rFonts w:cs="Times New Roman"/>
          <w:lang w:val="en-US"/>
        </w:rPr>
        <w:t xml:space="preserve">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bosqichda</w:t>
      </w:r>
      <w:proofErr w:type="spellEnd"/>
      <w:r w:rsidRPr="00221FA4">
        <w:rPr>
          <w:rFonts w:cs="Times New Roman"/>
          <w:lang w:val="en-US"/>
        </w:rPr>
        <w:t xml:space="preserve"> </w:t>
      </w:r>
      <w:proofErr w:type="spellStart"/>
      <w:r w:rsidRPr="00221FA4">
        <w:rPr>
          <w:rFonts w:cs="Times New Roman"/>
          <w:lang w:val="en-US"/>
        </w:rPr>
        <w:t>bajariladigan</w:t>
      </w:r>
      <w:proofErr w:type="spellEnd"/>
      <w:r w:rsidRPr="00221FA4">
        <w:rPr>
          <w:rFonts w:cs="Times New Roman"/>
          <w:lang w:val="en-US"/>
        </w:rPr>
        <w:t xml:space="preserve"> </w:t>
      </w:r>
      <w:proofErr w:type="spellStart"/>
      <w:r w:rsidRPr="00221FA4">
        <w:rPr>
          <w:rFonts w:cs="Times New Roman"/>
          <w:lang w:val="en-US"/>
        </w:rPr>
        <w:t>aniq</w:t>
      </w:r>
      <w:proofErr w:type="spellEnd"/>
      <w:r w:rsidRPr="00221FA4">
        <w:rPr>
          <w:rFonts w:cs="Times New Roman"/>
          <w:lang w:val="en-US"/>
        </w:rPr>
        <w:t xml:space="preserve"> </w:t>
      </w:r>
      <w:proofErr w:type="spellStart"/>
      <w:r w:rsidRPr="00221FA4">
        <w:rPr>
          <w:rFonts w:cs="Times New Roman"/>
          <w:lang w:val="en-US"/>
        </w:rPr>
        <w:t>harakatlar</w:t>
      </w:r>
      <w:proofErr w:type="spellEnd"/>
      <w:r w:rsidRPr="00221FA4">
        <w:rPr>
          <w:rFonts w:cs="Times New Roman"/>
          <w:lang w:val="en-US"/>
        </w:rPr>
        <w:t xml:space="preserve"> </w:t>
      </w:r>
      <w:proofErr w:type="spellStart"/>
      <w:proofErr w:type="gramStart"/>
      <w:r w:rsidRPr="00221FA4">
        <w:rPr>
          <w:rFonts w:cs="Times New Roman"/>
          <w:lang w:val="en-US"/>
        </w:rPr>
        <w:t>to‘</w:t>
      </w:r>
      <w:proofErr w:type="gramEnd"/>
      <w:r w:rsidRPr="00221FA4">
        <w:rPr>
          <w:rFonts w:cs="Times New Roman"/>
          <w:lang w:val="en-US"/>
        </w:rPr>
        <w:t>liq</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rsatilgan</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lishi</w:t>
      </w:r>
      <w:proofErr w:type="spellEnd"/>
      <w:r w:rsidRPr="00221FA4">
        <w:rPr>
          <w:rFonts w:cs="Times New Roman"/>
          <w:lang w:val="en-US"/>
        </w:rPr>
        <w:t xml:space="preserve"> </w:t>
      </w:r>
      <w:proofErr w:type="spellStart"/>
      <w:r w:rsidRPr="00221FA4">
        <w:rPr>
          <w:rFonts w:cs="Times New Roman"/>
          <w:lang w:val="en-US"/>
        </w:rPr>
        <w:t>lozim</w:t>
      </w:r>
      <w:proofErr w:type="spellEnd"/>
      <w:r w:rsidRPr="00221FA4">
        <w:rPr>
          <w:rFonts w:cs="Times New Roman"/>
          <w:lang w:val="en-US"/>
        </w:rPr>
        <w:t xml:space="preserve">. </w:t>
      </w:r>
      <w:proofErr w:type="spellStart"/>
      <w:r w:rsidRPr="00221FA4">
        <w:rPr>
          <w:rFonts w:cs="Times New Roman"/>
          <w:lang w:val="en-US"/>
        </w:rPr>
        <w:t>Bundan</w:t>
      </w:r>
      <w:proofErr w:type="spellEnd"/>
      <w:r w:rsidRPr="00221FA4">
        <w:rPr>
          <w:rFonts w:cs="Times New Roman"/>
          <w:lang w:val="en-US"/>
        </w:rPr>
        <w:t xml:space="preserve"> </w:t>
      </w:r>
      <w:proofErr w:type="spellStart"/>
      <w:r w:rsidRPr="00221FA4">
        <w:rPr>
          <w:rFonts w:cs="Times New Roman"/>
          <w:lang w:val="en-US"/>
        </w:rPr>
        <w:t>tashqari</w:t>
      </w:r>
      <w:proofErr w:type="spellEnd"/>
      <w:r w:rsidRPr="00221FA4">
        <w:rPr>
          <w:rFonts w:cs="Times New Roman"/>
          <w:lang w:val="en-US"/>
        </w:rPr>
        <w:t>, </w:t>
      </w:r>
      <w:proofErr w:type="spellStart"/>
      <w:r w:rsidRPr="00221FA4">
        <w:rPr>
          <w:rFonts w:cs="Times New Roman"/>
          <w:b/>
          <w:bCs/>
          <w:lang w:val="en-US"/>
        </w:rPr>
        <w:t>forensik</w:t>
      </w:r>
      <w:proofErr w:type="spellEnd"/>
      <w:r w:rsidRPr="00221FA4">
        <w:rPr>
          <w:rFonts w:cs="Times New Roman"/>
          <w:b/>
          <w:bCs/>
          <w:lang w:val="en-US"/>
        </w:rPr>
        <w:t xml:space="preserve"> </w:t>
      </w:r>
      <w:proofErr w:type="spellStart"/>
      <w:r w:rsidRPr="00221FA4">
        <w:rPr>
          <w:rFonts w:cs="Times New Roman"/>
          <w:b/>
          <w:bCs/>
          <w:lang w:val="en-US"/>
        </w:rPr>
        <w:t>tahlil</w:t>
      </w:r>
      <w:proofErr w:type="spellEnd"/>
      <w:r w:rsidRPr="00221FA4">
        <w:rPr>
          <w:rFonts w:cs="Times New Roman"/>
          <w:b/>
          <w:bCs/>
          <w:lang w:val="en-US"/>
        </w:rPr>
        <w:t xml:space="preserve"> (digital forensics)</w:t>
      </w:r>
      <w:r w:rsidRPr="00221FA4">
        <w:rPr>
          <w:rFonts w:cs="Times New Roman"/>
          <w:lang w:val="en-US"/>
        </w:rPr>
        <w:t> </w:t>
      </w:r>
      <w:proofErr w:type="spellStart"/>
      <w:proofErr w:type="gramStart"/>
      <w:r w:rsidRPr="00221FA4">
        <w:rPr>
          <w:rFonts w:cs="Times New Roman"/>
          <w:lang w:val="en-US"/>
        </w:rPr>
        <w:t>o‘</w:t>
      </w:r>
      <w:proofErr w:type="gramEnd"/>
      <w:r w:rsidRPr="00221FA4">
        <w:rPr>
          <w:rFonts w:cs="Times New Roman"/>
          <w:lang w:val="en-US"/>
        </w:rPr>
        <w:t>tkazish</w:t>
      </w:r>
      <w:proofErr w:type="spellEnd"/>
      <w:r w:rsidRPr="00221FA4">
        <w:rPr>
          <w:rFonts w:cs="Times New Roman"/>
          <w:lang w:val="en-US"/>
        </w:rPr>
        <w:t xml:space="preserve"> </w:t>
      </w:r>
      <w:proofErr w:type="spellStart"/>
      <w:r w:rsidRPr="00221FA4">
        <w:rPr>
          <w:rFonts w:cs="Times New Roman"/>
          <w:lang w:val="en-US"/>
        </w:rPr>
        <w:t>orqali</w:t>
      </w:r>
      <w:proofErr w:type="spellEnd"/>
      <w:r w:rsidRPr="00221FA4">
        <w:rPr>
          <w:rFonts w:cs="Times New Roman"/>
          <w:lang w:val="en-US"/>
        </w:rPr>
        <w:t xml:space="preserve"> </w:t>
      </w:r>
      <w:proofErr w:type="spellStart"/>
      <w:r w:rsidRPr="00221FA4">
        <w:rPr>
          <w:rFonts w:cs="Times New Roman"/>
          <w:lang w:val="en-US"/>
        </w:rPr>
        <w:t>hujumning</w:t>
      </w:r>
      <w:proofErr w:type="spellEnd"/>
      <w:r w:rsidRPr="00221FA4">
        <w:rPr>
          <w:rFonts w:cs="Times New Roman"/>
          <w:lang w:val="en-US"/>
        </w:rPr>
        <w:t xml:space="preserve"> </w:t>
      </w:r>
      <w:proofErr w:type="spellStart"/>
      <w:r w:rsidRPr="00221FA4">
        <w:rPr>
          <w:rFonts w:cs="Times New Roman"/>
          <w:lang w:val="en-US"/>
        </w:rPr>
        <w:t>manbasini</w:t>
      </w:r>
      <w:proofErr w:type="spellEnd"/>
      <w:r w:rsidRPr="00221FA4">
        <w:rPr>
          <w:rFonts w:cs="Times New Roman"/>
          <w:lang w:val="en-US"/>
        </w:rPr>
        <w:t xml:space="preserve">, </w:t>
      </w:r>
      <w:proofErr w:type="spellStart"/>
      <w:r w:rsidRPr="00221FA4">
        <w:rPr>
          <w:rFonts w:cs="Times New Roman"/>
          <w:lang w:val="en-US"/>
        </w:rPr>
        <w:t>usulini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lamini</w:t>
      </w:r>
      <w:proofErr w:type="spellEnd"/>
      <w:r w:rsidRPr="00221FA4">
        <w:rPr>
          <w:rFonts w:cs="Times New Roman"/>
          <w:lang w:val="en-US"/>
        </w:rPr>
        <w:t xml:space="preserve"> </w:t>
      </w:r>
      <w:proofErr w:type="spellStart"/>
      <w:r w:rsidRPr="00221FA4">
        <w:rPr>
          <w:rFonts w:cs="Times New Roman"/>
          <w:lang w:val="en-US"/>
        </w:rPr>
        <w:t>aniqlash</w:t>
      </w:r>
      <w:proofErr w:type="spellEnd"/>
      <w:r w:rsidRPr="00221FA4">
        <w:rPr>
          <w:rFonts w:cs="Times New Roman"/>
          <w:lang w:val="en-US"/>
        </w:rPr>
        <w:t xml:space="preserve">, </w:t>
      </w:r>
      <w:proofErr w:type="spellStart"/>
      <w:r w:rsidRPr="00221FA4">
        <w:rPr>
          <w:rFonts w:cs="Times New Roman"/>
          <w:lang w:val="en-US"/>
        </w:rPr>
        <w:t>dalillarni</w:t>
      </w:r>
      <w:proofErr w:type="spellEnd"/>
      <w:r w:rsidRPr="00221FA4">
        <w:rPr>
          <w:rFonts w:cs="Times New Roman"/>
          <w:lang w:val="en-US"/>
        </w:rPr>
        <w:t xml:space="preserve"> </w:t>
      </w:r>
      <w:proofErr w:type="spellStart"/>
      <w:proofErr w:type="gramStart"/>
      <w:r w:rsidRPr="00221FA4">
        <w:rPr>
          <w:rFonts w:cs="Times New Roman"/>
          <w:lang w:val="en-US"/>
        </w:rPr>
        <w:t>to‘</w:t>
      </w:r>
      <w:proofErr w:type="gramEnd"/>
      <w:r w:rsidRPr="00221FA4">
        <w:rPr>
          <w:rFonts w:cs="Times New Roman"/>
          <w:lang w:val="en-US"/>
        </w:rPr>
        <w:t>plash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huquqni</w:t>
      </w:r>
      <w:proofErr w:type="spellEnd"/>
      <w:r w:rsidRPr="00221FA4">
        <w:rPr>
          <w:rFonts w:cs="Times New Roman"/>
          <w:lang w:val="en-US"/>
        </w:rPr>
        <w:t xml:space="preserve"> </w:t>
      </w:r>
      <w:proofErr w:type="spellStart"/>
      <w:r w:rsidRPr="00221FA4">
        <w:rPr>
          <w:rFonts w:cs="Times New Roman"/>
          <w:lang w:val="en-US"/>
        </w:rPr>
        <w:t>muhofaza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organlariga</w:t>
      </w:r>
      <w:proofErr w:type="spellEnd"/>
      <w:r w:rsidRPr="00221FA4">
        <w:rPr>
          <w:rFonts w:cs="Times New Roman"/>
          <w:lang w:val="en-US"/>
        </w:rPr>
        <w:t xml:space="preserve"> </w:t>
      </w:r>
      <w:proofErr w:type="spellStart"/>
      <w:r w:rsidRPr="00221FA4">
        <w:rPr>
          <w:rFonts w:cs="Times New Roman"/>
          <w:lang w:val="en-US"/>
        </w:rPr>
        <w:t>yetkazish</w:t>
      </w:r>
      <w:proofErr w:type="spellEnd"/>
      <w:r w:rsidRPr="00221FA4">
        <w:rPr>
          <w:rFonts w:cs="Times New Roman"/>
          <w:lang w:val="en-US"/>
        </w:rPr>
        <w:t xml:space="preserve"> ham </w:t>
      </w:r>
      <w:proofErr w:type="spellStart"/>
      <w:r w:rsidRPr="00221FA4">
        <w:rPr>
          <w:rFonts w:cs="Times New Roman"/>
          <w:lang w:val="en-US"/>
        </w:rPr>
        <w:t>insidentga</w:t>
      </w:r>
      <w:proofErr w:type="spellEnd"/>
      <w:r w:rsidRPr="00221FA4">
        <w:rPr>
          <w:rFonts w:cs="Times New Roman"/>
          <w:lang w:val="en-US"/>
        </w:rPr>
        <w:t xml:space="preserve"> </w:t>
      </w:r>
      <w:proofErr w:type="spellStart"/>
      <w:r w:rsidRPr="00221FA4">
        <w:rPr>
          <w:rFonts w:cs="Times New Roman"/>
          <w:lang w:val="en-US"/>
        </w:rPr>
        <w:t>javob</w:t>
      </w:r>
      <w:proofErr w:type="spellEnd"/>
      <w:r w:rsidRPr="00221FA4">
        <w:rPr>
          <w:rFonts w:cs="Times New Roman"/>
          <w:lang w:val="en-US"/>
        </w:rPr>
        <w:t xml:space="preserve"> </w:t>
      </w:r>
      <w:proofErr w:type="spellStart"/>
      <w:r w:rsidRPr="00221FA4">
        <w:rPr>
          <w:rFonts w:cs="Times New Roman"/>
          <w:lang w:val="en-US"/>
        </w:rPr>
        <w:t>berishning</w:t>
      </w:r>
      <w:proofErr w:type="spellEnd"/>
      <w:r w:rsidRPr="00221FA4">
        <w:rPr>
          <w:rFonts w:cs="Times New Roman"/>
          <w:lang w:val="en-US"/>
        </w:rPr>
        <w:t xml:space="preserve"> </w:t>
      </w:r>
      <w:proofErr w:type="spellStart"/>
      <w:r w:rsidRPr="00221FA4">
        <w:rPr>
          <w:rFonts w:cs="Times New Roman"/>
          <w:lang w:val="en-US"/>
        </w:rPr>
        <w:t>muhim</w:t>
      </w:r>
      <w:proofErr w:type="spellEnd"/>
      <w:r w:rsidRPr="00221FA4">
        <w:rPr>
          <w:rFonts w:cs="Times New Roman"/>
          <w:lang w:val="en-US"/>
        </w:rPr>
        <w:t xml:space="preserve"> </w:t>
      </w:r>
      <w:proofErr w:type="spellStart"/>
      <w:r w:rsidRPr="00221FA4">
        <w:rPr>
          <w:rFonts w:cs="Times New Roman"/>
          <w:lang w:val="en-US"/>
        </w:rPr>
        <w:t>qismidir</w:t>
      </w:r>
      <w:proofErr w:type="spellEnd"/>
      <w:r w:rsidRPr="00221FA4">
        <w:rPr>
          <w:rFonts w:cs="Times New Roman"/>
          <w:lang w:val="en-US"/>
        </w:rPr>
        <w:t>.</w:t>
      </w:r>
    </w:p>
    <w:p w14:paraId="57E166A9"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lang w:val="en-US"/>
        </w:rPr>
        <w:lastRenderedPageBreak/>
        <w:t>Kiberjinoyatlarning</w:t>
      </w:r>
      <w:proofErr w:type="spellEnd"/>
      <w:r w:rsidRPr="00221FA4">
        <w:rPr>
          <w:rFonts w:cs="Times New Roman"/>
          <w:lang w:val="en-US"/>
        </w:rPr>
        <w:t xml:space="preserve"> </w:t>
      </w:r>
      <w:proofErr w:type="spellStart"/>
      <w:r w:rsidRPr="00221FA4">
        <w:rPr>
          <w:rFonts w:cs="Times New Roman"/>
          <w:lang w:val="en-US"/>
        </w:rPr>
        <w:t>oldini</w:t>
      </w:r>
      <w:proofErr w:type="spellEnd"/>
      <w:r w:rsidRPr="00221FA4">
        <w:rPr>
          <w:rFonts w:cs="Times New Roman"/>
          <w:lang w:val="en-US"/>
        </w:rPr>
        <w:t xml:space="preserve"> </w:t>
      </w:r>
      <w:proofErr w:type="spellStart"/>
      <w:r w:rsidRPr="00221FA4">
        <w:rPr>
          <w:rFonts w:cs="Times New Roman"/>
          <w:lang w:val="en-US"/>
        </w:rPr>
        <w:t>olish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ularga</w:t>
      </w:r>
      <w:proofErr w:type="spellEnd"/>
      <w:r w:rsidRPr="00221FA4">
        <w:rPr>
          <w:rFonts w:cs="Times New Roman"/>
          <w:lang w:val="en-US"/>
        </w:rPr>
        <w:t xml:space="preserve"> </w:t>
      </w:r>
      <w:proofErr w:type="spellStart"/>
      <w:r w:rsidRPr="00221FA4">
        <w:rPr>
          <w:rFonts w:cs="Times New Roman"/>
          <w:lang w:val="en-US"/>
        </w:rPr>
        <w:t>qarshi</w:t>
      </w:r>
      <w:proofErr w:type="spellEnd"/>
      <w:r w:rsidRPr="00221FA4">
        <w:rPr>
          <w:rFonts w:cs="Times New Roman"/>
          <w:lang w:val="en-US"/>
        </w:rPr>
        <w:t xml:space="preserve"> </w:t>
      </w:r>
      <w:proofErr w:type="spellStart"/>
      <w:r w:rsidRPr="00221FA4">
        <w:rPr>
          <w:rFonts w:cs="Times New Roman"/>
          <w:lang w:val="en-US"/>
        </w:rPr>
        <w:t>kurashishda</w:t>
      </w:r>
      <w:proofErr w:type="spellEnd"/>
      <w:r w:rsidRPr="00221FA4">
        <w:rPr>
          <w:rFonts w:cs="Times New Roman"/>
          <w:lang w:val="en-US"/>
        </w:rPr>
        <w:t xml:space="preserve"> </w:t>
      </w:r>
      <w:proofErr w:type="spellStart"/>
      <w:r w:rsidRPr="00221FA4">
        <w:rPr>
          <w:rFonts w:cs="Times New Roman"/>
          <w:lang w:val="en-US"/>
        </w:rPr>
        <w:t>milliy</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qonunchilikning</w:t>
      </w:r>
      <w:proofErr w:type="spellEnd"/>
      <w:r w:rsidRPr="00221FA4">
        <w:rPr>
          <w:rFonts w:cs="Times New Roman"/>
          <w:lang w:val="en-US"/>
        </w:rPr>
        <w:t xml:space="preserve">, </w:t>
      </w:r>
      <w:proofErr w:type="spellStart"/>
      <w:r w:rsidRPr="00221FA4">
        <w:rPr>
          <w:rFonts w:cs="Times New Roman"/>
          <w:lang w:val="en-US"/>
        </w:rPr>
        <w:t>xususan</w:t>
      </w:r>
      <w:proofErr w:type="spellEnd"/>
      <w:r w:rsidRPr="00221FA4">
        <w:rPr>
          <w:rFonts w:cs="Times New Roman"/>
          <w:lang w:val="en-US"/>
        </w:rPr>
        <w:t>, </w:t>
      </w:r>
      <w:proofErr w:type="spellStart"/>
      <w:r w:rsidRPr="00221FA4">
        <w:rPr>
          <w:rFonts w:cs="Times New Roman"/>
          <w:b/>
          <w:bCs/>
          <w:lang w:val="en-US"/>
        </w:rPr>
        <w:t>Jinoyat</w:t>
      </w:r>
      <w:proofErr w:type="spellEnd"/>
      <w:r w:rsidRPr="00221FA4">
        <w:rPr>
          <w:rFonts w:cs="Times New Roman"/>
          <w:b/>
          <w:bCs/>
          <w:lang w:val="en-US"/>
        </w:rPr>
        <w:t xml:space="preserve"> </w:t>
      </w:r>
      <w:proofErr w:type="spellStart"/>
      <w:r w:rsidRPr="00221FA4">
        <w:rPr>
          <w:rFonts w:cs="Times New Roman"/>
          <w:b/>
          <w:bCs/>
          <w:lang w:val="en-US"/>
        </w:rPr>
        <w:t>kodeksi</w:t>
      </w:r>
      <w:proofErr w:type="spellEnd"/>
      <w:r w:rsidRPr="00221FA4">
        <w:rPr>
          <w:rFonts w:cs="Times New Roman"/>
          <w:lang w:val="en-US"/>
        </w:rPr>
        <w:t>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boshqa</w:t>
      </w:r>
      <w:proofErr w:type="spellEnd"/>
      <w:r w:rsidRPr="00221FA4">
        <w:rPr>
          <w:rFonts w:cs="Times New Roman"/>
          <w:lang w:val="en-US"/>
        </w:rPr>
        <w:t xml:space="preserve"> </w:t>
      </w:r>
      <w:proofErr w:type="spellStart"/>
      <w:r w:rsidRPr="00221FA4">
        <w:rPr>
          <w:rFonts w:cs="Times New Roman"/>
          <w:lang w:val="en-US"/>
        </w:rPr>
        <w:t>tegishli</w:t>
      </w:r>
      <w:proofErr w:type="spellEnd"/>
      <w:r w:rsidRPr="00221FA4">
        <w:rPr>
          <w:rFonts w:cs="Times New Roman"/>
          <w:lang w:val="en-US"/>
        </w:rPr>
        <w:t xml:space="preserve"> </w:t>
      </w:r>
      <w:proofErr w:type="spellStart"/>
      <w:r w:rsidRPr="00221FA4">
        <w:rPr>
          <w:rFonts w:cs="Times New Roman"/>
          <w:lang w:val="en-US"/>
        </w:rPr>
        <w:t>normativ-huquqiy</w:t>
      </w:r>
      <w:proofErr w:type="spellEnd"/>
      <w:r w:rsidRPr="00221FA4">
        <w:rPr>
          <w:rFonts w:cs="Times New Roman"/>
          <w:lang w:val="en-US"/>
        </w:rPr>
        <w:t xml:space="preserve"> </w:t>
      </w:r>
      <w:proofErr w:type="spellStart"/>
      <w:r w:rsidRPr="00221FA4">
        <w:rPr>
          <w:rFonts w:cs="Times New Roman"/>
          <w:lang w:val="en-US"/>
        </w:rPr>
        <w:t>hujjatlarning</w:t>
      </w:r>
      <w:proofErr w:type="spellEnd"/>
      <w:r w:rsidRPr="00221FA4">
        <w:rPr>
          <w:rFonts w:cs="Times New Roman"/>
          <w:lang w:val="en-US"/>
        </w:rPr>
        <w:t xml:space="preserve"> </w:t>
      </w:r>
      <w:proofErr w:type="spellStart"/>
      <w:r w:rsidRPr="00221FA4">
        <w:rPr>
          <w:rFonts w:cs="Times New Roman"/>
          <w:lang w:val="en-US"/>
        </w:rPr>
        <w:t>roli</w:t>
      </w:r>
      <w:proofErr w:type="spellEnd"/>
      <w:r w:rsidRPr="00221FA4">
        <w:rPr>
          <w:rFonts w:cs="Times New Roman"/>
          <w:lang w:val="en-US"/>
        </w:rPr>
        <w:t xml:space="preserve"> </w:t>
      </w:r>
      <w:proofErr w:type="spellStart"/>
      <w:r w:rsidRPr="00221FA4">
        <w:rPr>
          <w:rFonts w:cs="Times New Roman"/>
          <w:lang w:val="en-US"/>
        </w:rPr>
        <w:t>beqiyos</w:t>
      </w:r>
      <w:proofErr w:type="spellEnd"/>
      <w:r w:rsidRPr="00221FA4">
        <w:rPr>
          <w:rFonts w:cs="Times New Roman"/>
          <w:lang w:val="en-US"/>
        </w:rPr>
        <w:t xml:space="preserve"> (M4). </w:t>
      </w:r>
      <w:proofErr w:type="spellStart"/>
      <w:proofErr w:type="gramStart"/>
      <w:r w:rsidRPr="00221FA4">
        <w:rPr>
          <w:rFonts w:cs="Times New Roman"/>
          <w:lang w:val="en-US"/>
        </w:rPr>
        <w:t>Ko‘</w:t>
      </w:r>
      <w:proofErr w:type="gramEnd"/>
      <w:r w:rsidRPr="00221FA4">
        <w:rPr>
          <w:rFonts w:cs="Times New Roman"/>
          <w:lang w:val="en-US"/>
        </w:rPr>
        <w:t>pgina</w:t>
      </w:r>
      <w:proofErr w:type="spellEnd"/>
      <w:r w:rsidRPr="00221FA4">
        <w:rPr>
          <w:rFonts w:cs="Times New Roman"/>
          <w:lang w:val="en-US"/>
        </w:rPr>
        <w:t xml:space="preserve"> </w:t>
      </w:r>
      <w:proofErr w:type="spellStart"/>
      <w:r w:rsidRPr="00221FA4">
        <w:rPr>
          <w:rFonts w:cs="Times New Roman"/>
          <w:lang w:val="en-US"/>
        </w:rPr>
        <w:t>davlatlar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w:t>
      </w:r>
      <w:proofErr w:type="spellEnd"/>
      <w:r w:rsidRPr="00221FA4">
        <w:rPr>
          <w:rFonts w:cs="Times New Roman"/>
          <w:lang w:val="en-US"/>
        </w:rPr>
        <w:t xml:space="preserve"> </w:t>
      </w:r>
      <w:proofErr w:type="spellStart"/>
      <w:r w:rsidRPr="00221FA4">
        <w:rPr>
          <w:rFonts w:cs="Times New Roman"/>
          <w:lang w:val="en-US"/>
        </w:rPr>
        <w:t>jinoyat</w:t>
      </w:r>
      <w:proofErr w:type="spellEnd"/>
      <w:r w:rsidRPr="00221FA4">
        <w:rPr>
          <w:rFonts w:cs="Times New Roman"/>
          <w:lang w:val="en-US"/>
        </w:rPr>
        <w:t xml:space="preserve"> </w:t>
      </w:r>
      <w:proofErr w:type="spellStart"/>
      <w:r w:rsidRPr="00221FA4">
        <w:rPr>
          <w:rFonts w:cs="Times New Roman"/>
          <w:lang w:val="en-US"/>
        </w:rPr>
        <w:t>kodekslariga</w:t>
      </w:r>
      <w:proofErr w:type="spellEnd"/>
      <w:r w:rsidRPr="00221FA4">
        <w:rPr>
          <w:rFonts w:cs="Times New Roman"/>
          <w:lang w:val="en-US"/>
        </w:rPr>
        <w:t xml:space="preserve"> </w:t>
      </w:r>
      <w:proofErr w:type="spellStart"/>
      <w:r w:rsidRPr="00221FA4">
        <w:rPr>
          <w:rFonts w:cs="Times New Roman"/>
          <w:lang w:val="en-US"/>
        </w:rPr>
        <w:t>kiberjinoyatlar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maxsus</w:t>
      </w:r>
      <w:proofErr w:type="spellEnd"/>
      <w:r w:rsidRPr="00221FA4">
        <w:rPr>
          <w:rFonts w:cs="Times New Roman"/>
          <w:lang w:val="en-US"/>
        </w:rPr>
        <w:t xml:space="preserve"> </w:t>
      </w:r>
      <w:proofErr w:type="spellStart"/>
      <w:r w:rsidRPr="00221FA4">
        <w:rPr>
          <w:rFonts w:cs="Times New Roman"/>
          <w:lang w:val="en-US"/>
        </w:rPr>
        <w:t>moddalar</w:t>
      </w:r>
      <w:proofErr w:type="spellEnd"/>
      <w:r w:rsidRPr="00221FA4">
        <w:rPr>
          <w:rFonts w:cs="Times New Roman"/>
          <w:lang w:val="en-US"/>
        </w:rPr>
        <w:t xml:space="preserve"> </w:t>
      </w:r>
      <w:proofErr w:type="spellStart"/>
      <w:r w:rsidRPr="00221FA4">
        <w:rPr>
          <w:rFonts w:cs="Times New Roman"/>
          <w:lang w:val="en-US"/>
        </w:rPr>
        <w:t>kiritgan</w:t>
      </w:r>
      <w:proofErr w:type="spellEnd"/>
      <w:r w:rsidRPr="00221FA4">
        <w:rPr>
          <w:rFonts w:cs="Times New Roman"/>
          <w:lang w:val="en-US"/>
        </w:rPr>
        <w:t xml:space="preserve"> – </w:t>
      </w:r>
      <w:proofErr w:type="spellStart"/>
      <w:r w:rsidRPr="00221FA4">
        <w:rPr>
          <w:rFonts w:cs="Times New Roman"/>
          <w:lang w:val="en-US"/>
        </w:rPr>
        <w:t>jumladan</w:t>
      </w:r>
      <w:proofErr w:type="spellEnd"/>
      <w:r w:rsidRPr="00221FA4">
        <w:rPr>
          <w:rFonts w:cs="Times New Roman"/>
          <w:lang w:val="en-US"/>
        </w:rPr>
        <w:t xml:space="preserve">, </w:t>
      </w:r>
      <w:proofErr w:type="spellStart"/>
      <w:r w:rsidRPr="00221FA4">
        <w:rPr>
          <w:rFonts w:cs="Times New Roman"/>
          <w:lang w:val="en-US"/>
        </w:rPr>
        <w:t>kompyuter</w:t>
      </w:r>
      <w:proofErr w:type="spellEnd"/>
      <w:r w:rsidRPr="00221FA4">
        <w:rPr>
          <w:rFonts w:cs="Times New Roman"/>
          <w:lang w:val="en-US"/>
        </w:rPr>
        <w:t xml:space="preserve"> </w:t>
      </w:r>
      <w:proofErr w:type="spellStart"/>
      <w:r w:rsidRPr="00221FA4">
        <w:rPr>
          <w:rFonts w:cs="Times New Roman"/>
          <w:lang w:val="en-US"/>
        </w:rPr>
        <w:t>tizimlariga</w:t>
      </w:r>
      <w:proofErr w:type="spellEnd"/>
      <w:r w:rsidRPr="00221FA4">
        <w:rPr>
          <w:rFonts w:cs="Times New Roman"/>
          <w:lang w:val="en-US"/>
        </w:rPr>
        <w:t xml:space="preserve"> </w:t>
      </w:r>
      <w:proofErr w:type="spellStart"/>
      <w:r w:rsidRPr="00221FA4">
        <w:rPr>
          <w:rFonts w:cs="Times New Roman"/>
          <w:lang w:val="en-US"/>
        </w:rPr>
        <w:t>ruxsatsiz</w:t>
      </w:r>
      <w:proofErr w:type="spellEnd"/>
      <w:r w:rsidRPr="00221FA4">
        <w:rPr>
          <w:rFonts w:cs="Times New Roman"/>
          <w:lang w:val="en-US"/>
        </w:rPr>
        <w:t xml:space="preserve"> </w:t>
      </w:r>
      <w:proofErr w:type="spellStart"/>
      <w:r w:rsidRPr="00221FA4">
        <w:rPr>
          <w:rFonts w:cs="Times New Roman"/>
          <w:lang w:val="en-US"/>
        </w:rPr>
        <w:t>kirish</w:t>
      </w:r>
      <w:proofErr w:type="spellEnd"/>
      <w:r w:rsidRPr="00221FA4">
        <w:rPr>
          <w:rFonts w:cs="Times New Roman"/>
          <w:lang w:val="en-US"/>
        </w:rPr>
        <w:t xml:space="preserve">, </w:t>
      </w:r>
      <w:proofErr w:type="spellStart"/>
      <w:r w:rsidRPr="00221FA4">
        <w:rPr>
          <w:rFonts w:cs="Times New Roman"/>
          <w:lang w:val="en-US"/>
        </w:rPr>
        <w:t>ma’lumotlarni</w:t>
      </w:r>
      <w:proofErr w:type="spellEnd"/>
      <w:r w:rsidRPr="00221FA4">
        <w:rPr>
          <w:rFonts w:cs="Times New Roman"/>
          <w:lang w:val="en-US"/>
        </w:rPr>
        <w:t xml:space="preserve"> </w:t>
      </w:r>
      <w:proofErr w:type="spellStart"/>
      <w:proofErr w:type="gramStart"/>
      <w:r w:rsidRPr="00221FA4">
        <w:rPr>
          <w:rFonts w:cs="Times New Roman"/>
          <w:lang w:val="en-US"/>
        </w:rPr>
        <w:t>o‘g‘</w:t>
      </w:r>
      <w:proofErr w:type="gramEnd"/>
      <w:r w:rsidRPr="00221FA4">
        <w:rPr>
          <w:rFonts w:cs="Times New Roman"/>
          <w:lang w:val="en-US"/>
        </w:rPr>
        <w:t>irlash</w:t>
      </w:r>
      <w:proofErr w:type="spellEnd"/>
      <w:r w:rsidRPr="00221FA4">
        <w:rPr>
          <w:rFonts w:cs="Times New Roman"/>
          <w:lang w:val="en-US"/>
        </w:rPr>
        <w:t xml:space="preserve">, </w:t>
      </w:r>
      <w:proofErr w:type="spellStart"/>
      <w:r w:rsidRPr="00221FA4">
        <w:rPr>
          <w:rFonts w:cs="Times New Roman"/>
          <w:lang w:val="en-US"/>
        </w:rPr>
        <w:t>zararli</w:t>
      </w:r>
      <w:proofErr w:type="spellEnd"/>
      <w:r w:rsidRPr="00221FA4">
        <w:rPr>
          <w:rFonts w:cs="Times New Roman"/>
          <w:lang w:val="en-US"/>
        </w:rPr>
        <w:t xml:space="preserve"> </w:t>
      </w:r>
      <w:proofErr w:type="spellStart"/>
      <w:r w:rsidRPr="00221FA4">
        <w:rPr>
          <w:rFonts w:cs="Times New Roman"/>
          <w:lang w:val="en-US"/>
        </w:rPr>
        <w:t>dasturlarni</w:t>
      </w:r>
      <w:proofErr w:type="spellEnd"/>
      <w:r w:rsidRPr="00221FA4">
        <w:rPr>
          <w:rFonts w:cs="Times New Roman"/>
          <w:lang w:val="en-US"/>
        </w:rPr>
        <w:t xml:space="preserve"> </w:t>
      </w:r>
      <w:proofErr w:type="spellStart"/>
      <w:r w:rsidRPr="00221FA4">
        <w:rPr>
          <w:rFonts w:cs="Times New Roman"/>
          <w:lang w:val="en-US"/>
        </w:rPr>
        <w:t>tarqatish</w:t>
      </w:r>
      <w:proofErr w:type="spellEnd"/>
      <w:r w:rsidRPr="00221FA4">
        <w:rPr>
          <w:rFonts w:cs="Times New Roman"/>
          <w:lang w:val="en-US"/>
        </w:rPr>
        <w:t xml:space="preserve">, </w:t>
      </w:r>
      <w:proofErr w:type="spellStart"/>
      <w:r w:rsidRPr="00221FA4">
        <w:rPr>
          <w:rFonts w:cs="Times New Roman"/>
          <w:lang w:val="en-US"/>
        </w:rPr>
        <w:t>firibgarlik</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boshqa</w:t>
      </w:r>
      <w:proofErr w:type="spellEnd"/>
      <w:r w:rsidRPr="00221FA4">
        <w:rPr>
          <w:rFonts w:cs="Times New Roman"/>
          <w:lang w:val="en-US"/>
        </w:rPr>
        <w:t xml:space="preserve"> </w:t>
      </w:r>
      <w:proofErr w:type="spellStart"/>
      <w:r w:rsidRPr="00221FA4">
        <w:rPr>
          <w:rFonts w:cs="Times New Roman"/>
          <w:lang w:val="en-US"/>
        </w:rPr>
        <w:t>noqonuniy</w:t>
      </w:r>
      <w:proofErr w:type="spellEnd"/>
      <w:r w:rsidRPr="00221FA4">
        <w:rPr>
          <w:rFonts w:cs="Times New Roman"/>
          <w:lang w:val="en-US"/>
        </w:rPr>
        <w:t xml:space="preserve"> </w:t>
      </w:r>
      <w:proofErr w:type="spellStart"/>
      <w:r w:rsidRPr="00221FA4">
        <w:rPr>
          <w:rFonts w:cs="Times New Roman"/>
          <w:lang w:val="en-US"/>
        </w:rPr>
        <w:t>harakatlar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aniq</w:t>
      </w:r>
      <w:proofErr w:type="spellEnd"/>
      <w:r w:rsidRPr="00221FA4">
        <w:rPr>
          <w:rFonts w:cs="Times New Roman"/>
          <w:lang w:val="en-US"/>
        </w:rPr>
        <w:t xml:space="preserve"> </w:t>
      </w:r>
      <w:proofErr w:type="spellStart"/>
      <w:r w:rsidRPr="00221FA4">
        <w:rPr>
          <w:rFonts w:cs="Times New Roman"/>
          <w:lang w:val="en-US"/>
        </w:rPr>
        <w:t>jazo</w:t>
      </w:r>
      <w:proofErr w:type="spellEnd"/>
      <w:r w:rsidRPr="00221FA4">
        <w:rPr>
          <w:rFonts w:cs="Times New Roman"/>
          <w:lang w:val="en-US"/>
        </w:rPr>
        <w:t xml:space="preserve"> </w:t>
      </w:r>
      <w:proofErr w:type="spellStart"/>
      <w:r w:rsidRPr="00221FA4">
        <w:rPr>
          <w:rFonts w:cs="Times New Roman"/>
          <w:lang w:val="en-US"/>
        </w:rPr>
        <w:t>choralarini</w:t>
      </w:r>
      <w:proofErr w:type="spellEnd"/>
      <w:r w:rsidRPr="00221FA4">
        <w:rPr>
          <w:rFonts w:cs="Times New Roman"/>
          <w:lang w:val="en-US"/>
        </w:rPr>
        <w:t xml:space="preserve"> </w:t>
      </w:r>
      <w:proofErr w:type="spellStart"/>
      <w:r w:rsidRPr="00221FA4">
        <w:rPr>
          <w:rFonts w:cs="Times New Roman"/>
          <w:lang w:val="en-US"/>
        </w:rPr>
        <w:t>belgilaydi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zbekiston</w:t>
      </w:r>
      <w:proofErr w:type="spellEnd"/>
      <w:r w:rsidRPr="00221FA4">
        <w:rPr>
          <w:rFonts w:cs="Times New Roman"/>
          <w:lang w:val="en-US"/>
        </w:rPr>
        <w:t xml:space="preserve"> </w:t>
      </w:r>
      <w:proofErr w:type="spellStart"/>
      <w:r w:rsidRPr="00221FA4">
        <w:rPr>
          <w:rFonts w:cs="Times New Roman"/>
          <w:lang w:val="en-US"/>
        </w:rPr>
        <w:t>Respublikasining</w:t>
      </w:r>
      <w:proofErr w:type="spellEnd"/>
      <w:r w:rsidRPr="00221FA4">
        <w:rPr>
          <w:rFonts w:cs="Times New Roman"/>
          <w:lang w:val="en-US"/>
        </w:rPr>
        <w:t xml:space="preserve"> </w:t>
      </w:r>
      <w:proofErr w:type="spellStart"/>
      <w:r w:rsidRPr="00221FA4">
        <w:rPr>
          <w:rFonts w:cs="Times New Roman"/>
          <w:lang w:val="en-US"/>
        </w:rPr>
        <w:t>Jinoyat</w:t>
      </w:r>
      <w:proofErr w:type="spellEnd"/>
      <w:r w:rsidRPr="00221FA4">
        <w:rPr>
          <w:rFonts w:cs="Times New Roman"/>
          <w:lang w:val="en-US"/>
        </w:rPr>
        <w:t xml:space="preserve"> </w:t>
      </w:r>
      <w:proofErr w:type="spellStart"/>
      <w:r w:rsidRPr="00221FA4">
        <w:rPr>
          <w:rFonts w:cs="Times New Roman"/>
          <w:lang w:val="en-US"/>
        </w:rPr>
        <w:t>kodeksida</w:t>
      </w:r>
      <w:proofErr w:type="spellEnd"/>
      <w:r w:rsidRPr="00221FA4">
        <w:rPr>
          <w:rFonts w:cs="Times New Roman"/>
          <w:lang w:val="en-US"/>
        </w:rPr>
        <w:t xml:space="preserve"> ham </w:t>
      </w:r>
      <w:proofErr w:type="spellStart"/>
      <w:r w:rsidRPr="00221FA4">
        <w:rPr>
          <w:rFonts w:cs="Times New Roman"/>
          <w:lang w:val="en-US"/>
        </w:rPr>
        <w:t>axborot</w:t>
      </w:r>
      <w:proofErr w:type="spellEnd"/>
      <w:r w:rsidRPr="00221FA4">
        <w:rPr>
          <w:rFonts w:cs="Times New Roman"/>
          <w:lang w:val="en-US"/>
        </w:rPr>
        <w:t xml:space="preserve"> </w:t>
      </w:r>
      <w:proofErr w:type="spellStart"/>
      <w:r w:rsidRPr="00221FA4">
        <w:rPr>
          <w:rFonts w:cs="Times New Roman"/>
          <w:lang w:val="en-US"/>
        </w:rPr>
        <w:t>texnologiyalari</w:t>
      </w:r>
      <w:proofErr w:type="spellEnd"/>
      <w:r w:rsidRPr="00221FA4">
        <w:rPr>
          <w:rFonts w:cs="Times New Roman"/>
          <w:lang w:val="en-US"/>
        </w:rPr>
        <w:t xml:space="preserve"> </w:t>
      </w:r>
      <w:proofErr w:type="spellStart"/>
      <w:r w:rsidRPr="00221FA4">
        <w:rPr>
          <w:rFonts w:cs="Times New Roman"/>
          <w:lang w:val="en-US"/>
        </w:rPr>
        <w:t>sohasidagi</w:t>
      </w:r>
      <w:proofErr w:type="spellEnd"/>
      <w:r w:rsidRPr="00221FA4">
        <w:rPr>
          <w:rFonts w:cs="Times New Roman"/>
          <w:lang w:val="en-US"/>
        </w:rPr>
        <w:t xml:space="preserve"> </w:t>
      </w:r>
      <w:proofErr w:type="spellStart"/>
      <w:r w:rsidRPr="00221FA4">
        <w:rPr>
          <w:rFonts w:cs="Times New Roman"/>
          <w:lang w:val="en-US"/>
        </w:rPr>
        <w:t>jinoyatlar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alohida</w:t>
      </w:r>
      <w:proofErr w:type="spellEnd"/>
      <w:r w:rsidRPr="00221FA4">
        <w:rPr>
          <w:rFonts w:cs="Times New Roman"/>
          <w:lang w:val="en-US"/>
        </w:rPr>
        <w:t xml:space="preserve"> </w:t>
      </w:r>
      <w:proofErr w:type="spellStart"/>
      <w:r w:rsidRPr="00221FA4">
        <w:rPr>
          <w:rFonts w:cs="Times New Roman"/>
          <w:lang w:val="en-US"/>
        </w:rPr>
        <w:t>moddalar</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miqyosda</w:t>
      </w:r>
      <w:proofErr w:type="spellEnd"/>
      <w:r w:rsidRPr="00221FA4">
        <w:rPr>
          <w:rFonts w:cs="Times New Roman"/>
          <w:lang w:val="en-US"/>
        </w:rPr>
        <w:t xml:space="preserve"> </w:t>
      </w:r>
      <w:proofErr w:type="spellStart"/>
      <w:r w:rsidRPr="00221FA4">
        <w:rPr>
          <w:rFonts w:cs="Times New Roman"/>
          <w:lang w:val="en-US"/>
        </w:rPr>
        <w:t>esa</w:t>
      </w:r>
      <w:proofErr w:type="spellEnd"/>
      <w:r w:rsidRPr="00221FA4">
        <w:rPr>
          <w:rFonts w:cs="Times New Roman"/>
          <w:lang w:val="en-US"/>
        </w:rPr>
        <w:t>, </w:t>
      </w:r>
      <w:proofErr w:type="spellStart"/>
      <w:r w:rsidRPr="00221FA4">
        <w:rPr>
          <w:rFonts w:cs="Times New Roman"/>
          <w:b/>
          <w:bCs/>
          <w:lang w:val="en-US"/>
        </w:rPr>
        <w:t>Budapesht</w:t>
      </w:r>
      <w:proofErr w:type="spellEnd"/>
      <w:r w:rsidRPr="00221FA4">
        <w:rPr>
          <w:rFonts w:cs="Times New Roman"/>
          <w:b/>
          <w:bCs/>
          <w:lang w:val="en-US"/>
        </w:rPr>
        <w:t xml:space="preserve"> </w:t>
      </w:r>
      <w:proofErr w:type="spellStart"/>
      <w:r w:rsidRPr="00221FA4">
        <w:rPr>
          <w:rFonts w:cs="Times New Roman"/>
          <w:b/>
          <w:bCs/>
          <w:lang w:val="en-US"/>
        </w:rPr>
        <w:t>konvensiyasi</w:t>
      </w:r>
      <w:proofErr w:type="spellEnd"/>
      <w:r w:rsidRPr="00221FA4">
        <w:rPr>
          <w:rFonts w:cs="Times New Roman"/>
          <w:b/>
          <w:bCs/>
          <w:lang w:val="en-US"/>
        </w:rPr>
        <w:t xml:space="preserve"> (Council of Europe Convention on Cybercrime)</w:t>
      </w:r>
      <w:r w:rsidRPr="00221FA4">
        <w:rPr>
          <w:rFonts w:cs="Times New Roman"/>
          <w:lang w:val="en-US"/>
        </w:rPr>
        <w:t> </w:t>
      </w:r>
      <w:proofErr w:type="spellStart"/>
      <w:r w:rsidRPr="00221FA4">
        <w:rPr>
          <w:rFonts w:cs="Times New Roman"/>
          <w:lang w:val="en-US"/>
        </w:rPr>
        <w:t>asosiy</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shartnoma</w:t>
      </w:r>
      <w:proofErr w:type="spellEnd"/>
      <w:r w:rsidRPr="00221FA4">
        <w:rPr>
          <w:rFonts w:cs="Times New Roman"/>
          <w:lang w:val="en-US"/>
        </w:rPr>
        <w:t xml:space="preserve"> </w:t>
      </w:r>
      <w:proofErr w:type="spellStart"/>
      <w:r w:rsidRPr="00221FA4">
        <w:rPr>
          <w:rFonts w:cs="Times New Roman"/>
          <w:lang w:val="en-US"/>
        </w:rPr>
        <w:t>sifatida</w:t>
      </w:r>
      <w:proofErr w:type="spellEnd"/>
      <w:r w:rsidRPr="00221FA4">
        <w:rPr>
          <w:rFonts w:cs="Times New Roman"/>
          <w:lang w:val="en-US"/>
        </w:rPr>
        <w:t xml:space="preserve"> </w:t>
      </w:r>
      <w:proofErr w:type="spellStart"/>
      <w:r w:rsidRPr="00221FA4">
        <w:rPr>
          <w:rFonts w:cs="Times New Roman"/>
          <w:lang w:val="en-US"/>
        </w:rPr>
        <w:t>a’zo</w:t>
      </w:r>
      <w:proofErr w:type="spellEnd"/>
      <w:r w:rsidRPr="00221FA4">
        <w:rPr>
          <w:rFonts w:cs="Times New Roman"/>
          <w:lang w:val="en-US"/>
        </w:rPr>
        <w:t xml:space="preserve"> </w:t>
      </w:r>
      <w:proofErr w:type="spellStart"/>
      <w:r w:rsidRPr="00221FA4">
        <w:rPr>
          <w:rFonts w:cs="Times New Roman"/>
          <w:lang w:val="en-US"/>
        </w:rPr>
        <w:t>davlatlar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rtasida</w:t>
      </w:r>
      <w:proofErr w:type="spellEnd"/>
      <w:r w:rsidRPr="00221FA4">
        <w:rPr>
          <w:rFonts w:cs="Times New Roman"/>
          <w:lang w:val="en-US"/>
        </w:rPr>
        <w:t xml:space="preserve"> </w:t>
      </w:r>
      <w:proofErr w:type="spellStart"/>
      <w:r w:rsidRPr="00221FA4">
        <w:rPr>
          <w:rFonts w:cs="Times New Roman"/>
          <w:lang w:val="en-US"/>
        </w:rPr>
        <w:t>hamkorlikni</w:t>
      </w:r>
      <w:proofErr w:type="spellEnd"/>
      <w:r w:rsidRPr="00221FA4">
        <w:rPr>
          <w:rFonts w:cs="Times New Roman"/>
          <w:lang w:val="en-US"/>
        </w:rPr>
        <w:t xml:space="preserve"> </w:t>
      </w:r>
      <w:proofErr w:type="spellStart"/>
      <w:r w:rsidRPr="00221FA4">
        <w:rPr>
          <w:rFonts w:cs="Times New Roman"/>
          <w:lang w:val="en-US"/>
        </w:rPr>
        <w:t>rivojlantirish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kiberjinoyatlarga</w:t>
      </w:r>
      <w:proofErr w:type="spellEnd"/>
      <w:r w:rsidRPr="00221FA4">
        <w:rPr>
          <w:rFonts w:cs="Times New Roman"/>
          <w:lang w:val="en-US"/>
        </w:rPr>
        <w:t xml:space="preserve"> </w:t>
      </w:r>
      <w:proofErr w:type="spellStart"/>
      <w:r w:rsidRPr="00221FA4">
        <w:rPr>
          <w:rFonts w:cs="Times New Roman"/>
          <w:lang w:val="en-US"/>
        </w:rPr>
        <w:t>qarshi</w:t>
      </w:r>
      <w:proofErr w:type="spellEnd"/>
      <w:r w:rsidRPr="00221FA4">
        <w:rPr>
          <w:rFonts w:cs="Times New Roman"/>
          <w:lang w:val="en-US"/>
        </w:rPr>
        <w:t xml:space="preserve"> </w:t>
      </w:r>
      <w:proofErr w:type="spellStart"/>
      <w:r w:rsidRPr="00221FA4">
        <w:rPr>
          <w:rFonts w:cs="Times New Roman"/>
          <w:lang w:val="en-US"/>
        </w:rPr>
        <w:t>kurashni</w:t>
      </w:r>
      <w:proofErr w:type="spellEnd"/>
      <w:r w:rsidRPr="00221FA4">
        <w:rPr>
          <w:rFonts w:cs="Times New Roman"/>
          <w:lang w:val="en-US"/>
        </w:rPr>
        <w:t xml:space="preserve"> </w:t>
      </w:r>
      <w:proofErr w:type="spellStart"/>
      <w:r w:rsidRPr="00221FA4">
        <w:rPr>
          <w:rFonts w:cs="Times New Roman"/>
          <w:lang w:val="en-US"/>
        </w:rPr>
        <w:t>muvofiqlashtirishga</w:t>
      </w:r>
      <w:proofErr w:type="spellEnd"/>
      <w:r w:rsidRPr="00221FA4">
        <w:rPr>
          <w:rFonts w:cs="Times New Roman"/>
          <w:lang w:val="en-US"/>
        </w:rPr>
        <w:t xml:space="preserve"> </w:t>
      </w:r>
      <w:proofErr w:type="spellStart"/>
      <w:r w:rsidRPr="00221FA4">
        <w:rPr>
          <w:rFonts w:cs="Times New Roman"/>
          <w:lang w:val="en-US"/>
        </w:rPr>
        <w:t>yordam</w:t>
      </w:r>
      <w:proofErr w:type="spellEnd"/>
      <w:r w:rsidRPr="00221FA4">
        <w:rPr>
          <w:rFonts w:cs="Times New Roman"/>
          <w:lang w:val="en-US"/>
        </w:rPr>
        <w:t xml:space="preserve"> </w:t>
      </w:r>
      <w:proofErr w:type="spellStart"/>
      <w:r w:rsidRPr="00221FA4">
        <w:rPr>
          <w:rFonts w:cs="Times New Roman"/>
          <w:lang w:val="en-US"/>
        </w:rPr>
        <w:t>beradi</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qonun</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kelishuvlar</w:t>
      </w:r>
      <w:proofErr w:type="spellEnd"/>
      <w:r w:rsidRPr="00221FA4">
        <w:rPr>
          <w:rFonts w:cs="Times New Roman"/>
          <w:lang w:val="en-US"/>
        </w:rPr>
        <w:t xml:space="preserve"> </w:t>
      </w:r>
      <w:proofErr w:type="spellStart"/>
      <w:r w:rsidRPr="00221FA4">
        <w:rPr>
          <w:rFonts w:cs="Times New Roman"/>
          <w:lang w:val="en-US"/>
        </w:rPr>
        <w:t>kiberjinoyatchilarni</w:t>
      </w:r>
      <w:proofErr w:type="spellEnd"/>
      <w:r w:rsidRPr="00221FA4">
        <w:rPr>
          <w:rFonts w:cs="Times New Roman"/>
          <w:lang w:val="en-US"/>
        </w:rPr>
        <w:t xml:space="preserve"> </w:t>
      </w:r>
      <w:proofErr w:type="spellStart"/>
      <w:r w:rsidRPr="00221FA4">
        <w:rPr>
          <w:rFonts w:cs="Times New Roman"/>
          <w:lang w:val="en-US"/>
        </w:rPr>
        <w:t>javobgarlikka</w:t>
      </w:r>
      <w:proofErr w:type="spellEnd"/>
      <w:r w:rsidRPr="00221FA4">
        <w:rPr>
          <w:rFonts w:cs="Times New Roman"/>
          <w:lang w:val="en-US"/>
        </w:rPr>
        <w:t xml:space="preserve"> </w:t>
      </w:r>
      <w:proofErr w:type="spellStart"/>
      <w:r w:rsidRPr="00221FA4">
        <w:rPr>
          <w:rFonts w:cs="Times New Roman"/>
          <w:lang w:val="en-US"/>
        </w:rPr>
        <w:t>tortish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zarur</w:t>
      </w:r>
      <w:proofErr w:type="spellEnd"/>
      <w:r w:rsidRPr="00221FA4">
        <w:rPr>
          <w:rFonts w:cs="Times New Roman"/>
          <w:lang w:val="en-US"/>
        </w:rPr>
        <w:t xml:space="preserve"> </w:t>
      </w:r>
      <w:proofErr w:type="spellStart"/>
      <w:r w:rsidRPr="00221FA4">
        <w:rPr>
          <w:rFonts w:cs="Times New Roman"/>
          <w:lang w:val="en-US"/>
        </w:rPr>
        <w:t>huquqiy</w:t>
      </w:r>
      <w:proofErr w:type="spellEnd"/>
      <w:r w:rsidRPr="00221FA4">
        <w:rPr>
          <w:rFonts w:cs="Times New Roman"/>
          <w:lang w:val="en-US"/>
        </w:rPr>
        <w:t xml:space="preserve"> </w:t>
      </w:r>
      <w:proofErr w:type="spellStart"/>
      <w:r w:rsidRPr="00221FA4">
        <w:rPr>
          <w:rFonts w:cs="Times New Roman"/>
          <w:lang w:val="en-US"/>
        </w:rPr>
        <w:t>asos</w:t>
      </w:r>
      <w:proofErr w:type="spellEnd"/>
      <w:r w:rsidRPr="00221FA4">
        <w:rPr>
          <w:rFonts w:cs="Times New Roman"/>
          <w:lang w:val="en-US"/>
        </w:rPr>
        <w:t xml:space="preserve"> </w:t>
      </w:r>
      <w:proofErr w:type="spellStart"/>
      <w:r w:rsidRPr="00221FA4">
        <w:rPr>
          <w:rFonts w:cs="Times New Roman"/>
          <w:lang w:val="en-US"/>
        </w:rPr>
        <w:t>yaratadi</w:t>
      </w:r>
      <w:proofErr w:type="spellEnd"/>
      <w:r w:rsidRPr="00221FA4">
        <w:rPr>
          <w:rFonts w:cs="Times New Roman"/>
          <w:lang w:val="en-US"/>
        </w:rPr>
        <w:t xml:space="preserve">, </w:t>
      </w:r>
      <w:proofErr w:type="spellStart"/>
      <w:r w:rsidRPr="00221FA4">
        <w:rPr>
          <w:rFonts w:cs="Times New Roman"/>
          <w:lang w:val="en-US"/>
        </w:rPr>
        <w:t>biroq</w:t>
      </w:r>
      <w:proofErr w:type="spellEnd"/>
      <w:r w:rsidRPr="00221FA4">
        <w:rPr>
          <w:rFonts w:cs="Times New Roman"/>
          <w:lang w:val="en-US"/>
        </w:rPr>
        <w:t xml:space="preserve"> </w:t>
      </w:r>
      <w:proofErr w:type="spellStart"/>
      <w:r w:rsidRPr="00221FA4">
        <w:rPr>
          <w:rFonts w:cs="Times New Roman"/>
          <w:lang w:val="en-US"/>
        </w:rPr>
        <w:t>ularning</w:t>
      </w:r>
      <w:proofErr w:type="spellEnd"/>
      <w:r w:rsidRPr="00221FA4">
        <w:rPr>
          <w:rFonts w:cs="Times New Roman"/>
          <w:lang w:val="en-US"/>
        </w:rPr>
        <w:t xml:space="preserve"> </w:t>
      </w:r>
      <w:proofErr w:type="spellStart"/>
      <w:r w:rsidRPr="00221FA4">
        <w:rPr>
          <w:rFonts w:cs="Times New Roman"/>
          <w:lang w:val="en-US"/>
        </w:rPr>
        <w:t>amaliy</w:t>
      </w:r>
      <w:proofErr w:type="spellEnd"/>
      <w:r w:rsidRPr="00221FA4">
        <w:rPr>
          <w:rFonts w:cs="Times New Roman"/>
          <w:lang w:val="en-US"/>
        </w:rPr>
        <w:t xml:space="preserve"> </w:t>
      </w:r>
      <w:proofErr w:type="spellStart"/>
      <w:r w:rsidRPr="00221FA4">
        <w:rPr>
          <w:rFonts w:cs="Times New Roman"/>
          <w:lang w:val="en-US"/>
        </w:rPr>
        <w:t>samaradorligi</w:t>
      </w:r>
      <w:proofErr w:type="spellEnd"/>
      <w:r w:rsidRPr="00221FA4">
        <w:rPr>
          <w:rFonts w:cs="Times New Roman"/>
          <w:lang w:val="en-US"/>
        </w:rPr>
        <w:t xml:space="preserve"> </w:t>
      </w:r>
      <w:proofErr w:type="spellStart"/>
      <w:r w:rsidRPr="00221FA4">
        <w:rPr>
          <w:rFonts w:cs="Times New Roman"/>
          <w:lang w:val="en-US"/>
        </w:rPr>
        <w:t>huquqni</w:t>
      </w:r>
      <w:proofErr w:type="spellEnd"/>
      <w:r w:rsidRPr="00221FA4">
        <w:rPr>
          <w:rFonts w:cs="Times New Roman"/>
          <w:lang w:val="en-US"/>
        </w:rPr>
        <w:t xml:space="preserve"> </w:t>
      </w:r>
      <w:proofErr w:type="spellStart"/>
      <w:r w:rsidRPr="00221FA4">
        <w:rPr>
          <w:rFonts w:cs="Times New Roman"/>
          <w:lang w:val="en-US"/>
        </w:rPr>
        <w:t>muhofaza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organlarining</w:t>
      </w:r>
      <w:proofErr w:type="spellEnd"/>
      <w:r w:rsidRPr="00221FA4">
        <w:rPr>
          <w:rFonts w:cs="Times New Roman"/>
          <w:lang w:val="en-US"/>
        </w:rPr>
        <w:t xml:space="preserve"> </w:t>
      </w:r>
      <w:proofErr w:type="spellStart"/>
      <w:r w:rsidRPr="00221FA4">
        <w:rPr>
          <w:rFonts w:cs="Times New Roman"/>
          <w:lang w:val="en-US"/>
        </w:rPr>
        <w:t>texnik</w:t>
      </w:r>
      <w:proofErr w:type="spellEnd"/>
      <w:r w:rsidRPr="00221FA4">
        <w:rPr>
          <w:rFonts w:cs="Times New Roman"/>
          <w:lang w:val="en-US"/>
        </w:rPr>
        <w:t xml:space="preserve"> </w:t>
      </w:r>
      <w:proofErr w:type="spellStart"/>
      <w:r w:rsidRPr="00221FA4">
        <w:rPr>
          <w:rFonts w:cs="Times New Roman"/>
          <w:lang w:val="en-US"/>
        </w:rPr>
        <w:t>salohiyati</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hamkorlik</w:t>
      </w:r>
      <w:proofErr w:type="spellEnd"/>
      <w:r w:rsidRPr="00221FA4">
        <w:rPr>
          <w:rFonts w:cs="Times New Roman"/>
          <w:lang w:val="en-US"/>
        </w:rPr>
        <w:t xml:space="preserve"> </w:t>
      </w:r>
      <w:proofErr w:type="spellStart"/>
      <w:r w:rsidRPr="00221FA4">
        <w:rPr>
          <w:rFonts w:cs="Times New Roman"/>
          <w:lang w:val="en-US"/>
        </w:rPr>
        <w:t>darajasi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qoidalarning</w:t>
      </w:r>
      <w:proofErr w:type="spellEnd"/>
      <w:r w:rsidRPr="00221FA4">
        <w:rPr>
          <w:rFonts w:cs="Times New Roman"/>
          <w:lang w:val="en-US"/>
        </w:rPr>
        <w:t xml:space="preserve"> </w:t>
      </w:r>
      <w:proofErr w:type="spellStart"/>
      <w:r w:rsidRPr="00221FA4">
        <w:rPr>
          <w:rFonts w:cs="Times New Roman"/>
          <w:lang w:val="en-US"/>
        </w:rPr>
        <w:t>zamonaviy</w:t>
      </w:r>
      <w:proofErr w:type="spellEnd"/>
      <w:r w:rsidRPr="00221FA4">
        <w:rPr>
          <w:rFonts w:cs="Times New Roman"/>
          <w:lang w:val="en-US"/>
        </w:rPr>
        <w:t xml:space="preserve"> </w:t>
      </w:r>
      <w:proofErr w:type="spellStart"/>
      <w:r w:rsidRPr="00221FA4">
        <w:rPr>
          <w:rFonts w:cs="Times New Roman"/>
          <w:lang w:val="en-US"/>
        </w:rPr>
        <w:t>tahdidlarga</w:t>
      </w:r>
      <w:proofErr w:type="spellEnd"/>
      <w:r w:rsidRPr="00221FA4">
        <w:rPr>
          <w:rFonts w:cs="Times New Roman"/>
          <w:lang w:val="en-US"/>
        </w:rPr>
        <w:t xml:space="preserve"> </w:t>
      </w:r>
      <w:proofErr w:type="spellStart"/>
      <w:r w:rsidRPr="00221FA4">
        <w:rPr>
          <w:rFonts w:cs="Times New Roman"/>
          <w:lang w:val="en-US"/>
        </w:rPr>
        <w:t>mos</w:t>
      </w:r>
      <w:proofErr w:type="spellEnd"/>
      <w:r w:rsidRPr="00221FA4">
        <w:rPr>
          <w:rFonts w:cs="Times New Roman"/>
          <w:lang w:val="en-US"/>
        </w:rPr>
        <w:t xml:space="preserve"> </w:t>
      </w:r>
      <w:proofErr w:type="spellStart"/>
      <w:r w:rsidRPr="00221FA4">
        <w:rPr>
          <w:rFonts w:cs="Times New Roman"/>
          <w:lang w:val="en-US"/>
        </w:rPr>
        <w:t>ravishda</w:t>
      </w:r>
      <w:proofErr w:type="spellEnd"/>
      <w:r w:rsidRPr="00221FA4">
        <w:rPr>
          <w:rFonts w:cs="Times New Roman"/>
          <w:lang w:val="en-US"/>
        </w:rPr>
        <w:t xml:space="preserve"> </w:t>
      </w:r>
      <w:proofErr w:type="spellStart"/>
      <w:r w:rsidRPr="00221FA4">
        <w:rPr>
          <w:rFonts w:cs="Times New Roman"/>
          <w:lang w:val="en-US"/>
        </w:rPr>
        <w:t>yangilanib</w:t>
      </w:r>
      <w:proofErr w:type="spellEnd"/>
      <w:r w:rsidRPr="00221FA4">
        <w:rPr>
          <w:rFonts w:cs="Times New Roman"/>
          <w:lang w:val="en-US"/>
        </w:rPr>
        <w:t xml:space="preserve"> </w:t>
      </w:r>
      <w:proofErr w:type="spellStart"/>
      <w:r w:rsidRPr="00221FA4">
        <w:rPr>
          <w:rFonts w:cs="Times New Roman"/>
          <w:lang w:val="en-US"/>
        </w:rPr>
        <w:t>borishiga</w:t>
      </w:r>
      <w:proofErr w:type="spellEnd"/>
      <w:r w:rsidRPr="00221FA4">
        <w:rPr>
          <w:rFonts w:cs="Times New Roman"/>
          <w:lang w:val="en-US"/>
        </w:rPr>
        <w:t xml:space="preserve"> </w:t>
      </w:r>
      <w:proofErr w:type="spellStart"/>
      <w:r w:rsidRPr="00221FA4">
        <w:rPr>
          <w:rFonts w:cs="Times New Roman"/>
          <w:lang w:val="en-US"/>
        </w:rPr>
        <w:t>bevosita</w:t>
      </w:r>
      <w:proofErr w:type="spellEnd"/>
      <w:r w:rsidRPr="00221FA4">
        <w:rPr>
          <w:rFonts w:cs="Times New Roman"/>
          <w:lang w:val="en-US"/>
        </w:rPr>
        <w:t xml:space="preserve"> </w:t>
      </w:r>
      <w:proofErr w:type="spellStart"/>
      <w:proofErr w:type="gramStart"/>
      <w:r w:rsidRPr="00221FA4">
        <w:rPr>
          <w:rFonts w:cs="Times New Roman"/>
          <w:lang w:val="en-US"/>
        </w:rPr>
        <w:t>bog‘</w:t>
      </w:r>
      <w:proofErr w:type="gramEnd"/>
      <w:r w:rsidRPr="00221FA4">
        <w:rPr>
          <w:rFonts w:cs="Times New Roman"/>
          <w:lang w:val="en-US"/>
        </w:rPr>
        <w:t>liq</w:t>
      </w:r>
      <w:proofErr w:type="spellEnd"/>
      <w:r w:rsidRPr="00221FA4">
        <w:rPr>
          <w:rFonts w:cs="Times New Roman"/>
          <w:lang w:val="en-US"/>
        </w:rPr>
        <w:t xml:space="preserve">. </w:t>
      </w:r>
      <w:proofErr w:type="spellStart"/>
      <w:r w:rsidRPr="00221FA4">
        <w:rPr>
          <w:rFonts w:cs="Times New Roman"/>
          <w:lang w:val="en-US"/>
        </w:rPr>
        <w:t>Tashkilotlar</w:t>
      </w:r>
      <w:proofErr w:type="spellEnd"/>
      <w:r w:rsidRPr="00221FA4">
        <w:rPr>
          <w:rFonts w:cs="Times New Roman"/>
          <w:lang w:val="en-US"/>
        </w:rPr>
        <w:t xml:space="preserve"> </w:t>
      </w:r>
      <w:proofErr w:type="spellStart"/>
      <w:r w:rsidRPr="00221FA4">
        <w:rPr>
          <w:rFonts w:cs="Times New Roman"/>
          <w:lang w:val="en-US"/>
        </w:rPr>
        <w:t>esa</w:t>
      </w:r>
      <w:proofErr w:type="spellEnd"/>
      <w:r w:rsidRPr="00221FA4">
        <w:rPr>
          <w:rFonts w:cs="Times New Roman"/>
          <w:lang w:val="en-US"/>
        </w:rPr>
        <w:t xml:space="preserve"> </w:t>
      </w:r>
      <w:proofErr w:type="spellStart"/>
      <w:r w:rsidRPr="00221FA4">
        <w:rPr>
          <w:rFonts w:cs="Times New Roman"/>
          <w:lang w:val="en-US"/>
        </w:rPr>
        <w:t>kiberjinoyat</w:t>
      </w:r>
      <w:proofErr w:type="spellEnd"/>
      <w:r w:rsidRPr="00221FA4">
        <w:rPr>
          <w:rFonts w:cs="Times New Roman"/>
          <w:lang w:val="en-US"/>
        </w:rPr>
        <w:t xml:space="preserve"> </w:t>
      </w:r>
      <w:proofErr w:type="spellStart"/>
      <w:r w:rsidRPr="00221FA4">
        <w:rPr>
          <w:rFonts w:cs="Times New Roman"/>
          <w:lang w:val="en-US"/>
        </w:rPr>
        <w:t>sodir</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lsa</w:t>
      </w:r>
      <w:proofErr w:type="spellEnd"/>
      <w:r w:rsidRPr="00221FA4">
        <w:rPr>
          <w:rFonts w:cs="Times New Roman"/>
          <w:lang w:val="en-US"/>
        </w:rPr>
        <w:t xml:space="preserve">, </w:t>
      </w:r>
      <w:proofErr w:type="spellStart"/>
      <w:r w:rsidRPr="00221FA4">
        <w:rPr>
          <w:rFonts w:cs="Times New Roman"/>
          <w:lang w:val="en-US"/>
        </w:rPr>
        <w:t>huquqni</w:t>
      </w:r>
      <w:proofErr w:type="spellEnd"/>
      <w:r w:rsidRPr="00221FA4">
        <w:rPr>
          <w:rFonts w:cs="Times New Roman"/>
          <w:lang w:val="en-US"/>
        </w:rPr>
        <w:t xml:space="preserve"> </w:t>
      </w:r>
      <w:proofErr w:type="spellStart"/>
      <w:r w:rsidRPr="00221FA4">
        <w:rPr>
          <w:rFonts w:cs="Times New Roman"/>
          <w:lang w:val="en-US"/>
        </w:rPr>
        <w:t>muhofaza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organlari</w:t>
      </w:r>
      <w:proofErr w:type="spellEnd"/>
      <w:r w:rsidRPr="00221FA4">
        <w:rPr>
          <w:rFonts w:cs="Times New Roman"/>
          <w:lang w:val="en-US"/>
        </w:rPr>
        <w:t xml:space="preserve"> </w:t>
      </w:r>
      <w:proofErr w:type="spellStart"/>
      <w:r w:rsidRPr="00221FA4">
        <w:rPr>
          <w:rFonts w:cs="Times New Roman"/>
          <w:lang w:val="en-US"/>
        </w:rPr>
        <w:t>bilan</w:t>
      </w:r>
      <w:proofErr w:type="spellEnd"/>
      <w:r w:rsidRPr="00221FA4">
        <w:rPr>
          <w:rFonts w:cs="Times New Roman"/>
          <w:lang w:val="en-US"/>
        </w:rPr>
        <w:t xml:space="preserve"> </w:t>
      </w:r>
      <w:proofErr w:type="spellStart"/>
      <w:r w:rsidRPr="00221FA4">
        <w:rPr>
          <w:rFonts w:cs="Times New Roman"/>
          <w:lang w:val="en-US"/>
        </w:rPr>
        <w:t>faol</w:t>
      </w:r>
      <w:proofErr w:type="spellEnd"/>
      <w:r w:rsidRPr="00221FA4">
        <w:rPr>
          <w:rFonts w:cs="Times New Roman"/>
          <w:lang w:val="en-US"/>
        </w:rPr>
        <w:t xml:space="preserve"> </w:t>
      </w:r>
      <w:proofErr w:type="spellStart"/>
      <w:r w:rsidRPr="00221FA4">
        <w:rPr>
          <w:rFonts w:cs="Times New Roman"/>
          <w:lang w:val="en-US"/>
        </w:rPr>
        <w:t>hamkorlik</w:t>
      </w:r>
      <w:proofErr w:type="spellEnd"/>
      <w:r w:rsidRPr="00221FA4">
        <w:rPr>
          <w:rFonts w:cs="Times New Roman"/>
          <w:lang w:val="en-US"/>
        </w:rPr>
        <w:t xml:space="preserve"> </w:t>
      </w:r>
      <w:proofErr w:type="spellStart"/>
      <w:r w:rsidRPr="00221FA4">
        <w:rPr>
          <w:rFonts w:cs="Times New Roman"/>
          <w:lang w:val="en-US"/>
        </w:rPr>
        <w:t>qilishi</w:t>
      </w:r>
      <w:proofErr w:type="spellEnd"/>
      <w:r w:rsidRPr="00221FA4">
        <w:rPr>
          <w:rFonts w:cs="Times New Roman"/>
          <w:lang w:val="en-US"/>
        </w:rPr>
        <w:t xml:space="preserve">, </w:t>
      </w:r>
      <w:proofErr w:type="spellStart"/>
      <w:r w:rsidRPr="00221FA4">
        <w:rPr>
          <w:rFonts w:cs="Times New Roman"/>
          <w:lang w:val="en-US"/>
        </w:rPr>
        <w:t>dalillarni</w:t>
      </w:r>
      <w:proofErr w:type="spellEnd"/>
      <w:r w:rsidRPr="00221FA4">
        <w:rPr>
          <w:rFonts w:cs="Times New Roman"/>
          <w:lang w:val="en-US"/>
        </w:rPr>
        <w:t xml:space="preserve"> </w:t>
      </w:r>
      <w:proofErr w:type="spellStart"/>
      <w:proofErr w:type="gramStart"/>
      <w:r w:rsidRPr="00221FA4">
        <w:rPr>
          <w:rFonts w:cs="Times New Roman"/>
          <w:lang w:val="en-US"/>
        </w:rPr>
        <w:t>to‘</w:t>
      </w:r>
      <w:proofErr w:type="gramEnd"/>
      <w:r w:rsidRPr="00221FA4">
        <w:rPr>
          <w:rFonts w:cs="Times New Roman"/>
          <w:lang w:val="en-US"/>
        </w:rPr>
        <w:t>plash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choralarni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rishda</w:t>
      </w:r>
      <w:proofErr w:type="spellEnd"/>
      <w:r w:rsidRPr="00221FA4">
        <w:rPr>
          <w:rFonts w:cs="Times New Roman"/>
          <w:lang w:val="en-US"/>
        </w:rPr>
        <w:t xml:space="preserve"> </w:t>
      </w:r>
      <w:proofErr w:type="spellStart"/>
      <w:r w:rsidRPr="00221FA4">
        <w:rPr>
          <w:rFonts w:cs="Times New Roman"/>
          <w:lang w:val="en-US"/>
        </w:rPr>
        <w:t>yordam</w:t>
      </w:r>
      <w:proofErr w:type="spellEnd"/>
      <w:r w:rsidRPr="00221FA4">
        <w:rPr>
          <w:rFonts w:cs="Times New Roman"/>
          <w:lang w:val="en-US"/>
        </w:rPr>
        <w:t xml:space="preserve"> </w:t>
      </w:r>
      <w:proofErr w:type="spellStart"/>
      <w:r w:rsidRPr="00221FA4">
        <w:rPr>
          <w:rFonts w:cs="Times New Roman"/>
          <w:lang w:val="en-US"/>
        </w:rPr>
        <w:t>berishi</w:t>
      </w:r>
      <w:proofErr w:type="spellEnd"/>
      <w:r w:rsidRPr="00221FA4">
        <w:rPr>
          <w:rFonts w:cs="Times New Roman"/>
          <w:lang w:val="en-US"/>
        </w:rPr>
        <w:t xml:space="preserve"> </w:t>
      </w:r>
      <w:proofErr w:type="spellStart"/>
      <w:r w:rsidRPr="00221FA4">
        <w:rPr>
          <w:rFonts w:cs="Times New Roman"/>
          <w:lang w:val="en-US"/>
        </w:rPr>
        <w:t>lozim</w:t>
      </w:r>
      <w:proofErr w:type="spellEnd"/>
      <w:r w:rsidRPr="00221FA4">
        <w:rPr>
          <w:rFonts w:cs="Times New Roman"/>
          <w:lang w:val="en-US"/>
        </w:rPr>
        <w:t>.</w:t>
      </w:r>
    </w:p>
    <w:p w14:paraId="7D2C53F5"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lang w:val="en-US"/>
        </w:rPr>
        <w:t>Xulosa</w:t>
      </w:r>
      <w:proofErr w:type="spellEnd"/>
      <w:r w:rsidRPr="00221FA4">
        <w:rPr>
          <w:rFonts w:cs="Times New Roman"/>
          <w:lang w:val="en-US"/>
        </w:rPr>
        <w:t xml:space="preserve"> </w:t>
      </w:r>
      <w:proofErr w:type="spellStart"/>
      <w:r w:rsidRPr="00221FA4">
        <w:rPr>
          <w:rFonts w:cs="Times New Roman"/>
          <w:lang w:val="en-US"/>
        </w:rPr>
        <w:t>qilib</w:t>
      </w:r>
      <w:proofErr w:type="spellEnd"/>
      <w:r w:rsidRPr="00221FA4">
        <w:rPr>
          <w:rFonts w:cs="Times New Roman"/>
          <w:lang w:val="en-US"/>
        </w:rPr>
        <w:t xml:space="preserve"> </w:t>
      </w:r>
      <w:proofErr w:type="spellStart"/>
      <w:r w:rsidRPr="00221FA4">
        <w:rPr>
          <w:rFonts w:cs="Times New Roman"/>
          <w:lang w:val="en-US"/>
        </w:rPr>
        <w:t>aytganda</w:t>
      </w:r>
      <w:proofErr w:type="spellEnd"/>
      <w:r w:rsidRPr="00221FA4">
        <w:rPr>
          <w:rFonts w:cs="Times New Roman"/>
          <w:lang w:val="en-US"/>
        </w:rPr>
        <w:t xml:space="preserve">, </w:t>
      </w:r>
      <w:proofErr w:type="spellStart"/>
      <w:r w:rsidRPr="00221FA4">
        <w:rPr>
          <w:rFonts w:cs="Times New Roman"/>
          <w:lang w:val="en-US"/>
        </w:rPr>
        <w:t>har</w:t>
      </w:r>
      <w:proofErr w:type="spellEnd"/>
      <w:r w:rsidRPr="00221FA4">
        <w:rPr>
          <w:rFonts w:cs="Times New Roman"/>
          <w:lang w:val="en-US"/>
        </w:rPr>
        <w:t xml:space="preserve">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sektor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ziga</w:t>
      </w:r>
      <w:proofErr w:type="spellEnd"/>
      <w:r w:rsidRPr="00221FA4">
        <w:rPr>
          <w:rFonts w:cs="Times New Roman"/>
          <w:lang w:val="en-US"/>
        </w:rPr>
        <w:t xml:space="preserve"> </w:t>
      </w:r>
      <w:proofErr w:type="spellStart"/>
      <w:r w:rsidRPr="00221FA4">
        <w:rPr>
          <w:rFonts w:cs="Times New Roman"/>
          <w:lang w:val="en-US"/>
        </w:rPr>
        <w:t>xos</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standartlari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chuqur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rganishi</w:t>
      </w:r>
      <w:proofErr w:type="spellEnd"/>
      <w:r w:rsidRPr="00221FA4">
        <w:rPr>
          <w:rFonts w:cs="Times New Roman"/>
          <w:lang w:val="en-US"/>
        </w:rPr>
        <w:t xml:space="preserve">, </w:t>
      </w:r>
      <w:proofErr w:type="spellStart"/>
      <w:r w:rsidRPr="00221FA4">
        <w:rPr>
          <w:rFonts w:cs="Times New Roman"/>
          <w:lang w:val="en-US"/>
        </w:rPr>
        <w:t>ularni</w:t>
      </w:r>
      <w:proofErr w:type="spellEnd"/>
      <w:r w:rsidRPr="00221FA4">
        <w:rPr>
          <w:rFonts w:cs="Times New Roman"/>
          <w:lang w:val="en-US"/>
        </w:rPr>
        <w:t xml:space="preserve"> </w:t>
      </w:r>
      <w:proofErr w:type="spellStart"/>
      <w:r w:rsidRPr="00221FA4">
        <w:rPr>
          <w:rFonts w:cs="Times New Roman"/>
          <w:lang w:val="en-US"/>
        </w:rPr>
        <w:t>amaliyotga</w:t>
      </w:r>
      <w:proofErr w:type="spellEnd"/>
      <w:r w:rsidRPr="00221FA4">
        <w:rPr>
          <w:rFonts w:cs="Times New Roman"/>
          <w:lang w:val="en-US"/>
        </w:rPr>
        <w:t xml:space="preserve"> </w:t>
      </w:r>
      <w:proofErr w:type="spellStart"/>
      <w:r w:rsidRPr="00221FA4">
        <w:rPr>
          <w:rFonts w:cs="Times New Roman"/>
          <w:lang w:val="en-US"/>
        </w:rPr>
        <w:t>tatbiq</w:t>
      </w:r>
      <w:proofErr w:type="spellEnd"/>
      <w:r w:rsidRPr="00221FA4">
        <w:rPr>
          <w:rFonts w:cs="Times New Roman"/>
          <w:lang w:val="en-US"/>
        </w:rPr>
        <w:t xml:space="preserve"> </w:t>
      </w:r>
      <w:proofErr w:type="spellStart"/>
      <w:r w:rsidRPr="00221FA4">
        <w:rPr>
          <w:rFonts w:cs="Times New Roman"/>
          <w:lang w:val="en-US"/>
        </w:rPr>
        <w:t>qilishi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yuzaga</w:t>
      </w:r>
      <w:proofErr w:type="spellEnd"/>
      <w:r w:rsidRPr="00221FA4">
        <w:rPr>
          <w:rFonts w:cs="Times New Roman"/>
          <w:lang w:val="en-US"/>
        </w:rPr>
        <w:t xml:space="preserve"> </w:t>
      </w:r>
      <w:proofErr w:type="spellStart"/>
      <w:r w:rsidRPr="00221FA4">
        <w:rPr>
          <w:rFonts w:cs="Times New Roman"/>
          <w:lang w:val="en-US"/>
        </w:rPr>
        <w:t>kelgan</w:t>
      </w:r>
      <w:proofErr w:type="spellEnd"/>
      <w:r w:rsidRPr="00221FA4">
        <w:rPr>
          <w:rFonts w:cs="Times New Roman"/>
          <w:lang w:val="en-US"/>
        </w:rPr>
        <w:t xml:space="preserve"> </w:t>
      </w:r>
      <w:proofErr w:type="spellStart"/>
      <w:r w:rsidRPr="00221FA4">
        <w:rPr>
          <w:rFonts w:cs="Times New Roman"/>
          <w:lang w:val="en-US"/>
        </w:rPr>
        <w:t>insidentlarga</w:t>
      </w:r>
      <w:proofErr w:type="spellEnd"/>
      <w:r w:rsidRPr="00221FA4">
        <w:rPr>
          <w:rFonts w:cs="Times New Roman"/>
          <w:lang w:val="en-US"/>
        </w:rPr>
        <w:t xml:space="preserve"> </w:t>
      </w:r>
      <w:proofErr w:type="spellStart"/>
      <w:r w:rsidRPr="00221FA4">
        <w:rPr>
          <w:rFonts w:cs="Times New Roman"/>
          <w:lang w:val="en-US"/>
        </w:rPr>
        <w:t>tezkor</w:t>
      </w:r>
      <w:proofErr w:type="spellEnd"/>
      <w:r w:rsidRPr="00221FA4">
        <w:rPr>
          <w:rFonts w:cs="Times New Roman"/>
          <w:lang w:val="en-US"/>
        </w:rPr>
        <w:t xml:space="preserve">, </w:t>
      </w:r>
      <w:proofErr w:type="spellStart"/>
      <w:r w:rsidRPr="00221FA4">
        <w:rPr>
          <w:rFonts w:cs="Times New Roman"/>
          <w:lang w:val="en-US"/>
        </w:rPr>
        <w:t>tizimli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xml:space="preserve"> </w:t>
      </w:r>
      <w:proofErr w:type="spellStart"/>
      <w:r w:rsidRPr="00221FA4">
        <w:rPr>
          <w:rFonts w:cs="Times New Roman"/>
          <w:lang w:val="en-US"/>
        </w:rPr>
        <w:t>javob</w:t>
      </w:r>
      <w:proofErr w:type="spellEnd"/>
      <w:r w:rsidRPr="00221FA4">
        <w:rPr>
          <w:rFonts w:cs="Times New Roman"/>
          <w:lang w:val="en-US"/>
        </w:rPr>
        <w:t xml:space="preserve"> </w:t>
      </w:r>
      <w:proofErr w:type="spellStart"/>
      <w:r w:rsidRPr="00221FA4">
        <w:rPr>
          <w:rFonts w:cs="Times New Roman"/>
          <w:lang w:val="en-US"/>
        </w:rPr>
        <w:t>qaytarish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puxta</w:t>
      </w:r>
      <w:proofErr w:type="spellEnd"/>
      <w:r w:rsidRPr="00221FA4">
        <w:rPr>
          <w:rFonts w:cs="Times New Roman"/>
          <w:lang w:val="en-US"/>
        </w:rPr>
        <w:t xml:space="preserve"> </w:t>
      </w:r>
      <w:proofErr w:type="spellStart"/>
      <w:r w:rsidRPr="00221FA4">
        <w:rPr>
          <w:rFonts w:cs="Times New Roman"/>
          <w:lang w:val="en-US"/>
        </w:rPr>
        <w:t>rejalarga</w:t>
      </w:r>
      <w:proofErr w:type="spellEnd"/>
      <w:r w:rsidRPr="00221FA4">
        <w:rPr>
          <w:rFonts w:cs="Times New Roman"/>
          <w:lang w:val="en-US"/>
        </w:rPr>
        <w:t xml:space="preserve"> </w:t>
      </w:r>
      <w:proofErr w:type="spellStart"/>
      <w:r w:rsidRPr="00221FA4">
        <w:rPr>
          <w:rFonts w:cs="Times New Roman"/>
          <w:lang w:val="en-US"/>
        </w:rPr>
        <w:t>ega</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lishi</w:t>
      </w:r>
      <w:proofErr w:type="spellEnd"/>
      <w:r w:rsidRPr="00221FA4">
        <w:rPr>
          <w:rFonts w:cs="Times New Roman"/>
          <w:lang w:val="en-US"/>
        </w:rPr>
        <w:t xml:space="preserve"> </w:t>
      </w:r>
      <w:proofErr w:type="spellStart"/>
      <w:r w:rsidRPr="00221FA4">
        <w:rPr>
          <w:rFonts w:cs="Times New Roman"/>
          <w:lang w:val="en-US"/>
        </w:rPr>
        <w:t>kiberxavfsizlikni</w:t>
      </w:r>
      <w:proofErr w:type="spellEnd"/>
      <w:r w:rsidRPr="00221FA4">
        <w:rPr>
          <w:rFonts w:cs="Times New Roman"/>
          <w:lang w:val="en-US"/>
        </w:rPr>
        <w:t xml:space="preserve"> </w:t>
      </w:r>
      <w:proofErr w:type="spellStart"/>
      <w:r w:rsidRPr="00221FA4">
        <w:rPr>
          <w:rFonts w:cs="Times New Roman"/>
          <w:lang w:val="en-US"/>
        </w:rPr>
        <w:t>ta’minlashda</w:t>
      </w:r>
      <w:proofErr w:type="spellEnd"/>
      <w:r w:rsidRPr="00221FA4">
        <w:rPr>
          <w:rFonts w:cs="Times New Roman"/>
          <w:lang w:val="en-US"/>
        </w:rPr>
        <w:t xml:space="preserve"> </w:t>
      </w:r>
      <w:proofErr w:type="spellStart"/>
      <w:r w:rsidRPr="00221FA4">
        <w:rPr>
          <w:rFonts w:cs="Times New Roman"/>
          <w:lang w:val="en-US"/>
        </w:rPr>
        <w:t>asosiy</w:t>
      </w:r>
      <w:proofErr w:type="spellEnd"/>
      <w:r w:rsidRPr="00221FA4">
        <w:rPr>
          <w:rFonts w:cs="Times New Roman"/>
          <w:lang w:val="en-US"/>
        </w:rPr>
        <w:t xml:space="preserve"> </w:t>
      </w:r>
      <w:proofErr w:type="spellStart"/>
      <w:r w:rsidRPr="00221FA4">
        <w:rPr>
          <w:rFonts w:cs="Times New Roman"/>
          <w:lang w:val="en-US"/>
        </w:rPr>
        <w:t>omil</w:t>
      </w:r>
      <w:proofErr w:type="spellEnd"/>
      <w:r w:rsidRPr="00221FA4">
        <w:rPr>
          <w:rFonts w:cs="Times New Roman"/>
          <w:lang w:val="en-US"/>
        </w:rPr>
        <w:t xml:space="preserve"> </w:t>
      </w:r>
      <w:proofErr w:type="spellStart"/>
      <w:r w:rsidRPr="00221FA4">
        <w:rPr>
          <w:rFonts w:cs="Times New Roman"/>
          <w:lang w:val="en-US"/>
        </w:rPr>
        <w:t>sanaladi</w:t>
      </w:r>
      <w:proofErr w:type="spellEnd"/>
      <w:r w:rsidRPr="00221FA4">
        <w:rPr>
          <w:rFonts w:cs="Times New Roman"/>
          <w:lang w:val="en-US"/>
        </w:rPr>
        <w:t xml:space="preserve">. </w:t>
      </w:r>
      <w:proofErr w:type="spellStart"/>
      <w:r w:rsidRPr="00221FA4">
        <w:rPr>
          <w:rFonts w:cs="Times New Roman"/>
          <w:lang w:val="en-US"/>
        </w:rPr>
        <w:t>Kiberjinoyatlarning</w:t>
      </w:r>
      <w:proofErr w:type="spellEnd"/>
      <w:r w:rsidRPr="00221FA4">
        <w:rPr>
          <w:rFonts w:cs="Times New Roman"/>
          <w:lang w:val="en-US"/>
        </w:rPr>
        <w:t xml:space="preserve"> </w:t>
      </w:r>
      <w:proofErr w:type="spellStart"/>
      <w:r w:rsidRPr="00221FA4">
        <w:rPr>
          <w:rFonts w:cs="Times New Roman"/>
          <w:lang w:val="en-US"/>
        </w:rPr>
        <w:t>oldini</w:t>
      </w:r>
      <w:proofErr w:type="spellEnd"/>
      <w:r w:rsidRPr="00221FA4">
        <w:rPr>
          <w:rFonts w:cs="Times New Roman"/>
          <w:lang w:val="en-US"/>
        </w:rPr>
        <w:t xml:space="preserve"> </w:t>
      </w:r>
      <w:proofErr w:type="spellStart"/>
      <w:r w:rsidRPr="00221FA4">
        <w:rPr>
          <w:rFonts w:cs="Times New Roman"/>
          <w:lang w:val="en-US"/>
        </w:rPr>
        <w:t>olish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ularning</w:t>
      </w:r>
      <w:proofErr w:type="spellEnd"/>
      <w:r w:rsidRPr="00221FA4">
        <w:rPr>
          <w:rFonts w:cs="Times New Roman"/>
          <w:lang w:val="en-US"/>
        </w:rPr>
        <w:t xml:space="preserve"> </w:t>
      </w:r>
      <w:proofErr w:type="spellStart"/>
      <w:r w:rsidRPr="00221FA4">
        <w:rPr>
          <w:rFonts w:cs="Times New Roman"/>
          <w:lang w:val="en-US"/>
        </w:rPr>
        <w:t>oqibatlarini</w:t>
      </w:r>
      <w:proofErr w:type="spellEnd"/>
      <w:r w:rsidRPr="00221FA4">
        <w:rPr>
          <w:rFonts w:cs="Times New Roman"/>
          <w:lang w:val="en-US"/>
        </w:rPr>
        <w:t xml:space="preserve"> </w:t>
      </w:r>
      <w:proofErr w:type="spellStart"/>
      <w:r w:rsidRPr="00221FA4">
        <w:rPr>
          <w:rFonts w:cs="Times New Roman"/>
          <w:lang w:val="en-US"/>
        </w:rPr>
        <w:t>minimallashtirish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tashkilotlar</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davlat</w:t>
      </w:r>
      <w:proofErr w:type="spellEnd"/>
      <w:r w:rsidRPr="00221FA4">
        <w:rPr>
          <w:rFonts w:cs="Times New Roman"/>
          <w:lang w:val="en-US"/>
        </w:rPr>
        <w:t xml:space="preserve"> </w:t>
      </w:r>
      <w:proofErr w:type="spellStart"/>
      <w:r w:rsidRPr="00221FA4">
        <w:rPr>
          <w:rFonts w:cs="Times New Roman"/>
          <w:lang w:val="en-US"/>
        </w:rPr>
        <w:t>idoralari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rtasida</w:t>
      </w:r>
      <w:proofErr w:type="spellEnd"/>
      <w:r w:rsidRPr="00221FA4">
        <w:rPr>
          <w:rFonts w:cs="Times New Roman"/>
          <w:lang w:val="en-US"/>
        </w:rPr>
        <w:t xml:space="preserve"> </w:t>
      </w:r>
      <w:proofErr w:type="spellStart"/>
      <w:r w:rsidRPr="00221FA4">
        <w:rPr>
          <w:rFonts w:cs="Times New Roman"/>
          <w:lang w:val="en-US"/>
        </w:rPr>
        <w:t>doimiy</w:t>
      </w:r>
      <w:proofErr w:type="spellEnd"/>
      <w:r w:rsidRPr="00221FA4">
        <w:rPr>
          <w:rFonts w:cs="Times New Roman"/>
          <w:lang w:val="en-US"/>
        </w:rPr>
        <w:t xml:space="preserve"> </w:t>
      </w:r>
      <w:proofErr w:type="spellStart"/>
      <w:r w:rsidRPr="00221FA4">
        <w:rPr>
          <w:rFonts w:cs="Times New Roman"/>
          <w:lang w:val="en-US"/>
        </w:rPr>
        <w:t>hamkorlik</w:t>
      </w:r>
      <w:proofErr w:type="spellEnd"/>
      <w:r w:rsidRPr="00221FA4">
        <w:rPr>
          <w:rFonts w:cs="Times New Roman"/>
          <w:lang w:val="en-US"/>
        </w:rPr>
        <w:t xml:space="preserve">, </w:t>
      </w:r>
      <w:proofErr w:type="spellStart"/>
      <w:r w:rsidRPr="00221FA4">
        <w:rPr>
          <w:rFonts w:cs="Times New Roman"/>
          <w:lang w:val="en-US"/>
        </w:rPr>
        <w:t>xodimlarning</w:t>
      </w:r>
      <w:proofErr w:type="spellEnd"/>
      <w:r w:rsidRPr="00221FA4">
        <w:rPr>
          <w:rFonts w:cs="Times New Roman"/>
          <w:lang w:val="en-US"/>
        </w:rPr>
        <w:t xml:space="preserve"> </w:t>
      </w:r>
      <w:proofErr w:type="spellStart"/>
      <w:r w:rsidRPr="00221FA4">
        <w:rPr>
          <w:rFonts w:cs="Times New Roman"/>
          <w:lang w:val="en-US"/>
        </w:rPr>
        <w:t>xabardorligini</w:t>
      </w:r>
      <w:proofErr w:type="spellEnd"/>
      <w:r w:rsidRPr="00221FA4">
        <w:rPr>
          <w:rFonts w:cs="Times New Roman"/>
          <w:lang w:val="en-US"/>
        </w:rPr>
        <w:t xml:space="preserve"> </w:t>
      </w:r>
      <w:proofErr w:type="spellStart"/>
      <w:r w:rsidRPr="00221FA4">
        <w:rPr>
          <w:rFonts w:cs="Times New Roman"/>
          <w:lang w:val="en-US"/>
        </w:rPr>
        <w:t>oshirish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proofErr w:type="gramStart"/>
      <w:r w:rsidRPr="00221FA4">
        <w:rPr>
          <w:rFonts w:cs="Times New Roman"/>
          <w:lang w:val="en-US"/>
        </w:rPr>
        <w:t>ilg‘</w:t>
      </w:r>
      <w:proofErr w:type="gramEnd"/>
      <w:r w:rsidRPr="00221FA4">
        <w:rPr>
          <w:rFonts w:cs="Times New Roman"/>
          <w:lang w:val="en-US"/>
        </w:rPr>
        <w:t>or</w:t>
      </w:r>
      <w:proofErr w:type="spellEnd"/>
      <w:r w:rsidRPr="00221FA4">
        <w:rPr>
          <w:rFonts w:cs="Times New Roman"/>
          <w:lang w:val="en-US"/>
        </w:rPr>
        <w:t xml:space="preserve"> </w:t>
      </w:r>
      <w:proofErr w:type="spellStart"/>
      <w:r w:rsidRPr="00221FA4">
        <w:rPr>
          <w:rFonts w:cs="Times New Roman"/>
          <w:lang w:val="en-US"/>
        </w:rPr>
        <w:t>texnologiyalardan</w:t>
      </w:r>
      <w:proofErr w:type="spellEnd"/>
      <w:r w:rsidRPr="00221FA4">
        <w:rPr>
          <w:rFonts w:cs="Times New Roman"/>
          <w:lang w:val="en-US"/>
        </w:rPr>
        <w:t xml:space="preserve"> </w:t>
      </w:r>
      <w:proofErr w:type="spellStart"/>
      <w:r w:rsidRPr="00221FA4">
        <w:rPr>
          <w:rFonts w:cs="Times New Roman"/>
          <w:lang w:val="en-US"/>
        </w:rPr>
        <w:t>foydalanish</w:t>
      </w:r>
      <w:proofErr w:type="spellEnd"/>
      <w:r w:rsidRPr="00221FA4">
        <w:rPr>
          <w:rFonts w:cs="Times New Roman"/>
          <w:lang w:val="en-US"/>
        </w:rPr>
        <w:t xml:space="preserve"> </w:t>
      </w:r>
      <w:proofErr w:type="spellStart"/>
      <w:r w:rsidRPr="00221FA4">
        <w:rPr>
          <w:rFonts w:cs="Times New Roman"/>
          <w:lang w:val="en-US"/>
        </w:rPr>
        <w:t>zarur</w:t>
      </w:r>
      <w:proofErr w:type="spellEnd"/>
      <w:r w:rsidRPr="00221FA4">
        <w:rPr>
          <w:rFonts w:cs="Times New Roman"/>
          <w:lang w:val="en-US"/>
        </w:rPr>
        <w:t>.</w:t>
      </w:r>
    </w:p>
    <w:p w14:paraId="314304F5" w14:textId="68CB96F2" w:rsidR="00122699" w:rsidRPr="00122699" w:rsidRDefault="00122699" w:rsidP="00701A3C">
      <w:pPr>
        <w:spacing w:line="276" w:lineRule="auto"/>
        <w:ind w:firstLine="567"/>
        <w:jc w:val="both"/>
        <w:rPr>
          <w:rFonts w:cs="Times New Roman"/>
          <w:lang w:val="en-US"/>
        </w:rPr>
      </w:pPr>
    </w:p>
    <w:p w14:paraId="4C2519FD" w14:textId="77777777" w:rsidR="003654C4" w:rsidRPr="00122699" w:rsidRDefault="003654C4" w:rsidP="003654C4">
      <w:pPr>
        <w:ind w:firstLine="0"/>
        <w:rPr>
          <w:rFonts w:cs="Times New Roman"/>
          <w:lang w:val="en-US"/>
        </w:rPr>
      </w:pPr>
    </w:p>
    <w:p w14:paraId="42126910"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02757C11" w14:textId="16367425" w:rsidR="00FA1269" w:rsidRDefault="009F4D02" w:rsidP="00701A3C">
      <w:pPr>
        <w:pStyle w:val="Harvardstyle"/>
      </w:pPr>
      <w:bookmarkStart w:id="5" w:name="_Toc200757348"/>
      <w:r>
        <w:lastRenderedPageBreak/>
        <w:t>Xulosa</w:t>
      </w:r>
      <w:bookmarkEnd w:id="5"/>
    </w:p>
    <w:p w14:paraId="2B0FB608" w14:textId="77777777" w:rsidR="004B0F74" w:rsidRPr="004B0F74" w:rsidRDefault="004B0F74" w:rsidP="004B0F74">
      <w:pPr>
        <w:spacing w:line="276" w:lineRule="auto"/>
        <w:jc w:val="both"/>
        <w:rPr>
          <w:szCs w:val="40"/>
        </w:rPr>
      </w:pPr>
      <w:r w:rsidRPr="004B0F74">
        <w:rPr>
          <w:szCs w:val="40"/>
        </w:rPr>
        <w:t>Ushbu tahliliy hisobot mazkur xalqaro korporatsiya duch kelayotgan kiberxavfsizlik muammolarining keng qamrovli tahlilini taqdim etishga qaratildi. Kiberjinoyatlar turlari, potentsial nishonlar, tahdid aktorlari, risklarni baholash, axborot xavfsizligini ta’minlash konsepsiyalari va insidentlarga javob berish usullari kabi muhim jihatlar ko‘rib chiqildi. Korporatsiyaning moliya, sog‘liqni saqlash va texnologiya kabi o‘ta nozik ma’lumotlar bilan ishlaydigan sohalarda faoliyat yuritishi, uning kiberxavfsizlikka nisbatan kompleks va proaktiv yondashuvni qo‘llashini hayotiy zaruratga aylantiradi. Bu nafaqat aktivlarni himoya qilish, balki korporativ obro‘ni saqlash va uzoq muddatli biznes barqarorligini ta’minlashning muhim garovidir.</w:t>
      </w:r>
    </w:p>
    <w:p w14:paraId="14C70B0E" w14:textId="77777777" w:rsidR="004B0F74" w:rsidRPr="004B0F74" w:rsidRDefault="004B0F74" w:rsidP="004B0F74">
      <w:pPr>
        <w:spacing w:line="276" w:lineRule="auto"/>
        <w:jc w:val="both"/>
        <w:rPr>
          <w:szCs w:val="40"/>
        </w:rPr>
      </w:pPr>
      <w:r w:rsidRPr="004B0F74">
        <w:rPr>
          <w:szCs w:val="40"/>
        </w:rPr>
        <w:t>Taqdim etilgan tahlillardan kelib chiqqan holda, korporatsiyaning kiberxavfsizlik holatini yanada mustahkamlash uchun quyidagi asosiy tavsiyalar ilgari suriladi:</w:t>
      </w:r>
    </w:p>
    <w:p w14:paraId="32FFC9C4" w14:textId="77777777" w:rsidR="004B0F74" w:rsidRPr="004B0F74" w:rsidRDefault="004B0F74" w:rsidP="004B0F74">
      <w:pPr>
        <w:spacing w:line="276" w:lineRule="auto"/>
        <w:jc w:val="both"/>
        <w:rPr>
          <w:szCs w:val="40"/>
        </w:rPr>
      </w:pPr>
      <w:r w:rsidRPr="004B0F74">
        <w:rPr>
          <w:szCs w:val="40"/>
        </w:rPr>
        <w:t>Birinchidan, xavfsizlik choralarini doimiy ravishda qayta ko‘rib chiqish va takomillashtirish lozim. Bu muntazam zaifliklarni skanerlash, penetratsion testlar o‘tkazish va xavfsizlik konfiguratsiyalarini audit qilishni o‘z ichiga oladi.</w:t>
      </w:r>
    </w:p>
    <w:p w14:paraId="19EC2817" w14:textId="77777777" w:rsidR="004B0F74" w:rsidRPr="004B0F74" w:rsidRDefault="004B0F74" w:rsidP="004B0F74">
      <w:pPr>
        <w:spacing w:line="276" w:lineRule="auto"/>
        <w:jc w:val="both"/>
        <w:rPr>
          <w:szCs w:val="40"/>
          <w:lang w:val="en-US"/>
        </w:rPr>
      </w:pPr>
      <w:r w:rsidRPr="004B0F74">
        <w:rPr>
          <w:szCs w:val="40"/>
          <w:lang w:val="en-US"/>
        </w:rPr>
        <w:t>Ikkinchidan, ISO 27001 yoki NIST Cybersecurity Framework kabi xalqaro standartlarni joriy etishni </w:t>
      </w:r>
      <w:proofErr w:type="gramStart"/>
      <w:r w:rsidRPr="004B0F74">
        <w:rPr>
          <w:szCs w:val="40"/>
          <w:lang w:val="en-US"/>
        </w:rPr>
        <w:t>ko‘</w:t>
      </w:r>
      <w:proofErr w:type="gramEnd"/>
      <w:r w:rsidRPr="004B0F74">
        <w:rPr>
          <w:szCs w:val="40"/>
          <w:lang w:val="en-US"/>
        </w:rPr>
        <w:t>rib chiqish tavsiya etiladi. Bu tizimli yondashuvni ta’minlaydi va me’yoriy-huquqiy talablarga muvofiqlikni oshiradi.</w:t>
      </w:r>
    </w:p>
    <w:p w14:paraId="13CAC390" w14:textId="77777777" w:rsidR="004B0F74" w:rsidRPr="004B0F74" w:rsidRDefault="004B0F74" w:rsidP="004B0F74">
      <w:pPr>
        <w:spacing w:line="276" w:lineRule="auto"/>
        <w:jc w:val="both"/>
        <w:rPr>
          <w:szCs w:val="40"/>
          <w:lang w:val="en-US"/>
        </w:rPr>
      </w:pPr>
      <w:r w:rsidRPr="004B0F74">
        <w:rPr>
          <w:szCs w:val="40"/>
          <w:lang w:val="en-US"/>
        </w:rPr>
        <w:t>Uchinchidan, xodimlarning kiberxavfsizlik </w:t>
      </w:r>
      <w:proofErr w:type="gramStart"/>
      <w:r w:rsidRPr="004B0F74">
        <w:rPr>
          <w:szCs w:val="40"/>
          <w:lang w:val="en-US"/>
        </w:rPr>
        <w:t>bo‘</w:t>
      </w:r>
      <w:proofErr w:type="gramEnd"/>
      <w:r w:rsidRPr="004B0F74">
        <w:rPr>
          <w:szCs w:val="40"/>
          <w:lang w:val="en-US"/>
        </w:rPr>
        <w:t>yicha xabardorligini oshirish uchun uzluksiz trening dasturlarini amalga oshirish muhim. Bu muntazam phishing simulyatsiyalari va rolga asoslangan </w:t>
      </w:r>
      <w:proofErr w:type="gramStart"/>
      <w:r w:rsidRPr="004B0F74">
        <w:rPr>
          <w:szCs w:val="40"/>
          <w:lang w:val="en-US"/>
        </w:rPr>
        <w:t>o‘</w:t>
      </w:r>
      <w:proofErr w:type="gramEnd"/>
      <w:r w:rsidRPr="004B0F74">
        <w:rPr>
          <w:szCs w:val="40"/>
          <w:lang w:val="en-US"/>
        </w:rPr>
        <w:t>quv modullarini qamrab olishi kerak.</w:t>
      </w:r>
    </w:p>
    <w:p w14:paraId="64BD308B" w14:textId="77777777" w:rsidR="004B0F74" w:rsidRPr="004B0F74" w:rsidRDefault="004B0F74" w:rsidP="004B0F74">
      <w:pPr>
        <w:spacing w:line="276" w:lineRule="auto"/>
        <w:jc w:val="both"/>
        <w:rPr>
          <w:szCs w:val="40"/>
          <w:lang w:val="en-US"/>
        </w:rPr>
      </w:pPr>
      <w:proofErr w:type="gramStart"/>
      <w:r w:rsidRPr="004B0F74">
        <w:rPr>
          <w:szCs w:val="40"/>
          <w:lang w:val="en-US"/>
        </w:rPr>
        <w:t>To‘</w:t>
      </w:r>
      <w:proofErr w:type="gramEnd"/>
      <w:r w:rsidRPr="004B0F74">
        <w:rPr>
          <w:szCs w:val="40"/>
          <w:lang w:val="en-US"/>
        </w:rPr>
        <w:t>rtinchidan, har tomonlama Insidentlarga Javob Qaytarish Rejasini (IRP) ishlab chiqib, uni muntazam sinovdan </w:t>
      </w:r>
      <w:proofErr w:type="gramStart"/>
      <w:r w:rsidRPr="004B0F74">
        <w:rPr>
          <w:szCs w:val="40"/>
          <w:lang w:val="en-US"/>
        </w:rPr>
        <w:t>o‘</w:t>
      </w:r>
      <w:proofErr w:type="gramEnd"/>
      <w:r w:rsidRPr="004B0F74">
        <w:rPr>
          <w:szCs w:val="40"/>
          <w:lang w:val="en-US"/>
        </w:rPr>
        <w:t>tkazib turish shart. Ushbu reja texnik, yuridik va kommunikatsion jihatlarni </w:t>
      </w:r>
      <w:proofErr w:type="gramStart"/>
      <w:r w:rsidRPr="004B0F74">
        <w:rPr>
          <w:szCs w:val="40"/>
          <w:lang w:val="en-US"/>
        </w:rPr>
        <w:t>o‘</w:t>
      </w:r>
      <w:proofErr w:type="gramEnd"/>
      <w:r w:rsidRPr="004B0F74">
        <w:rPr>
          <w:szCs w:val="40"/>
          <w:lang w:val="en-US"/>
        </w:rPr>
        <w:t>z ichiga olishi lozim.</w:t>
      </w:r>
    </w:p>
    <w:p w14:paraId="48FC3E67" w14:textId="77777777" w:rsidR="004B0F74" w:rsidRPr="004B0F74" w:rsidRDefault="004B0F74" w:rsidP="004B0F74">
      <w:pPr>
        <w:spacing w:line="276" w:lineRule="auto"/>
        <w:jc w:val="both"/>
        <w:rPr>
          <w:szCs w:val="40"/>
          <w:lang w:val="en-US"/>
        </w:rPr>
      </w:pPr>
      <w:r w:rsidRPr="004B0F74">
        <w:rPr>
          <w:szCs w:val="40"/>
          <w:lang w:val="en-US"/>
        </w:rPr>
        <w:t>Beshinchidan, Threat Intelligence manbalaridan faol foydalanish hamda SIEM va SOAR kabi zamonaviy texnologiyalarni samarali </w:t>
      </w:r>
      <w:proofErr w:type="gramStart"/>
      <w:r w:rsidRPr="004B0F74">
        <w:rPr>
          <w:szCs w:val="40"/>
          <w:lang w:val="en-US"/>
        </w:rPr>
        <w:t>qo‘</w:t>
      </w:r>
      <w:proofErr w:type="gramEnd"/>
      <w:r w:rsidRPr="004B0F74">
        <w:rPr>
          <w:szCs w:val="40"/>
          <w:lang w:val="en-US"/>
        </w:rPr>
        <w:t>llash orqali kiber tahdidlarni </w:t>
      </w:r>
      <w:proofErr w:type="gramStart"/>
      <w:r w:rsidRPr="004B0F74">
        <w:rPr>
          <w:szCs w:val="40"/>
          <w:lang w:val="en-US"/>
        </w:rPr>
        <w:t>o‘</w:t>
      </w:r>
      <w:proofErr w:type="gramEnd"/>
      <w:r w:rsidRPr="004B0F74">
        <w:rPr>
          <w:szCs w:val="40"/>
          <w:lang w:val="en-US"/>
        </w:rPr>
        <w:t>z vaqtida aniqlash va ularga qarshi kurashish samaradorligini oshirish mumkin.</w:t>
      </w:r>
    </w:p>
    <w:p w14:paraId="0FF2E391" w14:textId="77777777" w:rsidR="004B0F74" w:rsidRPr="004B0F74" w:rsidRDefault="004B0F74" w:rsidP="004B0F74">
      <w:pPr>
        <w:spacing w:line="276" w:lineRule="auto"/>
        <w:jc w:val="both"/>
        <w:rPr>
          <w:szCs w:val="40"/>
          <w:lang w:val="en-US"/>
        </w:rPr>
      </w:pPr>
      <w:r w:rsidRPr="004B0F74">
        <w:rPr>
          <w:szCs w:val="40"/>
          <w:lang w:val="en-US"/>
        </w:rPr>
        <w:t>Ushbu tavsiyalarning izchil amalga oshirilishi korporatsiyaning kiberxavfsizlik himoyasini sezilarli darajada kuchaytirishga va raqamli muhitda barqaror rivojlanishini ta’minlashga xizmat qiladi. Kiberxavfsizlik – bu doimiy e’tibor va takomillashtirishni talab qiladigan uzluksiz jarayondir.</w:t>
      </w:r>
    </w:p>
    <w:p w14:paraId="17D95D68" w14:textId="741383C5" w:rsidR="00464A4B" w:rsidRPr="004B0F74" w:rsidRDefault="00464A4B" w:rsidP="004B0F74">
      <w:pPr>
        <w:spacing w:line="276" w:lineRule="auto"/>
        <w:ind w:firstLine="0"/>
        <w:jc w:val="both"/>
        <w:rPr>
          <w:szCs w:val="40"/>
          <w:lang w:val="en-US"/>
        </w:rPr>
      </w:pPr>
    </w:p>
    <w:p w14:paraId="20959B4E" w14:textId="300E196F" w:rsidR="008F37C4" w:rsidRPr="00701A3C" w:rsidRDefault="008F37C4" w:rsidP="008F37C4">
      <w:pPr>
        <w:rPr>
          <w:szCs w:val="40"/>
        </w:rPr>
      </w:pPr>
    </w:p>
    <w:p w14:paraId="0EA254AA"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18B27BC2" w14:textId="74E84B6C" w:rsidR="007D5DE6" w:rsidRPr="00FA1269" w:rsidRDefault="00FA1269" w:rsidP="00701A3C">
      <w:pPr>
        <w:pStyle w:val="Harvardstyle"/>
        <w:rPr>
          <w:szCs w:val="40"/>
        </w:rPr>
      </w:pPr>
      <w:bookmarkStart w:id="6" w:name="_Toc200757349"/>
      <w:r w:rsidRPr="00FA1269">
        <w:lastRenderedPageBreak/>
        <w:t>ADABIYOTLAR RO'YXATI</w:t>
      </w:r>
      <w:bookmarkEnd w:id="6"/>
    </w:p>
    <w:p w14:paraId="1E21E6E6" w14:textId="43F9A088" w:rsidR="007654D0" w:rsidRPr="00464A4B" w:rsidRDefault="007654D0" w:rsidP="007654D0">
      <w:pPr>
        <w:pStyle w:val="NormalWeb"/>
        <w:numPr>
          <w:ilvl w:val="0"/>
          <w:numId w:val="7"/>
        </w:numPr>
        <w:spacing w:before="0" w:beforeAutospacing="0" w:after="200" w:afterAutospacing="0" w:line="288" w:lineRule="auto"/>
        <w:ind w:firstLine="0"/>
      </w:pPr>
      <w:r w:rsidRPr="007654D0">
        <w:t>Choriyev, A. (2023) </w:t>
      </w:r>
      <w:r w:rsidRPr="007654D0">
        <w:rPr>
          <w:i/>
          <w:iCs/>
        </w:rPr>
        <w:t>Kiberxavfsizlik Asoslari va Zamonaviy Tahdidlar</w:t>
      </w:r>
      <w:r w:rsidRPr="007654D0">
        <w:t>. </w:t>
      </w:r>
      <w:r w:rsidRPr="00464A4B">
        <w:t>Toshkent: Fan va Texnologiya nashriyoti.</w:t>
      </w:r>
    </w:p>
    <w:p w14:paraId="15A3C46C"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International Organization for Standardization (ISO) (2022) </w:t>
      </w:r>
      <w:r w:rsidRPr="007654D0">
        <w:rPr>
          <w:i/>
          <w:iCs/>
          <w:lang w:val="en-US"/>
        </w:rPr>
        <w:t>ISO/IEC 27001:2022 Information security, cybersecurity and privacy protection — Information security management systems — Requirements</w:t>
      </w:r>
      <w:r w:rsidRPr="007654D0">
        <w:rPr>
          <w:lang w:val="en-US"/>
        </w:rPr>
        <w:t>. Geneva: ISO.</w:t>
      </w:r>
    </w:p>
    <w:p w14:paraId="46B325EC"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Kshetri, N. (2013) 'Cybercrime and Cybersecurity in the Global South: A Comparative Analysis', </w:t>
      </w:r>
      <w:r w:rsidRPr="007654D0">
        <w:rPr>
          <w:i/>
          <w:iCs/>
          <w:lang w:val="en-US"/>
        </w:rPr>
        <w:t>Journal of Global Information Technology Management</w:t>
      </w:r>
      <w:r w:rsidRPr="007654D0">
        <w:rPr>
          <w:lang w:val="en-US"/>
        </w:rPr>
        <w:t>, 16(4), pp. 1-5.</w:t>
      </w:r>
    </w:p>
    <w:p w14:paraId="61C29B89"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National Institute of Standards and Technology (NIST) (2018) </w:t>
      </w:r>
      <w:r w:rsidRPr="007654D0">
        <w:rPr>
          <w:i/>
          <w:iCs/>
          <w:lang w:val="en-US"/>
        </w:rPr>
        <w:t>Framework for Improving Critical Infrastructure Cybersecurity</w:t>
      </w:r>
      <w:r w:rsidRPr="007654D0">
        <w:rPr>
          <w:lang w:val="en-US"/>
        </w:rPr>
        <w:t>. Version 1.1. Gaithersburg, MD: NIST.</w:t>
      </w:r>
    </w:p>
    <w:p w14:paraId="01D5B795"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Schneier, B. (2015) </w:t>
      </w:r>
      <w:r w:rsidRPr="007654D0">
        <w:rPr>
          <w:i/>
          <w:iCs/>
          <w:lang w:val="en-US"/>
        </w:rPr>
        <w:t>Data and Goliath: The Hidden Battles to Collect Your Data and Control Your World</w:t>
      </w:r>
      <w:r w:rsidRPr="007654D0">
        <w:rPr>
          <w:lang w:val="en-US"/>
        </w:rPr>
        <w:t>. New York: W. W. Norton &amp; Company.</w:t>
      </w:r>
    </w:p>
    <w:p w14:paraId="7EF07650"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Verizon (2023) </w:t>
      </w:r>
      <w:r w:rsidRPr="007654D0">
        <w:rPr>
          <w:i/>
          <w:iCs/>
          <w:lang w:val="en-US"/>
        </w:rPr>
        <w:t>Data Breach Investigations Report (DBIR)</w:t>
      </w:r>
      <w:r w:rsidRPr="007654D0">
        <w:rPr>
          <w:lang w:val="en-US"/>
        </w:rPr>
        <w:t>. Basking Ridge, NJ: Verizon Enterprise Solutions.</w:t>
      </w:r>
    </w:p>
    <w:p w14:paraId="69F7DB31"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World Economic Forum (2024) </w:t>
      </w:r>
      <w:r w:rsidRPr="007654D0">
        <w:rPr>
          <w:i/>
          <w:iCs/>
          <w:lang w:val="en-US"/>
        </w:rPr>
        <w:t>The Global Risks Report 2024</w:t>
      </w:r>
      <w:r w:rsidRPr="007654D0">
        <w:rPr>
          <w:lang w:val="en-US"/>
        </w:rPr>
        <w:t>. Geneva: World Economic Forum.</w:t>
      </w:r>
    </w:p>
    <w:p w14:paraId="64A0C895" w14:textId="77777777" w:rsidR="007654D0" w:rsidRDefault="007654D0" w:rsidP="007654D0">
      <w:pPr>
        <w:pStyle w:val="NormalWeb"/>
        <w:numPr>
          <w:ilvl w:val="0"/>
          <w:numId w:val="7"/>
        </w:numPr>
        <w:spacing w:before="0" w:after="200" w:afterAutospacing="0" w:line="288" w:lineRule="auto"/>
        <w:ind w:firstLine="0"/>
        <w:rPr>
          <w:lang w:val="en-US"/>
        </w:rPr>
      </w:pPr>
      <w:proofErr w:type="gramStart"/>
      <w:r w:rsidRPr="007654D0">
        <w:rPr>
          <w:lang w:val="en-US"/>
        </w:rPr>
        <w:t>O‘</w:t>
      </w:r>
      <w:proofErr w:type="gramEnd"/>
      <w:r w:rsidRPr="007654D0">
        <w:rPr>
          <w:lang w:val="en-US"/>
        </w:rPr>
        <w:t>zbekiston Respublikasining Jinoyat Kodeksi (2024 yil tahririda). Toshkent: Adolat.</w:t>
      </w:r>
    </w:p>
    <w:p w14:paraId="31AB03BD"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SANS Institute (2023) CIS Critical Security Controls. Version 8. Bethesda, MD: SANS Institute.</w:t>
      </w:r>
    </w:p>
    <w:p w14:paraId="08BB392A"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Cybersecurity &amp; Infrastructure Security Agency (CISA) (2024) Known Exploited Vulnerabilities Catalog. Washington, D.C.: CISA.</w:t>
      </w:r>
    </w:p>
    <w:p w14:paraId="118CA906"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European Union Agency for Cybersecurity (ENISA) (2023) ENISA Threat Landscape 2023. Heraklion: ENISA.</w:t>
      </w:r>
    </w:p>
    <w:p w14:paraId="5C3CF776"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 xml:space="preserve">Kim, D. and Solomon, M.G. (2021) Fundamentals of Information Systems Security. 4th </w:t>
      </w:r>
      <w:proofErr w:type="spellStart"/>
      <w:r w:rsidRPr="00A23748">
        <w:rPr>
          <w:lang w:val="en-US"/>
        </w:rPr>
        <w:t>edn</w:t>
      </w:r>
      <w:proofErr w:type="spellEnd"/>
      <w:r w:rsidRPr="00A23748">
        <w:rPr>
          <w:lang w:val="en-US"/>
        </w:rPr>
        <w:t>. Burlington, MA: Jones &amp; Bartlett Learning.</w:t>
      </w:r>
    </w:p>
    <w:p w14:paraId="29EE511F"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 xml:space="preserve">McMillan, T. (2019) Hacking Exposed 7: Network Security Secrets &amp; Solutions. 7th </w:t>
      </w:r>
      <w:proofErr w:type="spellStart"/>
      <w:r w:rsidRPr="00A23748">
        <w:rPr>
          <w:lang w:val="en-US"/>
        </w:rPr>
        <w:t>edn</w:t>
      </w:r>
      <w:proofErr w:type="spellEnd"/>
      <w:r w:rsidRPr="00A23748">
        <w:rPr>
          <w:lang w:val="en-US"/>
        </w:rPr>
        <w:t>. New York: McGraw-Hill Education.</w:t>
      </w:r>
    </w:p>
    <w:p w14:paraId="36AAD147" w14:textId="77777777" w:rsidR="00A23748" w:rsidRPr="00A23748" w:rsidRDefault="00A23748" w:rsidP="00A23748">
      <w:pPr>
        <w:pStyle w:val="NormalWeb"/>
        <w:numPr>
          <w:ilvl w:val="0"/>
          <w:numId w:val="7"/>
        </w:numPr>
        <w:spacing w:before="0" w:after="200" w:line="288" w:lineRule="auto"/>
        <w:rPr>
          <w:lang w:val="en-US"/>
        </w:rPr>
      </w:pPr>
      <w:proofErr w:type="spellStart"/>
      <w:r w:rsidRPr="00A23748">
        <w:rPr>
          <w:lang w:val="en-US"/>
        </w:rPr>
        <w:t>Ponemon</w:t>
      </w:r>
      <w:proofErr w:type="spellEnd"/>
      <w:r w:rsidRPr="00A23748">
        <w:rPr>
          <w:lang w:val="en-US"/>
        </w:rPr>
        <w:t xml:space="preserve"> Institute (2023) Cost of a Data Breach Report 2023. Traverse City, MI: </w:t>
      </w:r>
      <w:proofErr w:type="spellStart"/>
      <w:r w:rsidRPr="00A23748">
        <w:rPr>
          <w:lang w:val="en-US"/>
        </w:rPr>
        <w:t>Ponemon</w:t>
      </w:r>
      <w:proofErr w:type="spellEnd"/>
      <w:r w:rsidRPr="00A23748">
        <w:rPr>
          <w:lang w:val="en-US"/>
        </w:rPr>
        <w:t xml:space="preserve"> Institute LLC.</w:t>
      </w:r>
    </w:p>
    <w:p w14:paraId="522B616A"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lastRenderedPageBreak/>
        <w:t>Council of Europe (2001) Convention on Cybercrime (Budapest Convention). CETS No.185. Strasbourg: Council of Europe.</w:t>
      </w:r>
    </w:p>
    <w:p w14:paraId="65450A6E" w14:textId="77777777" w:rsidR="00A23748" w:rsidRDefault="00A23748" w:rsidP="00A23748">
      <w:pPr>
        <w:pStyle w:val="NormalWeb"/>
        <w:numPr>
          <w:ilvl w:val="0"/>
          <w:numId w:val="7"/>
        </w:numPr>
        <w:spacing w:before="0" w:after="200" w:line="288" w:lineRule="auto"/>
        <w:rPr>
          <w:lang w:val="en-US"/>
        </w:rPr>
      </w:pPr>
      <w:r w:rsidRPr="00A23748">
        <w:rPr>
          <w:lang w:val="en-US"/>
        </w:rPr>
        <w:t>The MITRE Corporation (2024) MITRE ATT&amp;CK® Framework. Bedford, MA: The MITRE Corporation. [Online]. Available at: https://attack.mitre.org (Accessed: 31 May 2025).</w:t>
      </w:r>
    </w:p>
    <w:p w14:paraId="19F69D1B" w14:textId="073BD78C" w:rsidR="007D5DE6" w:rsidRPr="007654D0" w:rsidRDefault="007D5DE6" w:rsidP="007654D0">
      <w:pPr>
        <w:pStyle w:val="NormalWeb"/>
        <w:spacing w:before="0" w:beforeAutospacing="0" w:after="200" w:afterAutospacing="0" w:line="288" w:lineRule="auto"/>
        <w:ind w:left="1080"/>
        <w:rPr>
          <w:rFonts w:eastAsiaTheme="majorEastAsia" w:cstheme="majorBidi"/>
          <w:b/>
          <w:bCs/>
          <w:caps/>
          <w:szCs w:val="28"/>
        </w:rPr>
      </w:pPr>
    </w:p>
    <w:sectPr w:rsidR="007D5DE6" w:rsidRPr="007654D0">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401E7" w14:textId="77777777" w:rsidR="00AF1F66" w:rsidRDefault="00AF1F66">
      <w:pPr>
        <w:spacing w:line="240" w:lineRule="auto"/>
      </w:pPr>
      <w:r>
        <w:separator/>
      </w:r>
    </w:p>
  </w:endnote>
  <w:endnote w:type="continuationSeparator" w:id="0">
    <w:p w14:paraId="6F226CDC" w14:textId="77777777" w:rsidR="00AF1F66" w:rsidRDefault="00AF1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951C0" w14:textId="77777777" w:rsidR="00AF1F66" w:rsidRDefault="00AF1F66">
      <w:pPr>
        <w:spacing w:before="0" w:after="0"/>
      </w:pPr>
      <w:r>
        <w:separator/>
      </w:r>
    </w:p>
  </w:footnote>
  <w:footnote w:type="continuationSeparator" w:id="0">
    <w:p w14:paraId="282B035A" w14:textId="77777777" w:rsidR="00AF1F66" w:rsidRDefault="00AF1F6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74D10"/>
    <w:multiLevelType w:val="multilevel"/>
    <w:tmpl w:val="2B8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1050">
    <w:abstractNumId w:val="2"/>
  </w:num>
  <w:num w:numId="2" w16cid:durableId="1098058863">
    <w:abstractNumId w:val="3"/>
  </w:num>
  <w:num w:numId="3" w16cid:durableId="881137526">
    <w:abstractNumId w:val="5"/>
  </w:num>
  <w:num w:numId="4" w16cid:durableId="852037384">
    <w:abstractNumId w:val="0"/>
  </w:num>
  <w:num w:numId="5" w16cid:durableId="259799547">
    <w:abstractNumId w:val="6"/>
  </w:num>
  <w:num w:numId="6" w16cid:durableId="1228225523">
    <w:abstractNumId w:val="1"/>
  </w:num>
  <w:num w:numId="7" w16cid:durableId="1850943104">
    <w:abstractNumId w:val="4"/>
  </w:num>
  <w:num w:numId="8" w16cid:durableId="107703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16B3"/>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2699"/>
    <w:rsid w:val="00126177"/>
    <w:rsid w:val="0012661B"/>
    <w:rsid w:val="001333D0"/>
    <w:rsid w:val="001347DE"/>
    <w:rsid w:val="0014616D"/>
    <w:rsid w:val="00147D84"/>
    <w:rsid w:val="00157BEC"/>
    <w:rsid w:val="00157EAF"/>
    <w:rsid w:val="00161CD7"/>
    <w:rsid w:val="00166B80"/>
    <w:rsid w:val="00170407"/>
    <w:rsid w:val="001745B2"/>
    <w:rsid w:val="00185C28"/>
    <w:rsid w:val="001908A4"/>
    <w:rsid w:val="00191CD7"/>
    <w:rsid w:val="0019353C"/>
    <w:rsid w:val="00194B06"/>
    <w:rsid w:val="001977CD"/>
    <w:rsid w:val="001A1BC3"/>
    <w:rsid w:val="001A5EEF"/>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1FA4"/>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3352"/>
    <w:rsid w:val="00297203"/>
    <w:rsid w:val="002B29B1"/>
    <w:rsid w:val="002B3200"/>
    <w:rsid w:val="002B5874"/>
    <w:rsid w:val="002B7267"/>
    <w:rsid w:val="002D43D5"/>
    <w:rsid w:val="002D7E6A"/>
    <w:rsid w:val="002E481D"/>
    <w:rsid w:val="002F445C"/>
    <w:rsid w:val="002F7092"/>
    <w:rsid w:val="002F75C4"/>
    <w:rsid w:val="0030600B"/>
    <w:rsid w:val="0030731B"/>
    <w:rsid w:val="00310A62"/>
    <w:rsid w:val="00320850"/>
    <w:rsid w:val="003215E1"/>
    <w:rsid w:val="0032216C"/>
    <w:rsid w:val="00324FE0"/>
    <w:rsid w:val="00327DBC"/>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4FD4"/>
    <w:rsid w:val="003F5994"/>
    <w:rsid w:val="003F5C9E"/>
    <w:rsid w:val="00400826"/>
    <w:rsid w:val="0040691A"/>
    <w:rsid w:val="00432025"/>
    <w:rsid w:val="00447FD3"/>
    <w:rsid w:val="004528FD"/>
    <w:rsid w:val="00462995"/>
    <w:rsid w:val="00464A4B"/>
    <w:rsid w:val="00465F90"/>
    <w:rsid w:val="00473B4E"/>
    <w:rsid w:val="0048260C"/>
    <w:rsid w:val="004826E6"/>
    <w:rsid w:val="00486739"/>
    <w:rsid w:val="00487846"/>
    <w:rsid w:val="00490009"/>
    <w:rsid w:val="00494A85"/>
    <w:rsid w:val="00496AEA"/>
    <w:rsid w:val="004972A8"/>
    <w:rsid w:val="004A00F4"/>
    <w:rsid w:val="004A0B30"/>
    <w:rsid w:val="004B0B2E"/>
    <w:rsid w:val="004B0F74"/>
    <w:rsid w:val="004B3C67"/>
    <w:rsid w:val="004C6DF2"/>
    <w:rsid w:val="004D6555"/>
    <w:rsid w:val="004D6E07"/>
    <w:rsid w:val="004D726A"/>
    <w:rsid w:val="004F5618"/>
    <w:rsid w:val="004F71AB"/>
    <w:rsid w:val="004F7E9D"/>
    <w:rsid w:val="00502193"/>
    <w:rsid w:val="00505C86"/>
    <w:rsid w:val="00510E71"/>
    <w:rsid w:val="0051359C"/>
    <w:rsid w:val="00517368"/>
    <w:rsid w:val="00527395"/>
    <w:rsid w:val="005303D3"/>
    <w:rsid w:val="00530B7F"/>
    <w:rsid w:val="00530D84"/>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260D"/>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75"/>
    <w:rsid w:val="006658D8"/>
    <w:rsid w:val="00667700"/>
    <w:rsid w:val="00670037"/>
    <w:rsid w:val="00670045"/>
    <w:rsid w:val="00670C80"/>
    <w:rsid w:val="006840DE"/>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6F6F58"/>
    <w:rsid w:val="00701A3C"/>
    <w:rsid w:val="00703088"/>
    <w:rsid w:val="0070308E"/>
    <w:rsid w:val="007031C9"/>
    <w:rsid w:val="007037BF"/>
    <w:rsid w:val="0070625E"/>
    <w:rsid w:val="007126DC"/>
    <w:rsid w:val="00720BD1"/>
    <w:rsid w:val="00720C8E"/>
    <w:rsid w:val="00722666"/>
    <w:rsid w:val="00723A6A"/>
    <w:rsid w:val="0073553B"/>
    <w:rsid w:val="00737C67"/>
    <w:rsid w:val="00737DF4"/>
    <w:rsid w:val="00740A6C"/>
    <w:rsid w:val="0074523E"/>
    <w:rsid w:val="00751894"/>
    <w:rsid w:val="00751CD6"/>
    <w:rsid w:val="007654D0"/>
    <w:rsid w:val="00765F34"/>
    <w:rsid w:val="00770525"/>
    <w:rsid w:val="00792A77"/>
    <w:rsid w:val="00793EF1"/>
    <w:rsid w:val="0079511B"/>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8100E"/>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E72EB"/>
    <w:rsid w:val="008F068D"/>
    <w:rsid w:val="008F37C4"/>
    <w:rsid w:val="008F462D"/>
    <w:rsid w:val="008F76CB"/>
    <w:rsid w:val="009001C6"/>
    <w:rsid w:val="00902D18"/>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1A6"/>
    <w:rsid w:val="009F459D"/>
    <w:rsid w:val="009F4D02"/>
    <w:rsid w:val="00A01999"/>
    <w:rsid w:val="00A04D5E"/>
    <w:rsid w:val="00A053C7"/>
    <w:rsid w:val="00A11C40"/>
    <w:rsid w:val="00A23748"/>
    <w:rsid w:val="00A25C5F"/>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1F66"/>
    <w:rsid w:val="00AF66F4"/>
    <w:rsid w:val="00B14464"/>
    <w:rsid w:val="00B15B43"/>
    <w:rsid w:val="00B17AD6"/>
    <w:rsid w:val="00B17C2A"/>
    <w:rsid w:val="00B17EAA"/>
    <w:rsid w:val="00B22732"/>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75C83"/>
    <w:rsid w:val="00C80EAB"/>
    <w:rsid w:val="00C90883"/>
    <w:rsid w:val="00C948A9"/>
    <w:rsid w:val="00C96E18"/>
    <w:rsid w:val="00CA2814"/>
    <w:rsid w:val="00CC0945"/>
    <w:rsid w:val="00CC1FFB"/>
    <w:rsid w:val="00CD5CCC"/>
    <w:rsid w:val="00CD5CD0"/>
    <w:rsid w:val="00CD61E7"/>
    <w:rsid w:val="00CD6486"/>
    <w:rsid w:val="00CE5DEE"/>
    <w:rsid w:val="00CF02F3"/>
    <w:rsid w:val="00CF4915"/>
    <w:rsid w:val="00D04BDB"/>
    <w:rsid w:val="00D113AF"/>
    <w:rsid w:val="00D12FBA"/>
    <w:rsid w:val="00D15A29"/>
    <w:rsid w:val="00D162F1"/>
    <w:rsid w:val="00D16EC9"/>
    <w:rsid w:val="00D22DFA"/>
    <w:rsid w:val="00D26AEA"/>
    <w:rsid w:val="00D36364"/>
    <w:rsid w:val="00D45965"/>
    <w:rsid w:val="00D46E80"/>
    <w:rsid w:val="00D47CD8"/>
    <w:rsid w:val="00D50E88"/>
    <w:rsid w:val="00D75C14"/>
    <w:rsid w:val="00D837B2"/>
    <w:rsid w:val="00D914BD"/>
    <w:rsid w:val="00D95B36"/>
    <w:rsid w:val="00D97D22"/>
    <w:rsid w:val="00D97E39"/>
    <w:rsid w:val="00DA023E"/>
    <w:rsid w:val="00DA0EE4"/>
    <w:rsid w:val="00DA340A"/>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4A36"/>
    <w:rsid w:val="00E55214"/>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169CE"/>
    <w:rsid w:val="00F20EB9"/>
    <w:rsid w:val="00F233DF"/>
    <w:rsid w:val="00F2618B"/>
    <w:rsid w:val="00F32B68"/>
    <w:rsid w:val="00F34CCA"/>
    <w:rsid w:val="00F34ED7"/>
    <w:rsid w:val="00F440E1"/>
    <w:rsid w:val="00F57843"/>
    <w:rsid w:val="00F7160F"/>
    <w:rsid w:val="00F93293"/>
    <w:rsid w:val="00F9492B"/>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701A3C"/>
    <w:pPr>
      <w:tabs>
        <w:tab w:val="left" w:pos="2196"/>
      </w:tabs>
      <w:spacing w:before="600" w:after="280" w:line="480" w:lineRule="auto"/>
      <w:ind w:firstLine="0"/>
      <w:contextualSpacing/>
      <w:jc w:val="both"/>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701A3C"/>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 w:type="table" w:styleId="GridTable4-Accent3">
    <w:name w:val="Grid Table 4 Accent 3"/>
    <w:basedOn w:val="TableNormal"/>
    <w:uiPriority w:val="49"/>
    <w:rsid w:val="004F7E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4F7E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43547316">
      <w:bodyDiv w:val="1"/>
      <w:marLeft w:val="0"/>
      <w:marRight w:val="0"/>
      <w:marTop w:val="0"/>
      <w:marBottom w:val="0"/>
      <w:divBdr>
        <w:top w:val="none" w:sz="0" w:space="0" w:color="auto"/>
        <w:left w:val="none" w:sz="0" w:space="0" w:color="auto"/>
        <w:bottom w:val="none" w:sz="0" w:space="0" w:color="auto"/>
        <w:right w:val="none" w:sz="0" w:space="0" w:color="auto"/>
      </w:divBdr>
    </w:div>
    <w:div w:id="145438926">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58168422">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36892060">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72343150">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04795461">
      <w:bodyDiv w:val="1"/>
      <w:marLeft w:val="0"/>
      <w:marRight w:val="0"/>
      <w:marTop w:val="0"/>
      <w:marBottom w:val="0"/>
      <w:divBdr>
        <w:top w:val="none" w:sz="0" w:space="0" w:color="auto"/>
        <w:left w:val="none" w:sz="0" w:space="0" w:color="auto"/>
        <w:bottom w:val="none" w:sz="0" w:space="0" w:color="auto"/>
        <w:right w:val="none" w:sz="0" w:space="0" w:color="auto"/>
      </w:divBdr>
    </w:div>
    <w:div w:id="713240076">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801268228">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62134273">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996956756">
      <w:bodyDiv w:val="1"/>
      <w:marLeft w:val="0"/>
      <w:marRight w:val="0"/>
      <w:marTop w:val="0"/>
      <w:marBottom w:val="0"/>
      <w:divBdr>
        <w:top w:val="none" w:sz="0" w:space="0" w:color="auto"/>
        <w:left w:val="none" w:sz="0" w:space="0" w:color="auto"/>
        <w:bottom w:val="none" w:sz="0" w:space="0" w:color="auto"/>
        <w:right w:val="none" w:sz="0" w:space="0" w:color="auto"/>
      </w:divBdr>
    </w:div>
    <w:div w:id="1050306467">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0269901">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19630504">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421026986">
      <w:bodyDiv w:val="1"/>
      <w:marLeft w:val="0"/>
      <w:marRight w:val="0"/>
      <w:marTop w:val="0"/>
      <w:marBottom w:val="0"/>
      <w:divBdr>
        <w:top w:val="none" w:sz="0" w:space="0" w:color="auto"/>
        <w:left w:val="none" w:sz="0" w:space="0" w:color="auto"/>
        <w:bottom w:val="none" w:sz="0" w:space="0" w:color="auto"/>
        <w:right w:val="none" w:sz="0" w:space="0" w:color="auto"/>
      </w:divBdr>
    </w:div>
    <w:div w:id="1428385025">
      <w:bodyDiv w:val="1"/>
      <w:marLeft w:val="0"/>
      <w:marRight w:val="0"/>
      <w:marTop w:val="0"/>
      <w:marBottom w:val="0"/>
      <w:divBdr>
        <w:top w:val="none" w:sz="0" w:space="0" w:color="auto"/>
        <w:left w:val="none" w:sz="0" w:space="0" w:color="auto"/>
        <w:bottom w:val="none" w:sz="0" w:space="0" w:color="auto"/>
        <w:right w:val="none" w:sz="0" w:space="0" w:color="auto"/>
      </w:divBdr>
    </w:div>
    <w:div w:id="1442217401">
      <w:bodyDiv w:val="1"/>
      <w:marLeft w:val="0"/>
      <w:marRight w:val="0"/>
      <w:marTop w:val="0"/>
      <w:marBottom w:val="0"/>
      <w:divBdr>
        <w:top w:val="none" w:sz="0" w:space="0" w:color="auto"/>
        <w:left w:val="none" w:sz="0" w:space="0" w:color="auto"/>
        <w:bottom w:val="none" w:sz="0" w:space="0" w:color="auto"/>
        <w:right w:val="none" w:sz="0" w:space="0" w:color="auto"/>
      </w:divBdr>
    </w:div>
    <w:div w:id="1450121505">
      <w:bodyDiv w:val="1"/>
      <w:marLeft w:val="0"/>
      <w:marRight w:val="0"/>
      <w:marTop w:val="0"/>
      <w:marBottom w:val="0"/>
      <w:divBdr>
        <w:top w:val="none" w:sz="0" w:space="0" w:color="auto"/>
        <w:left w:val="none" w:sz="0" w:space="0" w:color="auto"/>
        <w:bottom w:val="none" w:sz="0" w:space="0" w:color="auto"/>
        <w:right w:val="none" w:sz="0" w:space="0" w:color="auto"/>
      </w:divBdr>
    </w:div>
    <w:div w:id="1492061798">
      <w:bodyDiv w:val="1"/>
      <w:marLeft w:val="0"/>
      <w:marRight w:val="0"/>
      <w:marTop w:val="0"/>
      <w:marBottom w:val="0"/>
      <w:divBdr>
        <w:top w:val="none" w:sz="0" w:space="0" w:color="auto"/>
        <w:left w:val="none" w:sz="0" w:space="0" w:color="auto"/>
        <w:bottom w:val="none" w:sz="0" w:space="0" w:color="auto"/>
        <w:right w:val="none" w:sz="0" w:space="0" w:color="auto"/>
      </w:divBdr>
    </w:div>
    <w:div w:id="1515916490">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78979634">
      <w:bodyDiv w:val="1"/>
      <w:marLeft w:val="0"/>
      <w:marRight w:val="0"/>
      <w:marTop w:val="0"/>
      <w:marBottom w:val="0"/>
      <w:divBdr>
        <w:top w:val="none" w:sz="0" w:space="0" w:color="auto"/>
        <w:left w:val="none" w:sz="0" w:space="0" w:color="auto"/>
        <w:bottom w:val="none" w:sz="0" w:space="0" w:color="auto"/>
        <w:right w:val="none" w:sz="0" w:space="0" w:color="auto"/>
      </w:divBdr>
    </w:div>
    <w:div w:id="1586261186">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601529524">
      <w:bodyDiv w:val="1"/>
      <w:marLeft w:val="0"/>
      <w:marRight w:val="0"/>
      <w:marTop w:val="0"/>
      <w:marBottom w:val="0"/>
      <w:divBdr>
        <w:top w:val="none" w:sz="0" w:space="0" w:color="auto"/>
        <w:left w:val="none" w:sz="0" w:space="0" w:color="auto"/>
        <w:bottom w:val="none" w:sz="0" w:space="0" w:color="auto"/>
        <w:right w:val="none" w:sz="0" w:space="0" w:color="auto"/>
      </w:divBdr>
    </w:div>
    <w:div w:id="1720323223">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25882">
      <w:bodyDiv w:val="1"/>
      <w:marLeft w:val="0"/>
      <w:marRight w:val="0"/>
      <w:marTop w:val="0"/>
      <w:marBottom w:val="0"/>
      <w:divBdr>
        <w:top w:val="none" w:sz="0" w:space="0" w:color="auto"/>
        <w:left w:val="none" w:sz="0" w:space="0" w:color="auto"/>
        <w:bottom w:val="none" w:sz="0" w:space="0" w:color="auto"/>
        <w:right w:val="none" w:sz="0" w:space="0" w:color="auto"/>
      </w:divBdr>
    </w:div>
    <w:div w:id="1752002797">
      <w:bodyDiv w:val="1"/>
      <w:marLeft w:val="0"/>
      <w:marRight w:val="0"/>
      <w:marTop w:val="0"/>
      <w:marBottom w:val="0"/>
      <w:divBdr>
        <w:top w:val="none" w:sz="0" w:space="0" w:color="auto"/>
        <w:left w:val="none" w:sz="0" w:space="0" w:color="auto"/>
        <w:bottom w:val="none" w:sz="0" w:space="0" w:color="auto"/>
        <w:right w:val="none" w:sz="0" w:space="0" w:color="auto"/>
      </w:divBdr>
    </w:div>
    <w:div w:id="1760101997">
      <w:bodyDiv w:val="1"/>
      <w:marLeft w:val="0"/>
      <w:marRight w:val="0"/>
      <w:marTop w:val="0"/>
      <w:marBottom w:val="0"/>
      <w:divBdr>
        <w:top w:val="none" w:sz="0" w:space="0" w:color="auto"/>
        <w:left w:val="none" w:sz="0" w:space="0" w:color="auto"/>
        <w:bottom w:val="none" w:sz="0" w:space="0" w:color="auto"/>
        <w:right w:val="none" w:sz="0" w:space="0" w:color="auto"/>
      </w:divBdr>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20881191">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49756127">
      <w:bodyDiv w:val="1"/>
      <w:marLeft w:val="0"/>
      <w:marRight w:val="0"/>
      <w:marTop w:val="0"/>
      <w:marBottom w:val="0"/>
      <w:divBdr>
        <w:top w:val="none" w:sz="0" w:space="0" w:color="auto"/>
        <w:left w:val="none" w:sz="0" w:space="0" w:color="auto"/>
        <w:bottom w:val="none" w:sz="0" w:space="0" w:color="auto"/>
        <w:right w:val="none" w:sz="0" w:space="0" w:color="auto"/>
      </w:divBdr>
    </w:div>
    <w:div w:id="1856266927">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974406434">
      <w:bodyDiv w:val="1"/>
      <w:marLeft w:val="0"/>
      <w:marRight w:val="0"/>
      <w:marTop w:val="0"/>
      <w:marBottom w:val="0"/>
      <w:divBdr>
        <w:top w:val="none" w:sz="0" w:space="0" w:color="auto"/>
        <w:left w:val="none" w:sz="0" w:space="0" w:color="auto"/>
        <w:bottom w:val="none" w:sz="0" w:space="0" w:color="auto"/>
        <w:right w:val="none" w:sz="0" w:space="0" w:color="auto"/>
      </w:divBdr>
    </w:div>
    <w:div w:id="1975255116">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5A64" w:rsidRDefault="00D95A64">
      <w:pPr>
        <w:spacing w:line="240" w:lineRule="auto"/>
      </w:pPr>
      <w:r>
        <w:separator/>
      </w:r>
    </w:p>
  </w:endnote>
  <w:endnote w:type="continuationSeparator" w:id="0">
    <w:p w:rsidR="00D95A64" w:rsidRDefault="00D95A6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5A64" w:rsidRDefault="00D95A64">
      <w:pPr>
        <w:spacing w:after="0"/>
      </w:pPr>
      <w:r>
        <w:separator/>
      </w:r>
    </w:p>
  </w:footnote>
  <w:footnote w:type="continuationSeparator" w:id="0">
    <w:p w:rsidR="00D95A64" w:rsidRDefault="00D95A6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0D1975"/>
    <w:rsid w:val="00114C6A"/>
    <w:rsid w:val="00147B95"/>
    <w:rsid w:val="00153B96"/>
    <w:rsid w:val="0015478F"/>
    <w:rsid w:val="0017005E"/>
    <w:rsid w:val="001E4D64"/>
    <w:rsid w:val="00222E7E"/>
    <w:rsid w:val="003046DA"/>
    <w:rsid w:val="003204E6"/>
    <w:rsid w:val="00334F3F"/>
    <w:rsid w:val="003D380C"/>
    <w:rsid w:val="003E691B"/>
    <w:rsid w:val="004C6DF2"/>
    <w:rsid w:val="00510127"/>
    <w:rsid w:val="0055496A"/>
    <w:rsid w:val="00556154"/>
    <w:rsid w:val="00595BDB"/>
    <w:rsid w:val="00595E99"/>
    <w:rsid w:val="005C45F0"/>
    <w:rsid w:val="005C7547"/>
    <w:rsid w:val="005E2A76"/>
    <w:rsid w:val="00633D9D"/>
    <w:rsid w:val="00652A98"/>
    <w:rsid w:val="00675E6C"/>
    <w:rsid w:val="006C799E"/>
    <w:rsid w:val="006F1828"/>
    <w:rsid w:val="0072234B"/>
    <w:rsid w:val="0073553B"/>
    <w:rsid w:val="0074523E"/>
    <w:rsid w:val="00793EF1"/>
    <w:rsid w:val="0079511B"/>
    <w:rsid w:val="007D0251"/>
    <w:rsid w:val="00837BE5"/>
    <w:rsid w:val="0085608D"/>
    <w:rsid w:val="009308FC"/>
    <w:rsid w:val="00964507"/>
    <w:rsid w:val="009A2B4A"/>
    <w:rsid w:val="009C5742"/>
    <w:rsid w:val="009C71E6"/>
    <w:rsid w:val="009D475C"/>
    <w:rsid w:val="00A3621E"/>
    <w:rsid w:val="00B00FDF"/>
    <w:rsid w:val="00B17AD6"/>
    <w:rsid w:val="00B9013A"/>
    <w:rsid w:val="00B95742"/>
    <w:rsid w:val="00BF375A"/>
    <w:rsid w:val="00C45C93"/>
    <w:rsid w:val="00CA5CA5"/>
    <w:rsid w:val="00CD5CCC"/>
    <w:rsid w:val="00D12749"/>
    <w:rsid w:val="00D22DFA"/>
    <w:rsid w:val="00D661F7"/>
    <w:rsid w:val="00D95A64"/>
    <w:rsid w:val="00E14C13"/>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17</Pages>
  <Words>5659</Words>
  <Characters>32261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Level 4 |  Cyber Security</vt:lpstr>
    </vt:vector>
  </TitlesOfParts>
  <Company/>
  <LinksUpToDate>false</LinksUpToDate>
  <CharactersWithSpaces>37845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Cyber Security</dc:title>
  <dc:subject/>
  <dc:creator>Abdulloh Xalilov</dc:creator>
  <cp:keywords/>
  <dc:description/>
  <cp:lastModifiedBy>Halilov Abdulloh</cp:lastModifiedBy>
  <cp:revision>59</cp:revision>
  <dcterms:created xsi:type="dcterms:W3CDTF">2024-12-29T15:03:00Z</dcterms:created>
  <dcterms:modified xsi:type="dcterms:W3CDTF">2025-06-13T20:35:00Z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