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12: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Azure Deployment</w:t>
      </w:r>
    </w:p>
    <w:p w:rsidR="00000000" w:rsidDel="00000000" w:rsidP="00000000" w:rsidRDefault="00000000" w:rsidRPr="00000000" w14:paraId="00000004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1. Prerequisites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Azure Account: Ensure you have an Azure subscription (free or paid).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Azure CLI: Install the Azure CLI for managing Azure resources from the command line:</w:t>
      </w:r>
      <w:hyperlink r:id="rId6">
        <w:r w:rsidDel="00000000" w:rsidR="00000000" w:rsidRPr="00000000">
          <w:rPr>
            <w:color w:val="e7e9ea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d9bf0"/>
            <w:u w:val="single"/>
            <w:rtl w:val="0"/>
          </w:rPr>
          <w:t xml:space="preserve">Installation Guide</w:t>
        </w:r>
      </w:hyperlink>
      <w:r w:rsidDel="00000000" w:rsidR="00000000" w:rsidRPr="00000000">
        <w:rPr>
          <w:color w:val="e7e9ea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SQL Server: If using Azure SQL Database, set up your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2. Prepare the Application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Set ASPNETCORE_ENVIRONMENT to Production in your environment variables or appsettings.Production.json.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Update connection strings in appsettings.Production.json for production: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"DefaultConnection": "Server=&lt;azure-sql-server&gt;.database.windows.net;Database=&lt;your-database&gt;;User Id=&lt;username&gt;;Password=&lt;password&gt;;"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3. Publish the Application</w:t>
      </w:r>
    </w:p>
    <w:p w:rsidR="00000000" w:rsidDel="00000000" w:rsidP="00000000" w:rsidRDefault="00000000" w:rsidRPr="00000000" w14:paraId="00000014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Run in your project directory: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dotnet publish -c Release -o ./publish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4. Create an Azure App Service</w:t>
      </w:r>
    </w:p>
    <w:p w:rsidR="00000000" w:rsidDel="00000000" w:rsidP="00000000" w:rsidRDefault="00000000" w:rsidRPr="00000000" w14:paraId="00000019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Log in to Azure: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az 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Create Resource Group: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az group create --name ECommerceResourceGroup --location "East US"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Create App Service Plan: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az appservice plan create --name ECommercePlan --resource-group ECommerceResourceGroup --sku B1 --is-linux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Create Web App: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az webapp create --resource-group ECommerceResourceGroup --plan ECommercePlan --name ECommerceAPI --runtime "DOTNET|8.0"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5. Deploy the Application</w:t>
      </w:r>
    </w:p>
    <w:p w:rsidR="00000000" w:rsidDel="00000000" w:rsidP="00000000" w:rsidRDefault="00000000" w:rsidRPr="00000000" w14:paraId="0000002A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Deploy Files to Azure: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az webapp deploy --resource-group ECommerceResourceGroup --name ECommerceAPI --src-path ./publish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Set Environment Variables: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az webapp config appsettings set --resource-group ECommerceResourceGroup --name ECommerceAPI --settings ASPNETCORE_ENVIRONMENT=Production ConnectionStrings__DefaultConnection="..."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Verify Deployment: Navigate to https://ECommerceAPI.azurewebsites.net.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6. Set Up Azure SQL Database</w:t>
      </w:r>
    </w:p>
    <w:p w:rsidR="00000000" w:rsidDel="00000000" w:rsidP="00000000" w:rsidRDefault="00000000" w:rsidRPr="00000000" w14:paraId="00000035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Create SQL Server &amp; Database: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az sql server create --name ECommerceSQLServer --resource-group ECommerceResourceGroup --location "East US" --admin-user &lt;username&gt; --admin-password &lt;password&gt;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az sql db create --resource-group ECommerceResourceGroup --server ECommerceSQLServer --name ECommerceDB --service-objective S0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 migrations: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7. Configure Logging</w:t>
      </w:r>
    </w:p>
    <w:p w:rsidR="00000000" w:rsidDel="00000000" w:rsidP="00000000" w:rsidRDefault="00000000" w:rsidRPr="00000000" w14:paraId="0000003E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Enable Logging: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az webapp log config --resource-group ECommerceResourceGroup --name ECommerceAPI --application-logging true --level information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View Logs: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az webapp log tail --resource-group ECommerceResourceGroup --name ECommerceAPI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8. Test the Deployed Application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Test endpoints using the live URL, e.g., GET /api/v1/Products.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Check Swagger documentation at https://ECommerceAPI.azurewebsites.net/swagger.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9. Future Enhancements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Custom Domain, SSL Certificates, Scaling options can be configured through Azure portal or CLI.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SmarterASP.NET Deployment</w:t>
      </w:r>
    </w:p>
    <w:p w:rsidR="00000000" w:rsidDel="00000000" w:rsidP="00000000" w:rsidRDefault="00000000" w:rsidRPr="00000000" w14:paraId="0000004E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1. Prepare the Application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Similar to Azure, ensure your appsettings.Production.json is configured for production.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2. Publish the Application</w:t>
      </w:r>
    </w:p>
    <w:p w:rsidR="00000000" w:rsidDel="00000000" w:rsidP="00000000" w:rsidRDefault="00000000" w:rsidRPr="00000000" w14:paraId="00000052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Publish your application: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dotnet publish -c Release -o ./publish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3. Set Up SmarterASP.NET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Account Setup: Ensure you have an account with SmarterASP.NET; sign up if needed.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Create Site: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7e9ea"/>
          <w:rtl w:val="0"/>
        </w:rPr>
        <w:t xml:space="preserve">Log into SmarterASP.NET control panel.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7e9ea"/>
          <w:rtl w:val="0"/>
        </w:rPr>
        <w:t xml:space="preserve">Go to Create Site or Add New Site.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color w:val="e7e9ea"/>
          <w:rtl w:val="0"/>
        </w:rPr>
        <w:t xml:space="preserve">Choose your domain or subdomain, select .NET Core hosting, and create the site.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4. Deploy the Application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FTP/SFTP Upload: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7e9ea"/>
          <w:rtl w:val="0"/>
        </w:rPr>
        <w:t xml:space="preserve">Use the FTP/SFTP credentials provided by SmarterASP.NET.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7e9ea"/>
          <w:rtl w:val="0"/>
        </w:rPr>
        <w:t xml:space="preserve">Upload the contents of the publish folder to the root of your site directory on the server.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Configure Web.config: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color w:val="e7e9ea"/>
          <w:rtl w:val="0"/>
        </w:rPr>
        <w:t xml:space="preserve">If needed, create or modify web.config in the root to configure ASP.NET Core module: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&lt;location path="." inheritInChildApplications="false"&gt;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&lt;system.webServer&gt;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&lt;handlers&gt;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&lt;add name="aspNetCore" path="*" verb="*" modules="AspNetCoreModuleV2" resourceType="Unspecified"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&lt;/handlers&gt;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&lt;aspNetCore processPath="dotnet" arguments=".\YourApplication.dll" stdoutLogEnabled="false" stdoutLogFile=".\logs\stdout" hostingModel="inprocess"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&lt;/system.webServer&gt;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&lt;/location&gt;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Set Environment Variables: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color w:val="e7e9ea"/>
          <w:rtl w:val="0"/>
        </w:rPr>
        <w:t xml:space="preserve">SmarterASP.NET provides an interface for setting environment variables for your site. Use this to set ASPNETCORE_ENVIRONMENT=Production and add your connection strings.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5. Test the Deployed Application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Visit your site URL (e.g., http://yourdomain.smarterasp.net) to ensure it's running.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Test endpoints and check Swagger if deployed.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e7e9ea"/>
        </w:rPr>
      </w:pPr>
      <w:r w:rsidDel="00000000" w:rsidR="00000000" w:rsidRPr="00000000">
        <w:rPr>
          <w:color w:val="e7e9ea"/>
          <w:rtl w:val="0"/>
        </w:rPr>
        <w:t xml:space="preserve">6. Future Enhancements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SSL: Enable SSL through SmarterASP.NET's control panel.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color w:val="e7e9ea"/>
          <w:rtl w:val="0"/>
        </w:rPr>
        <w:t xml:space="preserve">Database: Configure external or SmarterASP.NET's database services as needed.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cli/azure/install-azure-cli" TargetMode="External"/><Relationship Id="rId7" Type="http://schemas.openxmlformats.org/officeDocument/2006/relationships/hyperlink" Target="https://docs.microsoft.com/en-us/cli/azure/install-azu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