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7244B" w14:textId="77777777" w:rsidR="00D25DF7" w:rsidRPr="00D25DF7" w:rsidRDefault="00D25DF7" w:rsidP="00D25DF7">
      <w:pPr>
        <w:jc w:val="center"/>
        <w:rPr>
          <w:rFonts w:ascii="Times New Roman" w:hAnsi="Times New Roman" w:cs="Times New Roman"/>
        </w:rPr>
      </w:pPr>
      <w:r w:rsidRPr="00D25DF7">
        <w:rPr>
          <w:rFonts w:ascii="Times New Roman" w:hAnsi="Times New Roman" w:cs="Times New Roman"/>
        </w:rPr>
        <w:t>Acme Health Solutions</w:t>
      </w:r>
    </w:p>
    <w:p w14:paraId="28A84AC8" w14:textId="77777777" w:rsidR="00D25DF7" w:rsidRPr="00D25DF7" w:rsidRDefault="00D25DF7" w:rsidP="00D25DF7">
      <w:pPr>
        <w:jc w:val="center"/>
        <w:rPr>
          <w:rFonts w:ascii="Times New Roman" w:hAnsi="Times New Roman" w:cs="Times New Roman"/>
        </w:rPr>
      </w:pPr>
    </w:p>
    <w:p w14:paraId="5B49A61C" w14:textId="77777777" w:rsidR="00D25DF7" w:rsidRPr="00D25DF7" w:rsidRDefault="00D25DF7" w:rsidP="00D25DF7">
      <w:pPr>
        <w:jc w:val="center"/>
        <w:rPr>
          <w:rFonts w:ascii="Times New Roman" w:hAnsi="Times New Roman" w:cs="Times New Roman"/>
        </w:rPr>
      </w:pPr>
      <w:r w:rsidRPr="00D25DF7">
        <w:rPr>
          <w:rFonts w:ascii="Times New Roman" w:hAnsi="Times New Roman" w:cs="Times New Roman"/>
        </w:rPr>
        <w:t>Cybersecurity Risk Assessment Report</w:t>
      </w:r>
    </w:p>
    <w:p w14:paraId="337656A4" w14:textId="77777777" w:rsidR="00D25DF7" w:rsidRPr="00D25DF7" w:rsidRDefault="00D25DF7" w:rsidP="00D25DF7">
      <w:pPr>
        <w:jc w:val="center"/>
        <w:rPr>
          <w:rFonts w:ascii="Times New Roman" w:hAnsi="Times New Roman" w:cs="Times New Roman"/>
        </w:rPr>
      </w:pPr>
    </w:p>
    <w:p w14:paraId="5DE69C94" w14:textId="77777777" w:rsidR="00D25DF7" w:rsidRPr="00D25DF7" w:rsidRDefault="00D25DF7" w:rsidP="00D25DF7">
      <w:pPr>
        <w:jc w:val="center"/>
        <w:rPr>
          <w:rFonts w:ascii="Times New Roman" w:hAnsi="Times New Roman" w:cs="Times New Roman"/>
        </w:rPr>
      </w:pPr>
      <w:r w:rsidRPr="00D25DF7">
        <w:rPr>
          <w:rFonts w:ascii="Times New Roman" w:hAnsi="Times New Roman" w:cs="Times New Roman"/>
        </w:rPr>
        <w:t>Prepared by:</w:t>
      </w:r>
    </w:p>
    <w:p w14:paraId="7311D326" w14:textId="77777777" w:rsidR="00D25DF7" w:rsidRPr="00D25DF7" w:rsidRDefault="00D25DF7" w:rsidP="00D25DF7">
      <w:pPr>
        <w:jc w:val="center"/>
        <w:rPr>
          <w:rFonts w:ascii="Times New Roman" w:hAnsi="Times New Roman" w:cs="Times New Roman"/>
        </w:rPr>
      </w:pPr>
      <w:r w:rsidRPr="00D25DF7">
        <w:rPr>
          <w:rFonts w:ascii="Times New Roman" w:hAnsi="Times New Roman" w:cs="Times New Roman"/>
        </w:rPr>
        <w:t>Uzor Isolokwu</w:t>
      </w:r>
    </w:p>
    <w:p w14:paraId="0DDE3C8A" w14:textId="77777777" w:rsidR="00D25DF7" w:rsidRPr="00D25DF7" w:rsidRDefault="00D25DF7" w:rsidP="00D25DF7">
      <w:pPr>
        <w:jc w:val="center"/>
        <w:rPr>
          <w:rFonts w:ascii="Times New Roman" w:hAnsi="Times New Roman" w:cs="Times New Roman"/>
        </w:rPr>
      </w:pPr>
    </w:p>
    <w:p w14:paraId="73A059F3" w14:textId="1710AAAA" w:rsidR="00F442F9" w:rsidRDefault="00D25DF7" w:rsidP="00D25DF7">
      <w:pPr>
        <w:jc w:val="center"/>
        <w:rPr>
          <w:rFonts w:ascii="Times New Roman" w:hAnsi="Times New Roman" w:cs="Times New Roman"/>
        </w:rPr>
      </w:pPr>
      <w:r w:rsidRPr="00D25DF7">
        <w:rPr>
          <w:rFonts w:ascii="Times New Roman" w:hAnsi="Times New Roman" w:cs="Times New Roman"/>
        </w:rPr>
        <w:t>July 2026</w:t>
      </w:r>
    </w:p>
    <w:p w14:paraId="756FF2C1" w14:textId="77777777" w:rsidR="00F442F9" w:rsidRDefault="00F442F9">
      <w:pPr>
        <w:rPr>
          <w:rFonts w:ascii="Times New Roman" w:hAnsi="Times New Roman" w:cs="Times New Roman"/>
        </w:rPr>
      </w:pPr>
      <w:r>
        <w:rPr>
          <w:rFonts w:ascii="Times New Roman" w:hAnsi="Times New Roman" w:cs="Times New Roman"/>
        </w:rPr>
        <w:br w:type="page"/>
      </w:r>
    </w:p>
    <w:p w14:paraId="070CF49C" w14:textId="6911FD33" w:rsidR="00A4384E" w:rsidRDefault="00F442F9" w:rsidP="00D25DF7">
      <w:pPr>
        <w:jc w:val="center"/>
        <w:rPr>
          <w:rFonts w:ascii="Times New Roman" w:hAnsi="Times New Roman" w:cs="Times New Roman"/>
          <w:sz w:val="32"/>
          <w:szCs w:val="32"/>
        </w:rPr>
      </w:pPr>
      <w:r w:rsidRPr="00F442F9">
        <w:rPr>
          <w:rFonts w:ascii="Times New Roman" w:hAnsi="Times New Roman" w:cs="Times New Roman"/>
          <w:sz w:val="32"/>
          <w:szCs w:val="32"/>
        </w:rPr>
        <w:lastRenderedPageBreak/>
        <w:t>Executive Summary</w:t>
      </w:r>
    </w:p>
    <w:p w14:paraId="4B16655A" w14:textId="77777777" w:rsidR="00F442F9" w:rsidRDefault="00F442F9">
      <w:pPr>
        <w:rPr>
          <w:rFonts w:ascii="Times New Roman" w:hAnsi="Times New Roman" w:cs="Times New Roman"/>
        </w:rPr>
      </w:pPr>
    </w:p>
    <w:p w14:paraId="0DC35AC8" w14:textId="3C78B3A4" w:rsidR="00F442F9" w:rsidRDefault="00F442F9">
      <w:pPr>
        <w:rPr>
          <w:rFonts w:ascii="Times New Roman" w:hAnsi="Times New Roman" w:cs="Times New Roman"/>
        </w:rPr>
      </w:pPr>
      <w:r w:rsidRPr="00F442F9">
        <w:rPr>
          <w:rFonts w:ascii="Times New Roman" w:hAnsi="Times New Roman" w:cs="Times New Roman"/>
        </w:rPr>
        <w:t>This cybersecurity risk assessment evaluates the major threats, vulnerabilities, and risks facing Acme Health Solutions. The assessment identifies areas where security controls should be strengthened to reduce the likelihood of cyber incidents and improve compliance with NIST CSF, ISO/IEC 27001, and SOC 2. The results will be used to prioritize remediation efforts and support future compliance initiatives.</w:t>
      </w:r>
    </w:p>
    <w:p w14:paraId="7D90661A" w14:textId="77777777" w:rsidR="00F442F9" w:rsidRDefault="00F442F9">
      <w:pPr>
        <w:rPr>
          <w:rFonts w:ascii="Times New Roman" w:hAnsi="Times New Roman" w:cs="Times New Roman"/>
        </w:rPr>
      </w:pPr>
      <w:r>
        <w:rPr>
          <w:rFonts w:ascii="Times New Roman" w:hAnsi="Times New Roman" w:cs="Times New Roman"/>
        </w:rPr>
        <w:br w:type="page"/>
      </w:r>
    </w:p>
    <w:p w14:paraId="37FB3DA5" w14:textId="30BAE00E" w:rsidR="00D25DF7" w:rsidRDefault="00F442F9" w:rsidP="00F442F9">
      <w:pPr>
        <w:jc w:val="center"/>
        <w:rPr>
          <w:rFonts w:ascii="Times New Roman" w:hAnsi="Times New Roman" w:cs="Times New Roman"/>
          <w:sz w:val="32"/>
          <w:szCs w:val="32"/>
        </w:rPr>
      </w:pPr>
      <w:r w:rsidRPr="00F442F9">
        <w:rPr>
          <w:rFonts w:ascii="Times New Roman" w:hAnsi="Times New Roman" w:cs="Times New Roman"/>
          <w:sz w:val="32"/>
          <w:szCs w:val="32"/>
        </w:rPr>
        <w:lastRenderedPageBreak/>
        <w:t>Assessment Methodology</w:t>
      </w:r>
    </w:p>
    <w:p w14:paraId="5433D629" w14:textId="2DB0AFCF" w:rsidR="00F442F9" w:rsidRDefault="00F442F9" w:rsidP="00F442F9">
      <w:pPr>
        <w:rPr>
          <w:rFonts w:ascii="Times New Roman" w:hAnsi="Times New Roman" w:cs="Times New Roman"/>
        </w:rPr>
      </w:pPr>
      <w:r w:rsidRPr="00F442F9">
        <w:rPr>
          <w:rFonts w:ascii="Times New Roman" w:hAnsi="Times New Roman" w:cs="Times New Roman"/>
        </w:rPr>
        <w:t>The assessment followed a qualitative risk assessment methodology by identifying organizational assets, evaluating potential threats and vulnerabilities, estimating likelihood and business impact, and assigning an overall risk level. Recommendations are provided for each identified risk.</w:t>
      </w:r>
    </w:p>
    <w:p w14:paraId="6E55630D" w14:textId="77777777" w:rsidR="00F442F9" w:rsidRDefault="00F442F9">
      <w:pPr>
        <w:rPr>
          <w:rFonts w:ascii="Times New Roman" w:hAnsi="Times New Roman" w:cs="Times New Roman"/>
        </w:rPr>
      </w:pPr>
      <w:r>
        <w:rPr>
          <w:rFonts w:ascii="Times New Roman" w:hAnsi="Times New Roman" w:cs="Times New Roman"/>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2"/>
        <w:gridCol w:w="1489"/>
        <w:gridCol w:w="1883"/>
        <w:gridCol w:w="2113"/>
        <w:gridCol w:w="1188"/>
        <w:gridCol w:w="894"/>
        <w:gridCol w:w="1051"/>
      </w:tblGrid>
      <w:tr w:rsidR="00F442F9" w:rsidRPr="00F442F9" w14:paraId="580CC8CA" w14:textId="77777777" w:rsidTr="00F442F9">
        <w:trPr>
          <w:tblHeader/>
          <w:tblCellSpacing w:w="15" w:type="dxa"/>
        </w:trPr>
        <w:tc>
          <w:tcPr>
            <w:tcW w:w="0" w:type="auto"/>
            <w:vAlign w:val="center"/>
            <w:hideMark/>
          </w:tcPr>
          <w:p w14:paraId="2AD13091" w14:textId="77777777" w:rsidR="00F442F9" w:rsidRPr="00F442F9" w:rsidRDefault="00F442F9" w:rsidP="00F442F9">
            <w:pPr>
              <w:rPr>
                <w:rFonts w:ascii="Times New Roman" w:hAnsi="Times New Roman" w:cs="Times New Roman"/>
                <w:b/>
                <w:bCs/>
              </w:rPr>
            </w:pPr>
            <w:r w:rsidRPr="00F442F9">
              <w:rPr>
                <w:rFonts w:ascii="Times New Roman" w:hAnsi="Times New Roman" w:cs="Times New Roman"/>
                <w:b/>
                <w:bCs/>
              </w:rPr>
              <w:lastRenderedPageBreak/>
              <w:t>Risk ID</w:t>
            </w:r>
          </w:p>
        </w:tc>
        <w:tc>
          <w:tcPr>
            <w:tcW w:w="0" w:type="auto"/>
            <w:vAlign w:val="center"/>
            <w:hideMark/>
          </w:tcPr>
          <w:p w14:paraId="3640ED10" w14:textId="77777777" w:rsidR="00F442F9" w:rsidRPr="00F442F9" w:rsidRDefault="00F442F9" w:rsidP="00F442F9">
            <w:pPr>
              <w:rPr>
                <w:rFonts w:ascii="Times New Roman" w:hAnsi="Times New Roman" w:cs="Times New Roman"/>
                <w:b/>
                <w:bCs/>
              </w:rPr>
            </w:pPr>
            <w:r w:rsidRPr="00F442F9">
              <w:rPr>
                <w:rFonts w:ascii="Times New Roman" w:hAnsi="Times New Roman" w:cs="Times New Roman"/>
                <w:b/>
                <w:bCs/>
              </w:rPr>
              <w:t>Asset</w:t>
            </w:r>
          </w:p>
        </w:tc>
        <w:tc>
          <w:tcPr>
            <w:tcW w:w="0" w:type="auto"/>
            <w:vAlign w:val="center"/>
            <w:hideMark/>
          </w:tcPr>
          <w:p w14:paraId="73D3561A" w14:textId="77777777" w:rsidR="00F442F9" w:rsidRPr="00F442F9" w:rsidRDefault="00F442F9" w:rsidP="00F442F9">
            <w:pPr>
              <w:rPr>
                <w:rFonts w:ascii="Times New Roman" w:hAnsi="Times New Roman" w:cs="Times New Roman"/>
                <w:b/>
                <w:bCs/>
              </w:rPr>
            </w:pPr>
            <w:r w:rsidRPr="00F442F9">
              <w:rPr>
                <w:rFonts w:ascii="Times New Roman" w:hAnsi="Times New Roman" w:cs="Times New Roman"/>
                <w:b/>
                <w:bCs/>
              </w:rPr>
              <w:t>Threat</w:t>
            </w:r>
          </w:p>
        </w:tc>
        <w:tc>
          <w:tcPr>
            <w:tcW w:w="0" w:type="auto"/>
            <w:vAlign w:val="center"/>
            <w:hideMark/>
          </w:tcPr>
          <w:p w14:paraId="0D9B14BE" w14:textId="77777777" w:rsidR="00F442F9" w:rsidRPr="00F442F9" w:rsidRDefault="00F442F9" w:rsidP="00F442F9">
            <w:pPr>
              <w:rPr>
                <w:rFonts w:ascii="Times New Roman" w:hAnsi="Times New Roman" w:cs="Times New Roman"/>
                <w:b/>
                <w:bCs/>
              </w:rPr>
            </w:pPr>
            <w:r w:rsidRPr="00F442F9">
              <w:rPr>
                <w:rFonts w:ascii="Times New Roman" w:hAnsi="Times New Roman" w:cs="Times New Roman"/>
                <w:b/>
                <w:bCs/>
              </w:rPr>
              <w:t>Vulnerability</w:t>
            </w:r>
          </w:p>
        </w:tc>
        <w:tc>
          <w:tcPr>
            <w:tcW w:w="0" w:type="auto"/>
            <w:vAlign w:val="center"/>
            <w:hideMark/>
          </w:tcPr>
          <w:p w14:paraId="117762B7" w14:textId="77777777" w:rsidR="00F442F9" w:rsidRPr="00F442F9" w:rsidRDefault="00F442F9" w:rsidP="00F442F9">
            <w:pPr>
              <w:rPr>
                <w:rFonts w:ascii="Times New Roman" w:hAnsi="Times New Roman" w:cs="Times New Roman"/>
                <w:b/>
                <w:bCs/>
              </w:rPr>
            </w:pPr>
            <w:r w:rsidRPr="00F442F9">
              <w:rPr>
                <w:rFonts w:ascii="Times New Roman" w:hAnsi="Times New Roman" w:cs="Times New Roman"/>
                <w:b/>
                <w:bCs/>
              </w:rPr>
              <w:t>Likelihood</w:t>
            </w:r>
          </w:p>
        </w:tc>
        <w:tc>
          <w:tcPr>
            <w:tcW w:w="0" w:type="auto"/>
            <w:vAlign w:val="center"/>
            <w:hideMark/>
          </w:tcPr>
          <w:p w14:paraId="2C12C7F8" w14:textId="77777777" w:rsidR="00F442F9" w:rsidRPr="00F442F9" w:rsidRDefault="00F442F9" w:rsidP="00F442F9">
            <w:pPr>
              <w:rPr>
                <w:rFonts w:ascii="Times New Roman" w:hAnsi="Times New Roman" w:cs="Times New Roman"/>
                <w:b/>
                <w:bCs/>
              </w:rPr>
            </w:pPr>
            <w:r w:rsidRPr="00F442F9">
              <w:rPr>
                <w:rFonts w:ascii="Times New Roman" w:hAnsi="Times New Roman" w:cs="Times New Roman"/>
                <w:b/>
                <w:bCs/>
              </w:rPr>
              <w:t>Impact</w:t>
            </w:r>
          </w:p>
        </w:tc>
        <w:tc>
          <w:tcPr>
            <w:tcW w:w="0" w:type="auto"/>
            <w:vAlign w:val="center"/>
            <w:hideMark/>
          </w:tcPr>
          <w:p w14:paraId="678E457D" w14:textId="77777777" w:rsidR="00F442F9" w:rsidRPr="00F442F9" w:rsidRDefault="00F442F9" w:rsidP="00F442F9">
            <w:pPr>
              <w:rPr>
                <w:rFonts w:ascii="Times New Roman" w:hAnsi="Times New Roman" w:cs="Times New Roman"/>
                <w:b/>
                <w:bCs/>
              </w:rPr>
            </w:pPr>
            <w:r w:rsidRPr="00F442F9">
              <w:rPr>
                <w:rFonts w:ascii="Times New Roman" w:hAnsi="Times New Roman" w:cs="Times New Roman"/>
                <w:b/>
                <w:bCs/>
              </w:rPr>
              <w:t>Risk Level</w:t>
            </w:r>
          </w:p>
        </w:tc>
      </w:tr>
      <w:tr w:rsidR="00F442F9" w:rsidRPr="00F442F9" w14:paraId="64E2132D" w14:textId="77777777" w:rsidTr="00F442F9">
        <w:trPr>
          <w:tblCellSpacing w:w="15" w:type="dxa"/>
        </w:trPr>
        <w:tc>
          <w:tcPr>
            <w:tcW w:w="0" w:type="auto"/>
            <w:vAlign w:val="center"/>
            <w:hideMark/>
          </w:tcPr>
          <w:p w14:paraId="7D7FDB4D"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R-001</w:t>
            </w:r>
          </w:p>
        </w:tc>
        <w:tc>
          <w:tcPr>
            <w:tcW w:w="0" w:type="auto"/>
            <w:vAlign w:val="center"/>
            <w:hideMark/>
          </w:tcPr>
          <w:p w14:paraId="2D0D04B9"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Microsoft 365</w:t>
            </w:r>
          </w:p>
        </w:tc>
        <w:tc>
          <w:tcPr>
            <w:tcW w:w="0" w:type="auto"/>
            <w:vAlign w:val="center"/>
            <w:hideMark/>
          </w:tcPr>
          <w:p w14:paraId="677AE879"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Phishing</w:t>
            </w:r>
          </w:p>
        </w:tc>
        <w:tc>
          <w:tcPr>
            <w:tcW w:w="0" w:type="auto"/>
            <w:vAlign w:val="center"/>
            <w:hideMark/>
          </w:tcPr>
          <w:p w14:paraId="71355DCB"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No MFA</w:t>
            </w:r>
          </w:p>
        </w:tc>
        <w:tc>
          <w:tcPr>
            <w:tcW w:w="0" w:type="auto"/>
            <w:vAlign w:val="center"/>
            <w:hideMark/>
          </w:tcPr>
          <w:p w14:paraId="275C2DE8"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c>
          <w:tcPr>
            <w:tcW w:w="0" w:type="auto"/>
            <w:vAlign w:val="center"/>
            <w:hideMark/>
          </w:tcPr>
          <w:p w14:paraId="1659EC2F"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c>
          <w:tcPr>
            <w:tcW w:w="0" w:type="auto"/>
            <w:vAlign w:val="center"/>
            <w:hideMark/>
          </w:tcPr>
          <w:p w14:paraId="12C684D1"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r>
      <w:tr w:rsidR="00F442F9" w:rsidRPr="00F442F9" w14:paraId="753B50A7" w14:textId="77777777" w:rsidTr="00F442F9">
        <w:trPr>
          <w:tblCellSpacing w:w="15" w:type="dxa"/>
        </w:trPr>
        <w:tc>
          <w:tcPr>
            <w:tcW w:w="0" w:type="auto"/>
            <w:vAlign w:val="center"/>
            <w:hideMark/>
          </w:tcPr>
          <w:p w14:paraId="5006899A"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R-002</w:t>
            </w:r>
          </w:p>
        </w:tc>
        <w:tc>
          <w:tcPr>
            <w:tcW w:w="0" w:type="auto"/>
            <w:vAlign w:val="center"/>
            <w:hideMark/>
          </w:tcPr>
          <w:p w14:paraId="25D9B423"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Customer Portal</w:t>
            </w:r>
          </w:p>
        </w:tc>
        <w:tc>
          <w:tcPr>
            <w:tcW w:w="0" w:type="auto"/>
            <w:vAlign w:val="center"/>
            <w:hideMark/>
          </w:tcPr>
          <w:p w14:paraId="2BE0585D"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SQL Injection</w:t>
            </w:r>
          </w:p>
        </w:tc>
        <w:tc>
          <w:tcPr>
            <w:tcW w:w="0" w:type="auto"/>
            <w:vAlign w:val="center"/>
            <w:hideMark/>
          </w:tcPr>
          <w:p w14:paraId="58AAC3B9"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Poor Input Validation</w:t>
            </w:r>
          </w:p>
        </w:tc>
        <w:tc>
          <w:tcPr>
            <w:tcW w:w="0" w:type="auto"/>
            <w:vAlign w:val="center"/>
            <w:hideMark/>
          </w:tcPr>
          <w:p w14:paraId="2A23652D"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Medium</w:t>
            </w:r>
          </w:p>
        </w:tc>
        <w:tc>
          <w:tcPr>
            <w:tcW w:w="0" w:type="auto"/>
            <w:vAlign w:val="center"/>
            <w:hideMark/>
          </w:tcPr>
          <w:p w14:paraId="2AED4870"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c>
          <w:tcPr>
            <w:tcW w:w="0" w:type="auto"/>
            <w:vAlign w:val="center"/>
            <w:hideMark/>
          </w:tcPr>
          <w:p w14:paraId="6C00C966"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r>
      <w:tr w:rsidR="00F442F9" w:rsidRPr="00F442F9" w14:paraId="7F781571" w14:textId="77777777" w:rsidTr="00F442F9">
        <w:trPr>
          <w:tblCellSpacing w:w="15" w:type="dxa"/>
        </w:trPr>
        <w:tc>
          <w:tcPr>
            <w:tcW w:w="0" w:type="auto"/>
            <w:vAlign w:val="center"/>
            <w:hideMark/>
          </w:tcPr>
          <w:p w14:paraId="7F920795"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R-003</w:t>
            </w:r>
          </w:p>
        </w:tc>
        <w:tc>
          <w:tcPr>
            <w:tcW w:w="0" w:type="auto"/>
            <w:vAlign w:val="center"/>
            <w:hideMark/>
          </w:tcPr>
          <w:p w14:paraId="2039D525"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Employee Laptops</w:t>
            </w:r>
          </w:p>
        </w:tc>
        <w:tc>
          <w:tcPr>
            <w:tcW w:w="0" w:type="auto"/>
            <w:vAlign w:val="center"/>
            <w:hideMark/>
          </w:tcPr>
          <w:p w14:paraId="65B2A336"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Malware</w:t>
            </w:r>
          </w:p>
        </w:tc>
        <w:tc>
          <w:tcPr>
            <w:tcW w:w="0" w:type="auto"/>
            <w:vAlign w:val="center"/>
            <w:hideMark/>
          </w:tcPr>
          <w:p w14:paraId="112C465B"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Outdated Antivirus</w:t>
            </w:r>
          </w:p>
        </w:tc>
        <w:tc>
          <w:tcPr>
            <w:tcW w:w="0" w:type="auto"/>
            <w:vAlign w:val="center"/>
            <w:hideMark/>
          </w:tcPr>
          <w:p w14:paraId="6A93CE93"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Medium</w:t>
            </w:r>
          </w:p>
        </w:tc>
        <w:tc>
          <w:tcPr>
            <w:tcW w:w="0" w:type="auto"/>
            <w:vAlign w:val="center"/>
            <w:hideMark/>
          </w:tcPr>
          <w:p w14:paraId="4368BC1D"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c>
          <w:tcPr>
            <w:tcW w:w="0" w:type="auto"/>
            <w:vAlign w:val="center"/>
            <w:hideMark/>
          </w:tcPr>
          <w:p w14:paraId="24056ECB"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r>
      <w:tr w:rsidR="00F442F9" w:rsidRPr="00F442F9" w14:paraId="7674A6D1" w14:textId="77777777" w:rsidTr="00F442F9">
        <w:trPr>
          <w:tblCellSpacing w:w="15" w:type="dxa"/>
        </w:trPr>
        <w:tc>
          <w:tcPr>
            <w:tcW w:w="0" w:type="auto"/>
            <w:vAlign w:val="center"/>
            <w:hideMark/>
          </w:tcPr>
          <w:p w14:paraId="3CDB9CFE"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R-004</w:t>
            </w:r>
          </w:p>
        </w:tc>
        <w:tc>
          <w:tcPr>
            <w:tcW w:w="0" w:type="auto"/>
            <w:vAlign w:val="center"/>
            <w:hideMark/>
          </w:tcPr>
          <w:p w14:paraId="50228960"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AWS Servers</w:t>
            </w:r>
          </w:p>
        </w:tc>
        <w:tc>
          <w:tcPr>
            <w:tcW w:w="0" w:type="auto"/>
            <w:vAlign w:val="center"/>
            <w:hideMark/>
          </w:tcPr>
          <w:p w14:paraId="57FCFE31"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Ransomware</w:t>
            </w:r>
          </w:p>
        </w:tc>
        <w:tc>
          <w:tcPr>
            <w:tcW w:w="0" w:type="auto"/>
            <w:vAlign w:val="center"/>
            <w:hideMark/>
          </w:tcPr>
          <w:p w14:paraId="1FB0813C"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Weak Backups</w:t>
            </w:r>
          </w:p>
        </w:tc>
        <w:tc>
          <w:tcPr>
            <w:tcW w:w="0" w:type="auto"/>
            <w:vAlign w:val="center"/>
            <w:hideMark/>
          </w:tcPr>
          <w:p w14:paraId="515A8FB2"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Low</w:t>
            </w:r>
          </w:p>
        </w:tc>
        <w:tc>
          <w:tcPr>
            <w:tcW w:w="0" w:type="auto"/>
            <w:vAlign w:val="center"/>
            <w:hideMark/>
          </w:tcPr>
          <w:p w14:paraId="1A4782A6"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Critical</w:t>
            </w:r>
          </w:p>
        </w:tc>
        <w:tc>
          <w:tcPr>
            <w:tcW w:w="0" w:type="auto"/>
            <w:vAlign w:val="center"/>
            <w:hideMark/>
          </w:tcPr>
          <w:p w14:paraId="446BCBC2"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r>
      <w:tr w:rsidR="00F442F9" w:rsidRPr="00F442F9" w14:paraId="44E9C1B6" w14:textId="77777777" w:rsidTr="00F442F9">
        <w:trPr>
          <w:tblCellSpacing w:w="15" w:type="dxa"/>
        </w:trPr>
        <w:tc>
          <w:tcPr>
            <w:tcW w:w="0" w:type="auto"/>
            <w:vAlign w:val="center"/>
            <w:hideMark/>
          </w:tcPr>
          <w:p w14:paraId="74309BDB"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R-005</w:t>
            </w:r>
          </w:p>
        </w:tc>
        <w:tc>
          <w:tcPr>
            <w:tcW w:w="0" w:type="auto"/>
            <w:vAlign w:val="center"/>
            <w:hideMark/>
          </w:tcPr>
          <w:p w14:paraId="07D80B2F"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HR Database</w:t>
            </w:r>
          </w:p>
        </w:tc>
        <w:tc>
          <w:tcPr>
            <w:tcW w:w="0" w:type="auto"/>
            <w:vAlign w:val="center"/>
            <w:hideMark/>
          </w:tcPr>
          <w:p w14:paraId="0631CFD6"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Insider Threat</w:t>
            </w:r>
          </w:p>
        </w:tc>
        <w:tc>
          <w:tcPr>
            <w:tcW w:w="0" w:type="auto"/>
            <w:vAlign w:val="center"/>
            <w:hideMark/>
          </w:tcPr>
          <w:p w14:paraId="3FFEFC57"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Excessive Permissions</w:t>
            </w:r>
          </w:p>
        </w:tc>
        <w:tc>
          <w:tcPr>
            <w:tcW w:w="0" w:type="auto"/>
            <w:vAlign w:val="center"/>
            <w:hideMark/>
          </w:tcPr>
          <w:p w14:paraId="342366E7"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Medium</w:t>
            </w:r>
          </w:p>
        </w:tc>
        <w:tc>
          <w:tcPr>
            <w:tcW w:w="0" w:type="auto"/>
            <w:vAlign w:val="center"/>
            <w:hideMark/>
          </w:tcPr>
          <w:p w14:paraId="4D2F88D4"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c>
          <w:tcPr>
            <w:tcW w:w="0" w:type="auto"/>
            <w:vAlign w:val="center"/>
            <w:hideMark/>
          </w:tcPr>
          <w:p w14:paraId="33A10FD9"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r>
      <w:tr w:rsidR="00F442F9" w:rsidRPr="00F442F9" w14:paraId="081A2F25" w14:textId="77777777" w:rsidTr="00F442F9">
        <w:trPr>
          <w:tblCellSpacing w:w="15" w:type="dxa"/>
        </w:trPr>
        <w:tc>
          <w:tcPr>
            <w:tcW w:w="0" w:type="auto"/>
            <w:vAlign w:val="center"/>
            <w:hideMark/>
          </w:tcPr>
          <w:p w14:paraId="56B940B4"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R-006</w:t>
            </w:r>
          </w:p>
        </w:tc>
        <w:tc>
          <w:tcPr>
            <w:tcW w:w="0" w:type="auto"/>
            <w:vAlign w:val="center"/>
            <w:hideMark/>
          </w:tcPr>
          <w:p w14:paraId="1BF40E36"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VPN Gateway</w:t>
            </w:r>
          </w:p>
        </w:tc>
        <w:tc>
          <w:tcPr>
            <w:tcW w:w="0" w:type="auto"/>
            <w:vAlign w:val="center"/>
            <w:hideMark/>
          </w:tcPr>
          <w:p w14:paraId="7CD1F8C4"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Credential Theft</w:t>
            </w:r>
          </w:p>
        </w:tc>
        <w:tc>
          <w:tcPr>
            <w:tcW w:w="0" w:type="auto"/>
            <w:vAlign w:val="center"/>
            <w:hideMark/>
          </w:tcPr>
          <w:p w14:paraId="1E417E87"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Weak Passwords</w:t>
            </w:r>
          </w:p>
        </w:tc>
        <w:tc>
          <w:tcPr>
            <w:tcW w:w="0" w:type="auto"/>
            <w:vAlign w:val="center"/>
            <w:hideMark/>
          </w:tcPr>
          <w:p w14:paraId="519FB651"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c>
          <w:tcPr>
            <w:tcW w:w="0" w:type="auto"/>
            <w:vAlign w:val="center"/>
            <w:hideMark/>
          </w:tcPr>
          <w:p w14:paraId="772220E2"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c>
          <w:tcPr>
            <w:tcW w:w="0" w:type="auto"/>
            <w:vAlign w:val="center"/>
            <w:hideMark/>
          </w:tcPr>
          <w:p w14:paraId="735467AC"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r>
      <w:tr w:rsidR="00F442F9" w:rsidRPr="00F442F9" w14:paraId="33A2F5AC" w14:textId="77777777" w:rsidTr="00F442F9">
        <w:trPr>
          <w:tblCellSpacing w:w="15" w:type="dxa"/>
        </w:trPr>
        <w:tc>
          <w:tcPr>
            <w:tcW w:w="0" w:type="auto"/>
            <w:vAlign w:val="center"/>
            <w:hideMark/>
          </w:tcPr>
          <w:p w14:paraId="6F8F4314"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R-007</w:t>
            </w:r>
          </w:p>
        </w:tc>
        <w:tc>
          <w:tcPr>
            <w:tcW w:w="0" w:type="auto"/>
            <w:vAlign w:val="center"/>
            <w:hideMark/>
          </w:tcPr>
          <w:p w14:paraId="660D4FA6"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Firewall</w:t>
            </w:r>
          </w:p>
        </w:tc>
        <w:tc>
          <w:tcPr>
            <w:tcW w:w="0" w:type="auto"/>
            <w:vAlign w:val="center"/>
            <w:hideMark/>
          </w:tcPr>
          <w:p w14:paraId="27B57709"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Misconfiguration</w:t>
            </w:r>
          </w:p>
        </w:tc>
        <w:tc>
          <w:tcPr>
            <w:tcW w:w="0" w:type="auto"/>
            <w:vAlign w:val="center"/>
            <w:hideMark/>
          </w:tcPr>
          <w:p w14:paraId="77A4650A"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Manual Configuration</w:t>
            </w:r>
          </w:p>
        </w:tc>
        <w:tc>
          <w:tcPr>
            <w:tcW w:w="0" w:type="auto"/>
            <w:vAlign w:val="center"/>
            <w:hideMark/>
          </w:tcPr>
          <w:p w14:paraId="78C5297D"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Medium</w:t>
            </w:r>
          </w:p>
        </w:tc>
        <w:tc>
          <w:tcPr>
            <w:tcW w:w="0" w:type="auto"/>
            <w:vAlign w:val="center"/>
            <w:hideMark/>
          </w:tcPr>
          <w:p w14:paraId="3ED5A02A"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Medium</w:t>
            </w:r>
          </w:p>
        </w:tc>
        <w:tc>
          <w:tcPr>
            <w:tcW w:w="0" w:type="auto"/>
            <w:vAlign w:val="center"/>
            <w:hideMark/>
          </w:tcPr>
          <w:p w14:paraId="246E398F"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Medium</w:t>
            </w:r>
          </w:p>
        </w:tc>
      </w:tr>
      <w:tr w:rsidR="00F442F9" w:rsidRPr="00F442F9" w14:paraId="3A96E8AC" w14:textId="77777777" w:rsidTr="00F442F9">
        <w:trPr>
          <w:tblCellSpacing w:w="15" w:type="dxa"/>
        </w:trPr>
        <w:tc>
          <w:tcPr>
            <w:tcW w:w="0" w:type="auto"/>
            <w:vAlign w:val="center"/>
            <w:hideMark/>
          </w:tcPr>
          <w:p w14:paraId="0DB78F58"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R-008</w:t>
            </w:r>
          </w:p>
        </w:tc>
        <w:tc>
          <w:tcPr>
            <w:tcW w:w="0" w:type="auto"/>
            <w:vAlign w:val="center"/>
            <w:hideMark/>
          </w:tcPr>
          <w:p w14:paraId="5602DDDD"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Backup Server</w:t>
            </w:r>
          </w:p>
        </w:tc>
        <w:tc>
          <w:tcPr>
            <w:tcW w:w="0" w:type="auto"/>
            <w:vAlign w:val="center"/>
            <w:hideMark/>
          </w:tcPr>
          <w:p w14:paraId="47063848"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Hardware Failure</w:t>
            </w:r>
          </w:p>
        </w:tc>
        <w:tc>
          <w:tcPr>
            <w:tcW w:w="0" w:type="auto"/>
            <w:vAlign w:val="center"/>
            <w:hideMark/>
          </w:tcPr>
          <w:p w14:paraId="54AA098E"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Single Backup Location</w:t>
            </w:r>
          </w:p>
        </w:tc>
        <w:tc>
          <w:tcPr>
            <w:tcW w:w="0" w:type="auto"/>
            <w:vAlign w:val="center"/>
            <w:hideMark/>
          </w:tcPr>
          <w:p w14:paraId="1A3D7FE7"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Low</w:t>
            </w:r>
          </w:p>
        </w:tc>
        <w:tc>
          <w:tcPr>
            <w:tcW w:w="0" w:type="auto"/>
            <w:vAlign w:val="center"/>
            <w:hideMark/>
          </w:tcPr>
          <w:p w14:paraId="4460894C"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c>
          <w:tcPr>
            <w:tcW w:w="0" w:type="auto"/>
            <w:vAlign w:val="center"/>
            <w:hideMark/>
          </w:tcPr>
          <w:p w14:paraId="46801448"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Medium</w:t>
            </w:r>
          </w:p>
        </w:tc>
      </w:tr>
      <w:tr w:rsidR="00F442F9" w:rsidRPr="00F442F9" w14:paraId="7E9CE7F9" w14:textId="77777777" w:rsidTr="00F442F9">
        <w:trPr>
          <w:tblCellSpacing w:w="15" w:type="dxa"/>
        </w:trPr>
        <w:tc>
          <w:tcPr>
            <w:tcW w:w="0" w:type="auto"/>
            <w:vAlign w:val="center"/>
            <w:hideMark/>
          </w:tcPr>
          <w:p w14:paraId="4A68D225"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R-009</w:t>
            </w:r>
          </w:p>
        </w:tc>
        <w:tc>
          <w:tcPr>
            <w:tcW w:w="0" w:type="auto"/>
            <w:vAlign w:val="center"/>
            <w:hideMark/>
          </w:tcPr>
          <w:p w14:paraId="3252B01B"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Active Directory</w:t>
            </w:r>
          </w:p>
        </w:tc>
        <w:tc>
          <w:tcPr>
            <w:tcW w:w="0" w:type="auto"/>
            <w:vAlign w:val="center"/>
            <w:hideMark/>
          </w:tcPr>
          <w:p w14:paraId="293ACD68"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Privilege Escalation</w:t>
            </w:r>
          </w:p>
        </w:tc>
        <w:tc>
          <w:tcPr>
            <w:tcW w:w="0" w:type="auto"/>
            <w:vAlign w:val="center"/>
            <w:hideMark/>
          </w:tcPr>
          <w:p w14:paraId="4FE6E134"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Too Many Admin Accounts</w:t>
            </w:r>
          </w:p>
        </w:tc>
        <w:tc>
          <w:tcPr>
            <w:tcW w:w="0" w:type="auto"/>
            <w:vAlign w:val="center"/>
            <w:hideMark/>
          </w:tcPr>
          <w:p w14:paraId="675A5A3C"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Medium</w:t>
            </w:r>
          </w:p>
        </w:tc>
        <w:tc>
          <w:tcPr>
            <w:tcW w:w="0" w:type="auto"/>
            <w:vAlign w:val="center"/>
            <w:hideMark/>
          </w:tcPr>
          <w:p w14:paraId="1044A18B"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Critical</w:t>
            </w:r>
          </w:p>
        </w:tc>
        <w:tc>
          <w:tcPr>
            <w:tcW w:w="0" w:type="auto"/>
            <w:vAlign w:val="center"/>
            <w:hideMark/>
          </w:tcPr>
          <w:p w14:paraId="33F5FAA2"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r>
      <w:tr w:rsidR="00F442F9" w:rsidRPr="00F442F9" w14:paraId="293E20F5" w14:textId="77777777" w:rsidTr="00F442F9">
        <w:trPr>
          <w:tblCellSpacing w:w="15" w:type="dxa"/>
        </w:trPr>
        <w:tc>
          <w:tcPr>
            <w:tcW w:w="0" w:type="auto"/>
            <w:vAlign w:val="center"/>
            <w:hideMark/>
          </w:tcPr>
          <w:p w14:paraId="647C3477"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R-010</w:t>
            </w:r>
          </w:p>
        </w:tc>
        <w:tc>
          <w:tcPr>
            <w:tcW w:w="0" w:type="auto"/>
            <w:vAlign w:val="center"/>
            <w:hideMark/>
          </w:tcPr>
          <w:p w14:paraId="0BF5A08F"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Finance Database</w:t>
            </w:r>
          </w:p>
        </w:tc>
        <w:tc>
          <w:tcPr>
            <w:tcW w:w="0" w:type="auto"/>
            <w:vAlign w:val="center"/>
            <w:hideMark/>
          </w:tcPr>
          <w:p w14:paraId="691D53EE"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Data Breach</w:t>
            </w:r>
          </w:p>
        </w:tc>
        <w:tc>
          <w:tcPr>
            <w:tcW w:w="0" w:type="auto"/>
            <w:vAlign w:val="center"/>
            <w:hideMark/>
          </w:tcPr>
          <w:p w14:paraId="2529C454"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Unencrypted Data</w:t>
            </w:r>
          </w:p>
        </w:tc>
        <w:tc>
          <w:tcPr>
            <w:tcW w:w="0" w:type="auto"/>
            <w:vAlign w:val="center"/>
            <w:hideMark/>
          </w:tcPr>
          <w:p w14:paraId="4E5D8F73"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Low</w:t>
            </w:r>
          </w:p>
        </w:tc>
        <w:tc>
          <w:tcPr>
            <w:tcW w:w="0" w:type="auto"/>
            <w:vAlign w:val="center"/>
            <w:hideMark/>
          </w:tcPr>
          <w:p w14:paraId="76550CCF"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Critical</w:t>
            </w:r>
          </w:p>
        </w:tc>
        <w:tc>
          <w:tcPr>
            <w:tcW w:w="0" w:type="auto"/>
            <w:vAlign w:val="center"/>
            <w:hideMark/>
          </w:tcPr>
          <w:p w14:paraId="37D95FD4" w14:textId="77777777" w:rsidR="00F442F9" w:rsidRPr="00F442F9" w:rsidRDefault="00F442F9" w:rsidP="00F442F9">
            <w:pPr>
              <w:rPr>
                <w:rFonts w:ascii="Times New Roman" w:hAnsi="Times New Roman" w:cs="Times New Roman"/>
              </w:rPr>
            </w:pPr>
            <w:r w:rsidRPr="00F442F9">
              <w:rPr>
                <w:rFonts w:ascii="Times New Roman" w:hAnsi="Times New Roman" w:cs="Times New Roman"/>
              </w:rPr>
              <w:t>High</w:t>
            </w:r>
          </w:p>
        </w:tc>
      </w:tr>
    </w:tbl>
    <w:p w14:paraId="773E5786" w14:textId="4E55FC34" w:rsidR="00F442F9" w:rsidRDefault="00F442F9" w:rsidP="00F442F9">
      <w:pPr>
        <w:rPr>
          <w:rFonts w:ascii="Times New Roman" w:hAnsi="Times New Roman" w:cs="Times New Roman"/>
        </w:rPr>
      </w:pPr>
    </w:p>
    <w:p w14:paraId="53B93F0A" w14:textId="77777777" w:rsidR="00F442F9" w:rsidRDefault="00F442F9">
      <w:pPr>
        <w:rPr>
          <w:rFonts w:ascii="Times New Roman" w:hAnsi="Times New Roman" w:cs="Times New Roman"/>
        </w:rPr>
      </w:pPr>
      <w:r>
        <w:rPr>
          <w:rFonts w:ascii="Times New Roman" w:hAnsi="Times New Roman" w:cs="Times New Roman"/>
        </w:rPr>
        <w:br w:type="page"/>
      </w:r>
    </w:p>
    <w:p w14:paraId="478B840F" w14:textId="4479E588" w:rsidR="00F442F9" w:rsidRDefault="00F442F9" w:rsidP="00F442F9">
      <w:pPr>
        <w:jc w:val="center"/>
        <w:rPr>
          <w:rFonts w:ascii="Times New Roman" w:hAnsi="Times New Roman" w:cs="Times New Roman"/>
          <w:sz w:val="32"/>
          <w:szCs w:val="32"/>
        </w:rPr>
      </w:pPr>
      <w:r w:rsidRPr="00F442F9">
        <w:rPr>
          <w:rFonts w:ascii="Times New Roman" w:hAnsi="Times New Roman" w:cs="Times New Roman"/>
          <w:sz w:val="32"/>
          <w:szCs w:val="32"/>
        </w:rPr>
        <w:lastRenderedPageBreak/>
        <w:t>Detailed Risk Analysis</w:t>
      </w:r>
    </w:p>
    <w:p w14:paraId="1741C24A" w14:textId="77777777" w:rsidR="00403375" w:rsidRDefault="00403375" w:rsidP="00403375">
      <w:pPr>
        <w:rPr>
          <w:rFonts w:ascii="Times New Roman" w:hAnsi="Times New Roman" w:cs="Times New Roman"/>
          <w:sz w:val="32"/>
          <w:szCs w:val="32"/>
        </w:rPr>
      </w:pPr>
    </w:p>
    <w:p w14:paraId="7E44505D"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R-001 – Phishing Attack</w:t>
      </w:r>
    </w:p>
    <w:p w14:paraId="1DCBEDEF"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Asset</w:t>
      </w:r>
      <w:r w:rsidRPr="00403375">
        <w:rPr>
          <w:rFonts w:ascii="Times New Roman" w:hAnsi="Times New Roman" w:cs="Times New Roman"/>
        </w:rPr>
        <w:br/>
        <w:t>Microsoft 365 Email System</w:t>
      </w:r>
    </w:p>
    <w:p w14:paraId="33739DE7"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Threat</w:t>
      </w:r>
      <w:r w:rsidRPr="00403375">
        <w:rPr>
          <w:rFonts w:ascii="Times New Roman" w:hAnsi="Times New Roman" w:cs="Times New Roman"/>
        </w:rPr>
        <w:br/>
        <w:t>Cybercriminals may send phishing emails designed to trick employees into revealing usernames, passwords, or other sensitive information.</w:t>
      </w:r>
    </w:p>
    <w:p w14:paraId="757D639B"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Vulnerability</w:t>
      </w:r>
      <w:r w:rsidRPr="00403375">
        <w:rPr>
          <w:rFonts w:ascii="Times New Roman" w:hAnsi="Times New Roman" w:cs="Times New Roman"/>
        </w:rPr>
        <w:br/>
        <w:t>Multi-Factor Authentication (MFA) has not been fully implemented across all employee accounts, increasing the likelihood of credential compromise.</w:t>
      </w:r>
    </w:p>
    <w:p w14:paraId="66633674"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Business Impact</w:t>
      </w:r>
      <w:r w:rsidRPr="00403375">
        <w:rPr>
          <w:rFonts w:ascii="Times New Roman" w:hAnsi="Times New Roman" w:cs="Times New Roman"/>
        </w:rPr>
        <w:br/>
        <w:t>Successful phishing attacks could provide unauthorized access to email accounts, confidential company information, patient data, and cloud resources. This could result in regulatory violations, financial loss, and reputational damage.</w:t>
      </w:r>
    </w:p>
    <w:p w14:paraId="072CF7CE"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Likelihood</w:t>
      </w:r>
      <w:r w:rsidRPr="00403375">
        <w:rPr>
          <w:rFonts w:ascii="Times New Roman" w:hAnsi="Times New Roman" w:cs="Times New Roman"/>
        </w:rPr>
        <w:br/>
        <w:t>High</w:t>
      </w:r>
    </w:p>
    <w:p w14:paraId="632B5062"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Risk Rating</w:t>
      </w:r>
      <w:r w:rsidRPr="00403375">
        <w:rPr>
          <w:rFonts w:ascii="Times New Roman" w:hAnsi="Times New Roman" w:cs="Times New Roman"/>
        </w:rPr>
        <w:br/>
        <w:t>High</w:t>
      </w:r>
    </w:p>
    <w:p w14:paraId="0FB7A26F"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Recommendation</w:t>
      </w:r>
    </w:p>
    <w:p w14:paraId="12DF4635" w14:textId="77777777" w:rsidR="00403375" w:rsidRPr="00403375" w:rsidRDefault="00403375" w:rsidP="00403375">
      <w:pPr>
        <w:numPr>
          <w:ilvl w:val="0"/>
          <w:numId w:val="1"/>
        </w:numPr>
        <w:rPr>
          <w:rFonts w:ascii="Times New Roman" w:hAnsi="Times New Roman" w:cs="Times New Roman"/>
        </w:rPr>
      </w:pPr>
      <w:r w:rsidRPr="00403375">
        <w:rPr>
          <w:rFonts w:ascii="Times New Roman" w:hAnsi="Times New Roman" w:cs="Times New Roman"/>
        </w:rPr>
        <w:t xml:space="preserve">Enable Multi-Factor Authentication (MFA) for all users. </w:t>
      </w:r>
    </w:p>
    <w:p w14:paraId="1A95167B" w14:textId="77777777" w:rsidR="00403375" w:rsidRPr="00403375" w:rsidRDefault="00403375" w:rsidP="00403375">
      <w:pPr>
        <w:numPr>
          <w:ilvl w:val="0"/>
          <w:numId w:val="1"/>
        </w:numPr>
        <w:rPr>
          <w:rFonts w:ascii="Times New Roman" w:hAnsi="Times New Roman" w:cs="Times New Roman"/>
        </w:rPr>
      </w:pPr>
      <w:r w:rsidRPr="00403375">
        <w:rPr>
          <w:rFonts w:ascii="Times New Roman" w:hAnsi="Times New Roman" w:cs="Times New Roman"/>
        </w:rPr>
        <w:t xml:space="preserve">Conduct quarterly phishing awareness training. </w:t>
      </w:r>
    </w:p>
    <w:p w14:paraId="648C1B23" w14:textId="77777777" w:rsidR="00403375" w:rsidRPr="00403375" w:rsidRDefault="00403375" w:rsidP="00403375">
      <w:pPr>
        <w:numPr>
          <w:ilvl w:val="0"/>
          <w:numId w:val="1"/>
        </w:numPr>
        <w:rPr>
          <w:rFonts w:ascii="Times New Roman" w:hAnsi="Times New Roman" w:cs="Times New Roman"/>
        </w:rPr>
      </w:pPr>
      <w:r w:rsidRPr="00403375">
        <w:rPr>
          <w:rFonts w:ascii="Times New Roman" w:hAnsi="Times New Roman" w:cs="Times New Roman"/>
        </w:rPr>
        <w:t xml:space="preserve">Implement advanced email filtering. </w:t>
      </w:r>
    </w:p>
    <w:p w14:paraId="6DF9FF3B" w14:textId="77777777" w:rsidR="00403375" w:rsidRPr="00403375" w:rsidRDefault="00403375" w:rsidP="00403375">
      <w:pPr>
        <w:numPr>
          <w:ilvl w:val="0"/>
          <w:numId w:val="1"/>
        </w:numPr>
        <w:rPr>
          <w:rFonts w:ascii="Times New Roman" w:hAnsi="Times New Roman" w:cs="Times New Roman"/>
        </w:rPr>
      </w:pPr>
      <w:r w:rsidRPr="00403375">
        <w:rPr>
          <w:rFonts w:ascii="Times New Roman" w:hAnsi="Times New Roman" w:cs="Times New Roman"/>
        </w:rPr>
        <w:t xml:space="preserve">Monitor suspicious login activity. </w:t>
      </w:r>
    </w:p>
    <w:p w14:paraId="2AC15B64"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pict w14:anchorId="3019266D">
          <v:rect id="_x0000_i1089" style="width:0;height:1.5pt" o:hralign="center" o:hrstd="t" o:hr="t" fillcolor="#a0a0a0" stroked="f"/>
        </w:pict>
      </w:r>
    </w:p>
    <w:p w14:paraId="56DBE6F7"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R-002 – SQL Injection Attack</w:t>
      </w:r>
    </w:p>
    <w:p w14:paraId="4D387130"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Asset</w:t>
      </w:r>
      <w:r w:rsidRPr="00403375">
        <w:rPr>
          <w:rFonts w:ascii="Times New Roman" w:hAnsi="Times New Roman" w:cs="Times New Roman"/>
        </w:rPr>
        <w:br/>
        <w:t>Customer Portal</w:t>
      </w:r>
    </w:p>
    <w:p w14:paraId="095B2804"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Threat</w:t>
      </w:r>
      <w:r w:rsidRPr="00403375">
        <w:rPr>
          <w:rFonts w:ascii="Times New Roman" w:hAnsi="Times New Roman" w:cs="Times New Roman"/>
        </w:rPr>
        <w:br/>
        <w:t>Attackers may exploit vulnerabilities within the customer web application to gain unauthorized access to backend databases.</w:t>
      </w:r>
    </w:p>
    <w:p w14:paraId="091AD24F"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lastRenderedPageBreak/>
        <w:t>Vulnerability</w:t>
      </w:r>
      <w:r w:rsidRPr="00403375">
        <w:rPr>
          <w:rFonts w:ascii="Times New Roman" w:hAnsi="Times New Roman" w:cs="Times New Roman"/>
        </w:rPr>
        <w:br/>
        <w:t>User input is not properly validated or sanitized before being processed by the application.</w:t>
      </w:r>
    </w:p>
    <w:p w14:paraId="6502E4A8"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Business Impact</w:t>
      </w:r>
      <w:r w:rsidRPr="00403375">
        <w:rPr>
          <w:rFonts w:ascii="Times New Roman" w:hAnsi="Times New Roman" w:cs="Times New Roman"/>
        </w:rPr>
        <w:br/>
        <w:t>An attacker could steal Protected Health Information (PHI), modify sensitive records, or disrupt healthcare services, leading to HIPAA violations and customer loss.</w:t>
      </w:r>
    </w:p>
    <w:p w14:paraId="3B0AF792"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Likelihood</w:t>
      </w:r>
      <w:r w:rsidRPr="00403375">
        <w:rPr>
          <w:rFonts w:ascii="Times New Roman" w:hAnsi="Times New Roman" w:cs="Times New Roman"/>
        </w:rPr>
        <w:br/>
        <w:t>Medium</w:t>
      </w:r>
    </w:p>
    <w:p w14:paraId="2EC85D27"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Risk Rating</w:t>
      </w:r>
      <w:r w:rsidRPr="00403375">
        <w:rPr>
          <w:rFonts w:ascii="Times New Roman" w:hAnsi="Times New Roman" w:cs="Times New Roman"/>
        </w:rPr>
        <w:br/>
        <w:t>High</w:t>
      </w:r>
    </w:p>
    <w:p w14:paraId="57AA7516"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Recommendation</w:t>
      </w:r>
    </w:p>
    <w:p w14:paraId="415AB79E" w14:textId="77777777" w:rsidR="00403375" w:rsidRPr="00403375" w:rsidRDefault="00403375" w:rsidP="00403375">
      <w:pPr>
        <w:numPr>
          <w:ilvl w:val="0"/>
          <w:numId w:val="2"/>
        </w:numPr>
        <w:rPr>
          <w:rFonts w:ascii="Times New Roman" w:hAnsi="Times New Roman" w:cs="Times New Roman"/>
        </w:rPr>
      </w:pPr>
      <w:r w:rsidRPr="00403375">
        <w:rPr>
          <w:rFonts w:ascii="Times New Roman" w:hAnsi="Times New Roman" w:cs="Times New Roman"/>
        </w:rPr>
        <w:t xml:space="preserve">Implement input validation. </w:t>
      </w:r>
    </w:p>
    <w:p w14:paraId="5042EE15" w14:textId="77777777" w:rsidR="00403375" w:rsidRPr="00403375" w:rsidRDefault="00403375" w:rsidP="00403375">
      <w:pPr>
        <w:numPr>
          <w:ilvl w:val="0"/>
          <w:numId w:val="2"/>
        </w:numPr>
        <w:rPr>
          <w:rFonts w:ascii="Times New Roman" w:hAnsi="Times New Roman" w:cs="Times New Roman"/>
        </w:rPr>
      </w:pPr>
      <w:r w:rsidRPr="00403375">
        <w:rPr>
          <w:rFonts w:ascii="Times New Roman" w:hAnsi="Times New Roman" w:cs="Times New Roman"/>
        </w:rPr>
        <w:t xml:space="preserve">Use parameterized SQL queries. </w:t>
      </w:r>
    </w:p>
    <w:p w14:paraId="32B4729F" w14:textId="77777777" w:rsidR="00403375" w:rsidRPr="00403375" w:rsidRDefault="00403375" w:rsidP="00403375">
      <w:pPr>
        <w:numPr>
          <w:ilvl w:val="0"/>
          <w:numId w:val="2"/>
        </w:numPr>
        <w:rPr>
          <w:rFonts w:ascii="Times New Roman" w:hAnsi="Times New Roman" w:cs="Times New Roman"/>
        </w:rPr>
      </w:pPr>
      <w:r w:rsidRPr="00403375">
        <w:rPr>
          <w:rFonts w:ascii="Times New Roman" w:hAnsi="Times New Roman" w:cs="Times New Roman"/>
        </w:rPr>
        <w:t xml:space="preserve">Perform secure code reviews. </w:t>
      </w:r>
    </w:p>
    <w:p w14:paraId="4F9E132E" w14:textId="77777777" w:rsidR="00403375" w:rsidRPr="00403375" w:rsidRDefault="00403375" w:rsidP="00403375">
      <w:pPr>
        <w:numPr>
          <w:ilvl w:val="0"/>
          <w:numId w:val="2"/>
        </w:numPr>
        <w:rPr>
          <w:rFonts w:ascii="Times New Roman" w:hAnsi="Times New Roman" w:cs="Times New Roman"/>
        </w:rPr>
      </w:pPr>
      <w:r w:rsidRPr="00403375">
        <w:rPr>
          <w:rFonts w:ascii="Times New Roman" w:hAnsi="Times New Roman" w:cs="Times New Roman"/>
        </w:rPr>
        <w:t xml:space="preserve">Conduct regular penetration testing. </w:t>
      </w:r>
    </w:p>
    <w:p w14:paraId="7E52A83E"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pict w14:anchorId="4FE3DDE4">
          <v:rect id="_x0000_i1090" style="width:0;height:1.5pt" o:hralign="center" o:hrstd="t" o:hr="t" fillcolor="#a0a0a0" stroked="f"/>
        </w:pict>
      </w:r>
    </w:p>
    <w:p w14:paraId="440D5F3D"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R-003 – Malware Infection</w:t>
      </w:r>
    </w:p>
    <w:p w14:paraId="500B85CB"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Asset</w:t>
      </w:r>
      <w:r w:rsidRPr="00403375">
        <w:rPr>
          <w:rFonts w:ascii="Times New Roman" w:hAnsi="Times New Roman" w:cs="Times New Roman"/>
        </w:rPr>
        <w:br/>
        <w:t>Employee Laptops</w:t>
      </w:r>
    </w:p>
    <w:p w14:paraId="6518A665"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Threat</w:t>
      </w:r>
      <w:r w:rsidRPr="00403375">
        <w:rPr>
          <w:rFonts w:ascii="Times New Roman" w:hAnsi="Times New Roman" w:cs="Times New Roman"/>
        </w:rPr>
        <w:br/>
        <w:t>Employees may accidentally download malicious software through phishing emails, malicious websites, or infected USB devices.</w:t>
      </w:r>
    </w:p>
    <w:p w14:paraId="7DB44EDF"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Vulnerability</w:t>
      </w:r>
      <w:r w:rsidRPr="00403375">
        <w:rPr>
          <w:rFonts w:ascii="Times New Roman" w:hAnsi="Times New Roman" w:cs="Times New Roman"/>
        </w:rPr>
        <w:br/>
        <w:t>Some endpoints have outdated antivirus definitions and inconsistent patch management.</w:t>
      </w:r>
    </w:p>
    <w:p w14:paraId="0942CD95"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Business Impact</w:t>
      </w:r>
      <w:r w:rsidRPr="00403375">
        <w:rPr>
          <w:rFonts w:ascii="Times New Roman" w:hAnsi="Times New Roman" w:cs="Times New Roman"/>
        </w:rPr>
        <w:br/>
        <w:t>Malware infections could lead to data theft, business interruption, ransomware attacks, and unauthorized access to sensitive company information.</w:t>
      </w:r>
    </w:p>
    <w:p w14:paraId="62D57750"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Likelihood</w:t>
      </w:r>
      <w:r w:rsidRPr="00403375">
        <w:rPr>
          <w:rFonts w:ascii="Times New Roman" w:hAnsi="Times New Roman" w:cs="Times New Roman"/>
        </w:rPr>
        <w:br/>
        <w:t>Medium</w:t>
      </w:r>
    </w:p>
    <w:p w14:paraId="324F1C05"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Risk Rating</w:t>
      </w:r>
      <w:r w:rsidRPr="00403375">
        <w:rPr>
          <w:rFonts w:ascii="Times New Roman" w:hAnsi="Times New Roman" w:cs="Times New Roman"/>
        </w:rPr>
        <w:br/>
        <w:t>High</w:t>
      </w:r>
    </w:p>
    <w:p w14:paraId="1FF2AB22"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Recommendation</w:t>
      </w:r>
    </w:p>
    <w:p w14:paraId="3B9BFD7C" w14:textId="77777777" w:rsidR="00403375" w:rsidRPr="00403375" w:rsidRDefault="00403375" w:rsidP="00403375">
      <w:pPr>
        <w:numPr>
          <w:ilvl w:val="0"/>
          <w:numId w:val="3"/>
        </w:numPr>
        <w:rPr>
          <w:rFonts w:ascii="Times New Roman" w:hAnsi="Times New Roman" w:cs="Times New Roman"/>
        </w:rPr>
      </w:pPr>
      <w:r w:rsidRPr="00403375">
        <w:rPr>
          <w:rFonts w:ascii="Times New Roman" w:hAnsi="Times New Roman" w:cs="Times New Roman"/>
        </w:rPr>
        <w:lastRenderedPageBreak/>
        <w:t xml:space="preserve">Keep antivirus software updated. </w:t>
      </w:r>
    </w:p>
    <w:p w14:paraId="6A58587C" w14:textId="77777777" w:rsidR="00403375" w:rsidRPr="00403375" w:rsidRDefault="00403375" w:rsidP="00403375">
      <w:pPr>
        <w:numPr>
          <w:ilvl w:val="0"/>
          <w:numId w:val="3"/>
        </w:numPr>
        <w:rPr>
          <w:rFonts w:ascii="Times New Roman" w:hAnsi="Times New Roman" w:cs="Times New Roman"/>
        </w:rPr>
      </w:pPr>
      <w:r w:rsidRPr="00403375">
        <w:rPr>
          <w:rFonts w:ascii="Times New Roman" w:hAnsi="Times New Roman" w:cs="Times New Roman"/>
        </w:rPr>
        <w:t xml:space="preserve">Enforce automatic operating system updates. </w:t>
      </w:r>
    </w:p>
    <w:p w14:paraId="5A47701A" w14:textId="77777777" w:rsidR="00403375" w:rsidRPr="00403375" w:rsidRDefault="00403375" w:rsidP="00403375">
      <w:pPr>
        <w:numPr>
          <w:ilvl w:val="0"/>
          <w:numId w:val="3"/>
        </w:numPr>
        <w:rPr>
          <w:rFonts w:ascii="Times New Roman" w:hAnsi="Times New Roman" w:cs="Times New Roman"/>
        </w:rPr>
      </w:pPr>
      <w:r w:rsidRPr="00403375">
        <w:rPr>
          <w:rFonts w:ascii="Times New Roman" w:hAnsi="Times New Roman" w:cs="Times New Roman"/>
        </w:rPr>
        <w:t xml:space="preserve">Restrict administrative privileges. </w:t>
      </w:r>
    </w:p>
    <w:p w14:paraId="01A4743C" w14:textId="77777777" w:rsidR="00403375" w:rsidRPr="00403375" w:rsidRDefault="00403375" w:rsidP="00403375">
      <w:pPr>
        <w:numPr>
          <w:ilvl w:val="0"/>
          <w:numId w:val="3"/>
        </w:numPr>
        <w:rPr>
          <w:rFonts w:ascii="Times New Roman" w:hAnsi="Times New Roman" w:cs="Times New Roman"/>
        </w:rPr>
      </w:pPr>
      <w:r w:rsidRPr="00403375">
        <w:rPr>
          <w:rFonts w:ascii="Times New Roman" w:hAnsi="Times New Roman" w:cs="Times New Roman"/>
        </w:rPr>
        <w:t xml:space="preserve">Conduct endpoint security monitoring. </w:t>
      </w:r>
    </w:p>
    <w:p w14:paraId="1D0BCCA9"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pict w14:anchorId="73C459CD">
          <v:rect id="_x0000_i1091" style="width:0;height:1.5pt" o:hralign="center" o:hrstd="t" o:hr="t" fillcolor="#a0a0a0" stroked="f"/>
        </w:pict>
      </w:r>
    </w:p>
    <w:p w14:paraId="68B71EF9"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R-004 – Ransomware Attack</w:t>
      </w:r>
    </w:p>
    <w:p w14:paraId="542C28E9"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Asset</w:t>
      </w:r>
      <w:r w:rsidRPr="00403375">
        <w:rPr>
          <w:rFonts w:ascii="Times New Roman" w:hAnsi="Times New Roman" w:cs="Times New Roman"/>
        </w:rPr>
        <w:br/>
        <w:t>AWS Cloud Servers</w:t>
      </w:r>
    </w:p>
    <w:p w14:paraId="3D2A4AC3"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Threat</w:t>
      </w:r>
      <w:r w:rsidRPr="00403375">
        <w:rPr>
          <w:rFonts w:ascii="Times New Roman" w:hAnsi="Times New Roman" w:cs="Times New Roman"/>
        </w:rPr>
        <w:br/>
        <w:t>Cybercriminals may encrypt production servers and demand payment to restore access.</w:t>
      </w:r>
    </w:p>
    <w:p w14:paraId="1A82E5B2"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Vulnerability</w:t>
      </w:r>
      <w:r w:rsidRPr="00403375">
        <w:rPr>
          <w:rFonts w:ascii="Times New Roman" w:hAnsi="Times New Roman" w:cs="Times New Roman"/>
        </w:rPr>
        <w:br/>
        <w:t>Backup procedures are not regularly tested, and recovery processes have not been fully documented.</w:t>
      </w:r>
    </w:p>
    <w:p w14:paraId="2AB2A2C0"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Business Impact</w:t>
      </w:r>
      <w:r w:rsidRPr="00403375">
        <w:rPr>
          <w:rFonts w:ascii="Times New Roman" w:hAnsi="Times New Roman" w:cs="Times New Roman"/>
        </w:rPr>
        <w:br/>
        <w:t>Critical healthcare applications could become unavailable, disrupting patient services and causing significant financial losses.</w:t>
      </w:r>
    </w:p>
    <w:p w14:paraId="221A655C"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Likelihood</w:t>
      </w:r>
      <w:r w:rsidRPr="00403375">
        <w:rPr>
          <w:rFonts w:ascii="Times New Roman" w:hAnsi="Times New Roman" w:cs="Times New Roman"/>
        </w:rPr>
        <w:br/>
        <w:t>Low</w:t>
      </w:r>
    </w:p>
    <w:p w14:paraId="69AF4A71"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Risk Rating</w:t>
      </w:r>
      <w:r w:rsidRPr="00403375">
        <w:rPr>
          <w:rFonts w:ascii="Times New Roman" w:hAnsi="Times New Roman" w:cs="Times New Roman"/>
        </w:rPr>
        <w:br/>
        <w:t>High</w:t>
      </w:r>
    </w:p>
    <w:p w14:paraId="04C7D0F5"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Recommendation</w:t>
      </w:r>
    </w:p>
    <w:p w14:paraId="00A7FCCE" w14:textId="77777777" w:rsidR="00403375" w:rsidRPr="00403375" w:rsidRDefault="00403375" w:rsidP="00403375">
      <w:pPr>
        <w:numPr>
          <w:ilvl w:val="0"/>
          <w:numId w:val="4"/>
        </w:numPr>
        <w:rPr>
          <w:rFonts w:ascii="Times New Roman" w:hAnsi="Times New Roman" w:cs="Times New Roman"/>
        </w:rPr>
      </w:pPr>
      <w:r w:rsidRPr="00403375">
        <w:rPr>
          <w:rFonts w:ascii="Times New Roman" w:hAnsi="Times New Roman" w:cs="Times New Roman"/>
        </w:rPr>
        <w:t xml:space="preserve">Maintain offline backups. </w:t>
      </w:r>
    </w:p>
    <w:p w14:paraId="479A2E59" w14:textId="77777777" w:rsidR="00403375" w:rsidRPr="00403375" w:rsidRDefault="00403375" w:rsidP="00403375">
      <w:pPr>
        <w:numPr>
          <w:ilvl w:val="0"/>
          <w:numId w:val="4"/>
        </w:numPr>
        <w:rPr>
          <w:rFonts w:ascii="Times New Roman" w:hAnsi="Times New Roman" w:cs="Times New Roman"/>
        </w:rPr>
      </w:pPr>
      <w:r w:rsidRPr="00403375">
        <w:rPr>
          <w:rFonts w:ascii="Times New Roman" w:hAnsi="Times New Roman" w:cs="Times New Roman"/>
        </w:rPr>
        <w:t xml:space="preserve">Test disaster recovery procedures quarterly. </w:t>
      </w:r>
    </w:p>
    <w:p w14:paraId="00F0D910" w14:textId="77777777" w:rsidR="00403375" w:rsidRPr="00403375" w:rsidRDefault="00403375" w:rsidP="00403375">
      <w:pPr>
        <w:numPr>
          <w:ilvl w:val="0"/>
          <w:numId w:val="4"/>
        </w:numPr>
        <w:rPr>
          <w:rFonts w:ascii="Times New Roman" w:hAnsi="Times New Roman" w:cs="Times New Roman"/>
        </w:rPr>
      </w:pPr>
      <w:r w:rsidRPr="00403375">
        <w:rPr>
          <w:rFonts w:ascii="Times New Roman" w:hAnsi="Times New Roman" w:cs="Times New Roman"/>
        </w:rPr>
        <w:t xml:space="preserve">Deploy Endpoint Detection and Response (EDR). </w:t>
      </w:r>
    </w:p>
    <w:p w14:paraId="32C3F9C1" w14:textId="77777777" w:rsidR="00403375" w:rsidRPr="00403375" w:rsidRDefault="00403375" w:rsidP="00403375">
      <w:pPr>
        <w:numPr>
          <w:ilvl w:val="0"/>
          <w:numId w:val="4"/>
        </w:numPr>
        <w:rPr>
          <w:rFonts w:ascii="Times New Roman" w:hAnsi="Times New Roman" w:cs="Times New Roman"/>
        </w:rPr>
      </w:pPr>
      <w:r w:rsidRPr="00403375">
        <w:rPr>
          <w:rFonts w:ascii="Times New Roman" w:hAnsi="Times New Roman" w:cs="Times New Roman"/>
        </w:rPr>
        <w:t xml:space="preserve">Monitor suspicious activity continuously. </w:t>
      </w:r>
    </w:p>
    <w:p w14:paraId="23512AC5"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pict w14:anchorId="4EB615D7">
          <v:rect id="_x0000_i1092" style="width:0;height:1.5pt" o:hralign="center" o:hrstd="t" o:hr="t" fillcolor="#a0a0a0" stroked="f"/>
        </w:pict>
      </w:r>
    </w:p>
    <w:p w14:paraId="7BE29BBF"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R-005 – Insider Threat</w:t>
      </w:r>
    </w:p>
    <w:p w14:paraId="3F7DDE38"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Asset</w:t>
      </w:r>
      <w:r w:rsidRPr="00403375">
        <w:rPr>
          <w:rFonts w:ascii="Times New Roman" w:hAnsi="Times New Roman" w:cs="Times New Roman"/>
        </w:rPr>
        <w:br/>
        <w:t>HR Database</w:t>
      </w:r>
    </w:p>
    <w:p w14:paraId="5AC2D4E5"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lastRenderedPageBreak/>
        <w:t>Threat</w:t>
      </w:r>
      <w:r w:rsidRPr="00403375">
        <w:rPr>
          <w:rFonts w:ascii="Times New Roman" w:hAnsi="Times New Roman" w:cs="Times New Roman"/>
        </w:rPr>
        <w:br/>
        <w:t>Authorized employees may intentionally or unintentionally misuse sensitive employee information.</w:t>
      </w:r>
    </w:p>
    <w:p w14:paraId="7F6E4B20"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Vulnerability</w:t>
      </w:r>
      <w:r w:rsidRPr="00403375">
        <w:rPr>
          <w:rFonts w:ascii="Times New Roman" w:hAnsi="Times New Roman" w:cs="Times New Roman"/>
        </w:rPr>
        <w:br/>
        <w:t>User permissions exceed business requirements and are not reviewed regularly.</w:t>
      </w:r>
    </w:p>
    <w:p w14:paraId="45450715"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Business Impact</w:t>
      </w:r>
      <w:r w:rsidRPr="00403375">
        <w:rPr>
          <w:rFonts w:ascii="Times New Roman" w:hAnsi="Times New Roman" w:cs="Times New Roman"/>
        </w:rPr>
        <w:br/>
        <w:t>Unauthorized disclosure of employee information could result in privacy violations, legal penalties, and loss of employee trust.</w:t>
      </w:r>
    </w:p>
    <w:p w14:paraId="042D7F3C"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Likelihood</w:t>
      </w:r>
      <w:r w:rsidRPr="00403375">
        <w:rPr>
          <w:rFonts w:ascii="Times New Roman" w:hAnsi="Times New Roman" w:cs="Times New Roman"/>
        </w:rPr>
        <w:br/>
        <w:t>Medium</w:t>
      </w:r>
    </w:p>
    <w:p w14:paraId="6076C2AA"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Risk Rating</w:t>
      </w:r>
      <w:r w:rsidRPr="00403375">
        <w:rPr>
          <w:rFonts w:ascii="Times New Roman" w:hAnsi="Times New Roman" w:cs="Times New Roman"/>
        </w:rPr>
        <w:br/>
        <w:t>High</w:t>
      </w:r>
    </w:p>
    <w:p w14:paraId="4716D17E"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Recommendation</w:t>
      </w:r>
    </w:p>
    <w:p w14:paraId="516FB187" w14:textId="77777777" w:rsidR="00403375" w:rsidRPr="00403375" w:rsidRDefault="00403375" w:rsidP="00403375">
      <w:pPr>
        <w:numPr>
          <w:ilvl w:val="0"/>
          <w:numId w:val="5"/>
        </w:numPr>
        <w:rPr>
          <w:rFonts w:ascii="Times New Roman" w:hAnsi="Times New Roman" w:cs="Times New Roman"/>
        </w:rPr>
      </w:pPr>
      <w:r w:rsidRPr="00403375">
        <w:rPr>
          <w:rFonts w:ascii="Times New Roman" w:hAnsi="Times New Roman" w:cs="Times New Roman"/>
        </w:rPr>
        <w:t xml:space="preserve">Implement Role-Based Access Control (RBAC). </w:t>
      </w:r>
    </w:p>
    <w:p w14:paraId="44FA7151" w14:textId="77777777" w:rsidR="00403375" w:rsidRPr="00403375" w:rsidRDefault="00403375" w:rsidP="00403375">
      <w:pPr>
        <w:numPr>
          <w:ilvl w:val="0"/>
          <w:numId w:val="5"/>
        </w:numPr>
        <w:rPr>
          <w:rFonts w:ascii="Times New Roman" w:hAnsi="Times New Roman" w:cs="Times New Roman"/>
        </w:rPr>
      </w:pPr>
      <w:r w:rsidRPr="00403375">
        <w:rPr>
          <w:rFonts w:ascii="Times New Roman" w:hAnsi="Times New Roman" w:cs="Times New Roman"/>
        </w:rPr>
        <w:t xml:space="preserve">Review user permissions quarterly. </w:t>
      </w:r>
    </w:p>
    <w:p w14:paraId="56DA1222" w14:textId="77777777" w:rsidR="00403375" w:rsidRPr="00403375" w:rsidRDefault="00403375" w:rsidP="00403375">
      <w:pPr>
        <w:numPr>
          <w:ilvl w:val="0"/>
          <w:numId w:val="5"/>
        </w:numPr>
        <w:rPr>
          <w:rFonts w:ascii="Times New Roman" w:hAnsi="Times New Roman" w:cs="Times New Roman"/>
        </w:rPr>
      </w:pPr>
      <w:r w:rsidRPr="00403375">
        <w:rPr>
          <w:rFonts w:ascii="Times New Roman" w:hAnsi="Times New Roman" w:cs="Times New Roman"/>
        </w:rPr>
        <w:t xml:space="preserve">Enable user activity logging. </w:t>
      </w:r>
    </w:p>
    <w:p w14:paraId="06F676CD" w14:textId="77777777" w:rsidR="00403375" w:rsidRPr="00403375" w:rsidRDefault="00403375" w:rsidP="00403375">
      <w:pPr>
        <w:numPr>
          <w:ilvl w:val="0"/>
          <w:numId w:val="5"/>
        </w:numPr>
        <w:rPr>
          <w:rFonts w:ascii="Times New Roman" w:hAnsi="Times New Roman" w:cs="Times New Roman"/>
        </w:rPr>
      </w:pPr>
      <w:r w:rsidRPr="00403375">
        <w:rPr>
          <w:rFonts w:ascii="Times New Roman" w:hAnsi="Times New Roman" w:cs="Times New Roman"/>
        </w:rPr>
        <w:t xml:space="preserve">Apply the Principle of Least Privilege. </w:t>
      </w:r>
    </w:p>
    <w:p w14:paraId="38383EC9"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pict w14:anchorId="3A70C96C">
          <v:rect id="_x0000_i1093" style="width:0;height:1.5pt" o:hralign="center" o:hrstd="t" o:hr="t" fillcolor="#a0a0a0" stroked="f"/>
        </w:pict>
      </w:r>
    </w:p>
    <w:p w14:paraId="60CD7438"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R-006 – Credential Theft</w:t>
      </w:r>
    </w:p>
    <w:p w14:paraId="44F061F5"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Asset</w:t>
      </w:r>
      <w:r w:rsidRPr="00403375">
        <w:rPr>
          <w:rFonts w:ascii="Times New Roman" w:hAnsi="Times New Roman" w:cs="Times New Roman"/>
        </w:rPr>
        <w:br/>
        <w:t>VPN Gateway</w:t>
      </w:r>
    </w:p>
    <w:p w14:paraId="54EAD722"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Threat</w:t>
      </w:r>
      <w:r w:rsidRPr="00403375">
        <w:rPr>
          <w:rFonts w:ascii="Times New Roman" w:hAnsi="Times New Roman" w:cs="Times New Roman"/>
        </w:rPr>
        <w:br/>
        <w:t>Attackers may obtain employee usernames and passwords through phishing or password reuse.</w:t>
      </w:r>
    </w:p>
    <w:p w14:paraId="504C191A"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Vulnerability</w:t>
      </w:r>
      <w:r w:rsidRPr="00403375">
        <w:rPr>
          <w:rFonts w:ascii="Times New Roman" w:hAnsi="Times New Roman" w:cs="Times New Roman"/>
        </w:rPr>
        <w:br/>
        <w:t>Weak password complexity requirements increase the likelihood of successful credential attacks.</w:t>
      </w:r>
    </w:p>
    <w:p w14:paraId="126BEDEA"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Business Impact</w:t>
      </w:r>
      <w:r w:rsidRPr="00403375">
        <w:rPr>
          <w:rFonts w:ascii="Times New Roman" w:hAnsi="Times New Roman" w:cs="Times New Roman"/>
        </w:rPr>
        <w:br/>
        <w:t>Compromised VPN accounts may allow attackers to gain unauthorized access to internal systems and sensitive healthcare information.</w:t>
      </w:r>
    </w:p>
    <w:p w14:paraId="5192D9F6"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Likelihood</w:t>
      </w:r>
      <w:r w:rsidRPr="00403375">
        <w:rPr>
          <w:rFonts w:ascii="Times New Roman" w:hAnsi="Times New Roman" w:cs="Times New Roman"/>
        </w:rPr>
        <w:br/>
        <w:t>High</w:t>
      </w:r>
    </w:p>
    <w:p w14:paraId="09C095CD"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Risk Rating</w:t>
      </w:r>
      <w:r w:rsidRPr="00403375">
        <w:rPr>
          <w:rFonts w:ascii="Times New Roman" w:hAnsi="Times New Roman" w:cs="Times New Roman"/>
        </w:rPr>
        <w:br/>
        <w:t>High</w:t>
      </w:r>
    </w:p>
    <w:p w14:paraId="3C3F8E5F"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lastRenderedPageBreak/>
        <w:t>Recommendation</w:t>
      </w:r>
    </w:p>
    <w:p w14:paraId="6D45B57D" w14:textId="77777777" w:rsidR="00403375" w:rsidRPr="00403375" w:rsidRDefault="00403375" w:rsidP="00403375">
      <w:pPr>
        <w:numPr>
          <w:ilvl w:val="0"/>
          <w:numId w:val="6"/>
        </w:numPr>
        <w:rPr>
          <w:rFonts w:ascii="Times New Roman" w:hAnsi="Times New Roman" w:cs="Times New Roman"/>
        </w:rPr>
      </w:pPr>
      <w:r w:rsidRPr="00403375">
        <w:rPr>
          <w:rFonts w:ascii="Times New Roman" w:hAnsi="Times New Roman" w:cs="Times New Roman"/>
        </w:rPr>
        <w:t xml:space="preserve">Enforce strong password requirements. </w:t>
      </w:r>
    </w:p>
    <w:p w14:paraId="26507A97" w14:textId="77777777" w:rsidR="00403375" w:rsidRPr="00403375" w:rsidRDefault="00403375" w:rsidP="00403375">
      <w:pPr>
        <w:numPr>
          <w:ilvl w:val="0"/>
          <w:numId w:val="6"/>
        </w:numPr>
        <w:rPr>
          <w:rFonts w:ascii="Times New Roman" w:hAnsi="Times New Roman" w:cs="Times New Roman"/>
        </w:rPr>
      </w:pPr>
      <w:r w:rsidRPr="00403375">
        <w:rPr>
          <w:rFonts w:ascii="Times New Roman" w:hAnsi="Times New Roman" w:cs="Times New Roman"/>
        </w:rPr>
        <w:t xml:space="preserve">Require Multi-Factor Authentication. </w:t>
      </w:r>
    </w:p>
    <w:p w14:paraId="787BC832" w14:textId="77777777" w:rsidR="00403375" w:rsidRPr="00403375" w:rsidRDefault="00403375" w:rsidP="00403375">
      <w:pPr>
        <w:numPr>
          <w:ilvl w:val="0"/>
          <w:numId w:val="6"/>
        </w:numPr>
        <w:rPr>
          <w:rFonts w:ascii="Times New Roman" w:hAnsi="Times New Roman" w:cs="Times New Roman"/>
        </w:rPr>
      </w:pPr>
      <w:r w:rsidRPr="00403375">
        <w:rPr>
          <w:rFonts w:ascii="Times New Roman" w:hAnsi="Times New Roman" w:cs="Times New Roman"/>
        </w:rPr>
        <w:t xml:space="preserve">Disable inactive accounts. </w:t>
      </w:r>
    </w:p>
    <w:p w14:paraId="3FBC2219" w14:textId="77777777" w:rsidR="00403375" w:rsidRPr="00403375" w:rsidRDefault="00403375" w:rsidP="00403375">
      <w:pPr>
        <w:numPr>
          <w:ilvl w:val="0"/>
          <w:numId w:val="6"/>
        </w:numPr>
        <w:rPr>
          <w:rFonts w:ascii="Times New Roman" w:hAnsi="Times New Roman" w:cs="Times New Roman"/>
        </w:rPr>
      </w:pPr>
      <w:r w:rsidRPr="00403375">
        <w:rPr>
          <w:rFonts w:ascii="Times New Roman" w:hAnsi="Times New Roman" w:cs="Times New Roman"/>
        </w:rPr>
        <w:t xml:space="preserve">Monitor failed login attempts. </w:t>
      </w:r>
    </w:p>
    <w:p w14:paraId="2F74DD58"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pict w14:anchorId="13EC18CB">
          <v:rect id="_x0000_i1094" style="width:0;height:1.5pt" o:hralign="center" o:hrstd="t" o:hr="t" fillcolor="#a0a0a0" stroked="f"/>
        </w:pict>
      </w:r>
    </w:p>
    <w:p w14:paraId="315C3EA7"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R-007 – Firewall Misconfiguration</w:t>
      </w:r>
    </w:p>
    <w:p w14:paraId="3ADC63A9"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Asset</w:t>
      </w:r>
      <w:r w:rsidRPr="00403375">
        <w:rPr>
          <w:rFonts w:ascii="Times New Roman" w:hAnsi="Times New Roman" w:cs="Times New Roman"/>
        </w:rPr>
        <w:br/>
        <w:t>Enterprise Firewall</w:t>
      </w:r>
    </w:p>
    <w:p w14:paraId="33E81FD0"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Threat</w:t>
      </w:r>
      <w:r w:rsidRPr="00403375">
        <w:rPr>
          <w:rFonts w:ascii="Times New Roman" w:hAnsi="Times New Roman" w:cs="Times New Roman"/>
        </w:rPr>
        <w:br/>
        <w:t>Improper firewall rules may expose internal systems to unauthorized network traffic.</w:t>
      </w:r>
    </w:p>
    <w:p w14:paraId="6B194B19"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Vulnerability</w:t>
      </w:r>
      <w:r w:rsidRPr="00403375">
        <w:rPr>
          <w:rFonts w:ascii="Times New Roman" w:hAnsi="Times New Roman" w:cs="Times New Roman"/>
        </w:rPr>
        <w:br/>
        <w:t>Firewall rule changes are performed manually without formal review or documentation.</w:t>
      </w:r>
    </w:p>
    <w:p w14:paraId="4462E46F"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Business Impact</w:t>
      </w:r>
      <w:r w:rsidRPr="00403375">
        <w:rPr>
          <w:rFonts w:ascii="Times New Roman" w:hAnsi="Times New Roman" w:cs="Times New Roman"/>
        </w:rPr>
        <w:br/>
        <w:t>Unauthorized network access could increase the organization's exposure to cyberattacks and data breaches.</w:t>
      </w:r>
    </w:p>
    <w:p w14:paraId="20E254F6"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Likelihood</w:t>
      </w:r>
      <w:r w:rsidRPr="00403375">
        <w:rPr>
          <w:rFonts w:ascii="Times New Roman" w:hAnsi="Times New Roman" w:cs="Times New Roman"/>
        </w:rPr>
        <w:br/>
        <w:t>Medium</w:t>
      </w:r>
    </w:p>
    <w:p w14:paraId="25E224A8"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Risk Rating</w:t>
      </w:r>
      <w:r w:rsidRPr="00403375">
        <w:rPr>
          <w:rFonts w:ascii="Times New Roman" w:hAnsi="Times New Roman" w:cs="Times New Roman"/>
        </w:rPr>
        <w:br/>
        <w:t>Medium</w:t>
      </w:r>
    </w:p>
    <w:p w14:paraId="6FA4F8DA"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Recommendation</w:t>
      </w:r>
    </w:p>
    <w:p w14:paraId="26EBA966" w14:textId="77777777" w:rsidR="00403375" w:rsidRPr="00403375" w:rsidRDefault="00403375" w:rsidP="00403375">
      <w:pPr>
        <w:numPr>
          <w:ilvl w:val="0"/>
          <w:numId w:val="7"/>
        </w:numPr>
        <w:rPr>
          <w:rFonts w:ascii="Times New Roman" w:hAnsi="Times New Roman" w:cs="Times New Roman"/>
        </w:rPr>
      </w:pPr>
      <w:r w:rsidRPr="00403375">
        <w:rPr>
          <w:rFonts w:ascii="Times New Roman" w:hAnsi="Times New Roman" w:cs="Times New Roman"/>
        </w:rPr>
        <w:t xml:space="preserve">Establish a formal change management process. </w:t>
      </w:r>
    </w:p>
    <w:p w14:paraId="39CE7E9A" w14:textId="77777777" w:rsidR="00403375" w:rsidRPr="00403375" w:rsidRDefault="00403375" w:rsidP="00403375">
      <w:pPr>
        <w:numPr>
          <w:ilvl w:val="0"/>
          <w:numId w:val="7"/>
        </w:numPr>
        <w:rPr>
          <w:rFonts w:ascii="Times New Roman" w:hAnsi="Times New Roman" w:cs="Times New Roman"/>
        </w:rPr>
      </w:pPr>
      <w:r w:rsidRPr="00403375">
        <w:rPr>
          <w:rFonts w:ascii="Times New Roman" w:hAnsi="Times New Roman" w:cs="Times New Roman"/>
        </w:rPr>
        <w:t xml:space="preserve">Review firewall rules monthly. </w:t>
      </w:r>
    </w:p>
    <w:p w14:paraId="41DBBDE6" w14:textId="77777777" w:rsidR="00403375" w:rsidRPr="00403375" w:rsidRDefault="00403375" w:rsidP="00403375">
      <w:pPr>
        <w:numPr>
          <w:ilvl w:val="0"/>
          <w:numId w:val="7"/>
        </w:numPr>
        <w:rPr>
          <w:rFonts w:ascii="Times New Roman" w:hAnsi="Times New Roman" w:cs="Times New Roman"/>
        </w:rPr>
      </w:pPr>
      <w:r w:rsidRPr="00403375">
        <w:rPr>
          <w:rFonts w:ascii="Times New Roman" w:hAnsi="Times New Roman" w:cs="Times New Roman"/>
        </w:rPr>
        <w:t xml:space="preserve">Document all configuration changes. </w:t>
      </w:r>
    </w:p>
    <w:p w14:paraId="2611063C" w14:textId="77777777" w:rsidR="00403375" w:rsidRPr="00403375" w:rsidRDefault="00403375" w:rsidP="00403375">
      <w:pPr>
        <w:numPr>
          <w:ilvl w:val="0"/>
          <w:numId w:val="7"/>
        </w:numPr>
        <w:rPr>
          <w:rFonts w:ascii="Times New Roman" w:hAnsi="Times New Roman" w:cs="Times New Roman"/>
        </w:rPr>
      </w:pPr>
      <w:r w:rsidRPr="00403375">
        <w:rPr>
          <w:rFonts w:ascii="Times New Roman" w:hAnsi="Times New Roman" w:cs="Times New Roman"/>
        </w:rPr>
        <w:t xml:space="preserve">Perform regular firewall audits. </w:t>
      </w:r>
    </w:p>
    <w:p w14:paraId="7628F1ED"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pict w14:anchorId="637FCE14">
          <v:rect id="_x0000_i1095" style="width:0;height:1.5pt" o:hralign="center" o:hrstd="t" o:hr="t" fillcolor="#a0a0a0" stroked="f"/>
        </w:pict>
      </w:r>
    </w:p>
    <w:p w14:paraId="1BD611E7"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R-008 – Backup Failure</w:t>
      </w:r>
    </w:p>
    <w:p w14:paraId="7E7987AE"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Asset</w:t>
      </w:r>
      <w:r w:rsidRPr="00403375">
        <w:rPr>
          <w:rFonts w:ascii="Times New Roman" w:hAnsi="Times New Roman" w:cs="Times New Roman"/>
        </w:rPr>
        <w:br/>
        <w:t>Backup Server</w:t>
      </w:r>
    </w:p>
    <w:p w14:paraId="17572A54"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lastRenderedPageBreak/>
        <w:t>Threat</w:t>
      </w:r>
      <w:r w:rsidRPr="00403375">
        <w:rPr>
          <w:rFonts w:ascii="Times New Roman" w:hAnsi="Times New Roman" w:cs="Times New Roman"/>
        </w:rPr>
        <w:br/>
        <w:t>Hardware failures or backup corruption could prevent successful restoration of business-critical systems.</w:t>
      </w:r>
    </w:p>
    <w:p w14:paraId="05FFA5C5"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Vulnerability</w:t>
      </w:r>
      <w:r w:rsidRPr="00403375">
        <w:rPr>
          <w:rFonts w:ascii="Times New Roman" w:hAnsi="Times New Roman" w:cs="Times New Roman"/>
        </w:rPr>
        <w:br/>
        <w:t xml:space="preserve">Backups are stored in only one </w:t>
      </w:r>
      <w:proofErr w:type="gramStart"/>
      <w:r w:rsidRPr="00403375">
        <w:rPr>
          <w:rFonts w:ascii="Times New Roman" w:hAnsi="Times New Roman" w:cs="Times New Roman"/>
        </w:rPr>
        <w:t>location</w:t>
      </w:r>
      <w:proofErr w:type="gramEnd"/>
      <w:r w:rsidRPr="00403375">
        <w:rPr>
          <w:rFonts w:ascii="Times New Roman" w:hAnsi="Times New Roman" w:cs="Times New Roman"/>
        </w:rPr>
        <w:t xml:space="preserve"> and recovery testing is infrequent.</w:t>
      </w:r>
    </w:p>
    <w:p w14:paraId="3B873475"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Business Impact</w:t>
      </w:r>
      <w:r w:rsidRPr="00403375">
        <w:rPr>
          <w:rFonts w:ascii="Times New Roman" w:hAnsi="Times New Roman" w:cs="Times New Roman"/>
        </w:rPr>
        <w:br/>
        <w:t>Failure to recover systems could result in prolonged downtime, data loss, and disruption of healthcare operations.</w:t>
      </w:r>
    </w:p>
    <w:p w14:paraId="4CF447B1"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Likelihood</w:t>
      </w:r>
      <w:r w:rsidRPr="00403375">
        <w:rPr>
          <w:rFonts w:ascii="Times New Roman" w:hAnsi="Times New Roman" w:cs="Times New Roman"/>
        </w:rPr>
        <w:br/>
        <w:t>Low</w:t>
      </w:r>
    </w:p>
    <w:p w14:paraId="526F2D50"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Risk Rating</w:t>
      </w:r>
      <w:r w:rsidRPr="00403375">
        <w:rPr>
          <w:rFonts w:ascii="Times New Roman" w:hAnsi="Times New Roman" w:cs="Times New Roman"/>
        </w:rPr>
        <w:br/>
        <w:t>Medium</w:t>
      </w:r>
    </w:p>
    <w:p w14:paraId="0E2A3201"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Recommendation</w:t>
      </w:r>
    </w:p>
    <w:p w14:paraId="03CCFEF9" w14:textId="77777777" w:rsidR="00403375" w:rsidRPr="00403375" w:rsidRDefault="00403375" w:rsidP="00403375">
      <w:pPr>
        <w:numPr>
          <w:ilvl w:val="0"/>
          <w:numId w:val="8"/>
        </w:numPr>
        <w:rPr>
          <w:rFonts w:ascii="Times New Roman" w:hAnsi="Times New Roman" w:cs="Times New Roman"/>
        </w:rPr>
      </w:pPr>
      <w:r w:rsidRPr="00403375">
        <w:rPr>
          <w:rFonts w:ascii="Times New Roman" w:hAnsi="Times New Roman" w:cs="Times New Roman"/>
        </w:rPr>
        <w:t xml:space="preserve">Store backups in multiple secure locations. </w:t>
      </w:r>
    </w:p>
    <w:p w14:paraId="6A5E492E" w14:textId="77777777" w:rsidR="00403375" w:rsidRPr="00403375" w:rsidRDefault="00403375" w:rsidP="00403375">
      <w:pPr>
        <w:numPr>
          <w:ilvl w:val="0"/>
          <w:numId w:val="8"/>
        </w:numPr>
        <w:rPr>
          <w:rFonts w:ascii="Times New Roman" w:hAnsi="Times New Roman" w:cs="Times New Roman"/>
        </w:rPr>
      </w:pPr>
      <w:r w:rsidRPr="00403375">
        <w:rPr>
          <w:rFonts w:ascii="Times New Roman" w:hAnsi="Times New Roman" w:cs="Times New Roman"/>
        </w:rPr>
        <w:t xml:space="preserve">Automate backup verification. </w:t>
      </w:r>
    </w:p>
    <w:p w14:paraId="3E2A68CA" w14:textId="77777777" w:rsidR="00403375" w:rsidRPr="00403375" w:rsidRDefault="00403375" w:rsidP="00403375">
      <w:pPr>
        <w:numPr>
          <w:ilvl w:val="0"/>
          <w:numId w:val="8"/>
        </w:numPr>
        <w:rPr>
          <w:rFonts w:ascii="Times New Roman" w:hAnsi="Times New Roman" w:cs="Times New Roman"/>
        </w:rPr>
      </w:pPr>
      <w:r w:rsidRPr="00403375">
        <w:rPr>
          <w:rFonts w:ascii="Times New Roman" w:hAnsi="Times New Roman" w:cs="Times New Roman"/>
        </w:rPr>
        <w:t xml:space="preserve">Perform disaster recovery exercises. </w:t>
      </w:r>
    </w:p>
    <w:p w14:paraId="7C02E99E" w14:textId="77777777" w:rsidR="00403375" w:rsidRPr="00403375" w:rsidRDefault="00403375" w:rsidP="00403375">
      <w:pPr>
        <w:numPr>
          <w:ilvl w:val="0"/>
          <w:numId w:val="8"/>
        </w:numPr>
        <w:rPr>
          <w:rFonts w:ascii="Times New Roman" w:hAnsi="Times New Roman" w:cs="Times New Roman"/>
        </w:rPr>
      </w:pPr>
      <w:r w:rsidRPr="00403375">
        <w:rPr>
          <w:rFonts w:ascii="Times New Roman" w:hAnsi="Times New Roman" w:cs="Times New Roman"/>
        </w:rPr>
        <w:t xml:space="preserve">Monitor backup completion daily. </w:t>
      </w:r>
    </w:p>
    <w:p w14:paraId="16C9433E"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pict w14:anchorId="3911C728">
          <v:rect id="_x0000_i1096" style="width:0;height:1.5pt" o:hralign="center" o:hrstd="t" o:hr="t" fillcolor="#a0a0a0" stroked="f"/>
        </w:pict>
      </w:r>
    </w:p>
    <w:p w14:paraId="42256A47"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R-009 – Privilege Escalation</w:t>
      </w:r>
    </w:p>
    <w:p w14:paraId="306B0DF2"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Asset</w:t>
      </w:r>
      <w:r w:rsidRPr="00403375">
        <w:rPr>
          <w:rFonts w:ascii="Times New Roman" w:hAnsi="Times New Roman" w:cs="Times New Roman"/>
        </w:rPr>
        <w:br/>
        <w:t>Active Directory</w:t>
      </w:r>
    </w:p>
    <w:p w14:paraId="1602C2D3"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Threat</w:t>
      </w:r>
      <w:r w:rsidRPr="00403375">
        <w:rPr>
          <w:rFonts w:ascii="Times New Roman" w:hAnsi="Times New Roman" w:cs="Times New Roman"/>
        </w:rPr>
        <w:br/>
        <w:t>Attackers may obtain administrative privileges by exploiting excessive permissions or compromised privileged accounts.</w:t>
      </w:r>
    </w:p>
    <w:p w14:paraId="02F8DE31"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Vulnerability</w:t>
      </w:r>
      <w:r w:rsidRPr="00403375">
        <w:rPr>
          <w:rFonts w:ascii="Times New Roman" w:hAnsi="Times New Roman" w:cs="Times New Roman"/>
        </w:rPr>
        <w:br/>
        <w:t>Too many users possess administrator privileges, increasing the attack surface.</w:t>
      </w:r>
    </w:p>
    <w:p w14:paraId="2070A07F"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Business Impact</w:t>
      </w:r>
      <w:r w:rsidRPr="00403375">
        <w:rPr>
          <w:rFonts w:ascii="Times New Roman" w:hAnsi="Times New Roman" w:cs="Times New Roman"/>
        </w:rPr>
        <w:br/>
        <w:t>Administrative account compromise could provide unrestricted access to critical systems, sensitive information, and security configurations.</w:t>
      </w:r>
    </w:p>
    <w:p w14:paraId="1BC9DF70"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Likelihood</w:t>
      </w:r>
      <w:r w:rsidRPr="00403375">
        <w:rPr>
          <w:rFonts w:ascii="Times New Roman" w:hAnsi="Times New Roman" w:cs="Times New Roman"/>
        </w:rPr>
        <w:br/>
        <w:t>Medium</w:t>
      </w:r>
    </w:p>
    <w:p w14:paraId="2A8D981E"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lastRenderedPageBreak/>
        <w:t>Risk Rating</w:t>
      </w:r>
      <w:r w:rsidRPr="00403375">
        <w:rPr>
          <w:rFonts w:ascii="Times New Roman" w:hAnsi="Times New Roman" w:cs="Times New Roman"/>
        </w:rPr>
        <w:br/>
        <w:t>High</w:t>
      </w:r>
    </w:p>
    <w:p w14:paraId="151174DE"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Recommendation</w:t>
      </w:r>
    </w:p>
    <w:p w14:paraId="59BD2471" w14:textId="77777777" w:rsidR="00403375" w:rsidRPr="00403375" w:rsidRDefault="00403375" w:rsidP="00403375">
      <w:pPr>
        <w:numPr>
          <w:ilvl w:val="0"/>
          <w:numId w:val="9"/>
        </w:numPr>
        <w:rPr>
          <w:rFonts w:ascii="Times New Roman" w:hAnsi="Times New Roman" w:cs="Times New Roman"/>
        </w:rPr>
      </w:pPr>
      <w:r w:rsidRPr="00403375">
        <w:rPr>
          <w:rFonts w:ascii="Times New Roman" w:hAnsi="Times New Roman" w:cs="Times New Roman"/>
        </w:rPr>
        <w:t xml:space="preserve">Reduce privileged accounts. </w:t>
      </w:r>
    </w:p>
    <w:p w14:paraId="482BDAF1" w14:textId="77777777" w:rsidR="00403375" w:rsidRPr="00403375" w:rsidRDefault="00403375" w:rsidP="00403375">
      <w:pPr>
        <w:numPr>
          <w:ilvl w:val="0"/>
          <w:numId w:val="9"/>
        </w:numPr>
        <w:rPr>
          <w:rFonts w:ascii="Times New Roman" w:hAnsi="Times New Roman" w:cs="Times New Roman"/>
        </w:rPr>
      </w:pPr>
      <w:r w:rsidRPr="00403375">
        <w:rPr>
          <w:rFonts w:ascii="Times New Roman" w:hAnsi="Times New Roman" w:cs="Times New Roman"/>
        </w:rPr>
        <w:t xml:space="preserve">Implement Privileged Access Management (PAM). </w:t>
      </w:r>
    </w:p>
    <w:p w14:paraId="557B2BDD" w14:textId="77777777" w:rsidR="00403375" w:rsidRPr="00403375" w:rsidRDefault="00403375" w:rsidP="00403375">
      <w:pPr>
        <w:numPr>
          <w:ilvl w:val="0"/>
          <w:numId w:val="9"/>
        </w:numPr>
        <w:rPr>
          <w:rFonts w:ascii="Times New Roman" w:hAnsi="Times New Roman" w:cs="Times New Roman"/>
        </w:rPr>
      </w:pPr>
      <w:r w:rsidRPr="00403375">
        <w:rPr>
          <w:rFonts w:ascii="Times New Roman" w:hAnsi="Times New Roman" w:cs="Times New Roman"/>
        </w:rPr>
        <w:t xml:space="preserve">Enable privileged account monitoring. </w:t>
      </w:r>
    </w:p>
    <w:p w14:paraId="714E8EBB" w14:textId="77777777" w:rsidR="00403375" w:rsidRPr="00403375" w:rsidRDefault="00403375" w:rsidP="00403375">
      <w:pPr>
        <w:numPr>
          <w:ilvl w:val="0"/>
          <w:numId w:val="9"/>
        </w:numPr>
        <w:rPr>
          <w:rFonts w:ascii="Times New Roman" w:hAnsi="Times New Roman" w:cs="Times New Roman"/>
        </w:rPr>
      </w:pPr>
      <w:r w:rsidRPr="00403375">
        <w:rPr>
          <w:rFonts w:ascii="Times New Roman" w:hAnsi="Times New Roman" w:cs="Times New Roman"/>
        </w:rPr>
        <w:t xml:space="preserve">Conduct quarterly access reviews. </w:t>
      </w:r>
    </w:p>
    <w:p w14:paraId="6DC686C7"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pict w14:anchorId="7A1226F7">
          <v:rect id="_x0000_i1097" style="width:0;height:1.5pt" o:hralign="center" o:hrstd="t" o:hr="t" fillcolor="#a0a0a0" stroked="f"/>
        </w:pict>
      </w:r>
    </w:p>
    <w:p w14:paraId="742D8164"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R-010 – Data Breach</w:t>
      </w:r>
    </w:p>
    <w:p w14:paraId="10C9D856"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Asset</w:t>
      </w:r>
      <w:r w:rsidRPr="00403375">
        <w:rPr>
          <w:rFonts w:ascii="Times New Roman" w:hAnsi="Times New Roman" w:cs="Times New Roman"/>
        </w:rPr>
        <w:br/>
        <w:t>Finance Database</w:t>
      </w:r>
    </w:p>
    <w:p w14:paraId="2A7D0A39"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Threat</w:t>
      </w:r>
      <w:r w:rsidRPr="00403375">
        <w:rPr>
          <w:rFonts w:ascii="Times New Roman" w:hAnsi="Times New Roman" w:cs="Times New Roman"/>
        </w:rPr>
        <w:br/>
        <w:t>Sensitive financial information may be exposed through unauthorized access or system compromise.</w:t>
      </w:r>
    </w:p>
    <w:p w14:paraId="19FE0247"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Vulnerability</w:t>
      </w:r>
      <w:r w:rsidRPr="00403375">
        <w:rPr>
          <w:rFonts w:ascii="Times New Roman" w:hAnsi="Times New Roman" w:cs="Times New Roman"/>
        </w:rPr>
        <w:br/>
        <w:t>Certain financial records are not encrypted at rest.</w:t>
      </w:r>
    </w:p>
    <w:p w14:paraId="40AA21E7"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Business Impact</w:t>
      </w:r>
      <w:r w:rsidRPr="00403375">
        <w:rPr>
          <w:rFonts w:ascii="Times New Roman" w:hAnsi="Times New Roman" w:cs="Times New Roman"/>
        </w:rPr>
        <w:br/>
        <w:t>A data breach could expose confidential financial information, resulting in regulatory penalties, financial losses, and reputational damage.</w:t>
      </w:r>
    </w:p>
    <w:p w14:paraId="59E37907"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Likelihood</w:t>
      </w:r>
      <w:r w:rsidRPr="00403375">
        <w:rPr>
          <w:rFonts w:ascii="Times New Roman" w:hAnsi="Times New Roman" w:cs="Times New Roman"/>
        </w:rPr>
        <w:br/>
        <w:t>Low</w:t>
      </w:r>
    </w:p>
    <w:p w14:paraId="06A6E0C8"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Risk Rating</w:t>
      </w:r>
      <w:r w:rsidRPr="00403375">
        <w:rPr>
          <w:rFonts w:ascii="Times New Roman" w:hAnsi="Times New Roman" w:cs="Times New Roman"/>
        </w:rPr>
        <w:br/>
        <w:t>High</w:t>
      </w:r>
    </w:p>
    <w:p w14:paraId="4B0A06F6" w14:textId="77777777" w:rsidR="00403375" w:rsidRPr="00403375" w:rsidRDefault="00403375" w:rsidP="00403375">
      <w:pPr>
        <w:rPr>
          <w:rFonts w:ascii="Times New Roman" w:hAnsi="Times New Roman" w:cs="Times New Roman"/>
        </w:rPr>
      </w:pPr>
      <w:r w:rsidRPr="00403375">
        <w:rPr>
          <w:rFonts w:ascii="Times New Roman" w:hAnsi="Times New Roman" w:cs="Times New Roman"/>
          <w:b/>
          <w:bCs/>
        </w:rPr>
        <w:t>Recommendation</w:t>
      </w:r>
    </w:p>
    <w:p w14:paraId="5AB9EEF2" w14:textId="77777777" w:rsidR="00403375" w:rsidRPr="00403375" w:rsidRDefault="00403375" w:rsidP="00403375">
      <w:pPr>
        <w:numPr>
          <w:ilvl w:val="0"/>
          <w:numId w:val="10"/>
        </w:numPr>
        <w:rPr>
          <w:rFonts w:ascii="Times New Roman" w:hAnsi="Times New Roman" w:cs="Times New Roman"/>
        </w:rPr>
      </w:pPr>
      <w:r w:rsidRPr="00403375">
        <w:rPr>
          <w:rFonts w:ascii="Times New Roman" w:hAnsi="Times New Roman" w:cs="Times New Roman"/>
        </w:rPr>
        <w:t xml:space="preserve">Encrypt sensitive databases. </w:t>
      </w:r>
    </w:p>
    <w:p w14:paraId="2A10A31D" w14:textId="77777777" w:rsidR="00403375" w:rsidRPr="00403375" w:rsidRDefault="00403375" w:rsidP="00403375">
      <w:pPr>
        <w:numPr>
          <w:ilvl w:val="0"/>
          <w:numId w:val="10"/>
        </w:numPr>
        <w:rPr>
          <w:rFonts w:ascii="Times New Roman" w:hAnsi="Times New Roman" w:cs="Times New Roman"/>
        </w:rPr>
      </w:pPr>
      <w:r w:rsidRPr="00403375">
        <w:rPr>
          <w:rFonts w:ascii="Times New Roman" w:hAnsi="Times New Roman" w:cs="Times New Roman"/>
        </w:rPr>
        <w:t xml:space="preserve">Restrict database access. </w:t>
      </w:r>
    </w:p>
    <w:p w14:paraId="5B4E6A46" w14:textId="77777777" w:rsidR="00403375" w:rsidRPr="00403375" w:rsidRDefault="00403375" w:rsidP="00403375">
      <w:pPr>
        <w:numPr>
          <w:ilvl w:val="0"/>
          <w:numId w:val="10"/>
        </w:numPr>
        <w:rPr>
          <w:rFonts w:ascii="Times New Roman" w:hAnsi="Times New Roman" w:cs="Times New Roman"/>
        </w:rPr>
      </w:pPr>
      <w:r w:rsidRPr="00403375">
        <w:rPr>
          <w:rFonts w:ascii="Times New Roman" w:hAnsi="Times New Roman" w:cs="Times New Roman"/>
        </w:rPr>
        <w:t xml:space="preserve">Enable database activity monitoring. </w:t>
      </w:r>
    </w:p>
    <w:p w14:paraId="6A4FD7FE" w14:textId="77777777" w:rsidR="00403375" w:rsidRPr="00403375" w:rsidRDefault="00403375" w:rsidP="00403375">
      <w:pPr>
        <w:numPr>
          <w:ilvl w:val="0"/>
          <w:numId w:val="10"/>
        </w:numPr>
        <w:rPr>
          <w:rFonts w:ascii="Times New Roman" w:hAnsi="Times New Roman" w:cs="Times New Roman"/>
        </w:rPr>
      </w:pPr>
      <w:r w:rsidRPr="00403375">
        <w:rPr>
          <w:rFonts w:ascii="Times New Roman" w:hAnsi="Times New Roman" w:cs="Times New Roman"/>
        </w:rPr>
        <w:t xml:space="preserve">Conduct regular vulnerability assessments. </w:t>
      </w:r>
    </w:p>
    <w:p w14:paraId="141E1FF1"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pict w14:anchorId="256DBEFA">
          <v:rect id="_x0000_i1098" style="width:0;height:1.5pt" o:hralign="center" o:hrstd="t" o:hr="t" fillcolor="#a0a0a0" stroked="f"/>
        </w:pict>
      </w:r>
    </w:p>
    <w:p w14:paraId="62BC0CE8"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Overall Summary</w:t>
      </w:r>
    </w:p>
    <w:p w14:paraId="63480E80"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lastRenderedPageBreak/>
        <w:t xml:space="preserve">The cybersecurity risk assessment identified </w:t>
      </w:r>
      <w:r w:rsidRPr="00403375">
        <w:rPr>
          <w:rFonts w:ascii="Times New Roman" w:hAnsi="Times New Roman" w:cs="Times New Roman"/>
          <w:b/>
          <w:bCs/>
        </w:rPr>
        <w:t>10 significant risks</w:t>
      </w:r>
      <w:r w:rsidRPr="00403375">
        <w:rPr>
          <w:rFonts w:ascii="Times New Roman" w:hAnsi="Times New Roman" w:cs="Times New Roman"/>
        </w:rPr>
        <w:t xml:space="preserve"> affecting Acme Health Solutions. Most risks were classified as </w:t>
      </w:r>
      <w:r w:rsidRPr="00403375">
        <w:rPr>
          <w:rFonts w:ascii="Times New Roman" w:hAnsi="Times New Roman" w:cs="Times New Roman"/>
          <w:b/>
          <w:bCs/>
        </w:rPr>
        <w:t>High</w:t>
      </w:r>
      <w:r w:rsidRPr="00403375">
        <w:rPr>
          <w:rFonts w:ascii="Times New Roman" w:hAnsi="Times New Roman" w:cs="Times New Roman"/>
        </w:rPr>
        <w:t xml:space="preserve"> due to the potential impact on sensitive healthcare information, business operations, and regulatory compliance. The highest-priority improvements include implementing Multi-Factor Authentication (MFA), strengthening access controls, improving endpoint protection, enhancing backup and disaster recovery processes, and performing regular security awareness training. Addressing these risks will strengthen the organization's security posture and improve alignment with </w:t>
      </w:r>
      <w:r w:rsidRPr="00403375">
        <w:rPr>
          <w:rFonts w:ascii="Times New Roman" w:hAnsi="Times New Roman" w:cs="Times New Roman"/>
          <w:b/>
          <w:bCs/>
        </w:rPr>
        <w:t>NIST CSF</w:t>
      </w:r>
      <w:r w:rsidRPr="00403375">
        <w:rPr>
          <w:rFonts w:ascii="Times New Roman" w:hAnsi="Times New Roman" w:cs="Times New Roman"/>
        </w:rPr>
        <w:t xml:space="preserve">, </w:t>
      </w:r>
      <w:r w:rsidRPr="00403375">
        <w:rPr>
          <w:rFonts w:ascii="Times New Roman" w:hAnsi="Times New Roman" w:cs="Times New Roman"/>
          <w:b/>
          <w:bCs/>
        </w:rPr>
        <w:t>ISO/IEC 27001</w:t>
      </w:r>
      <w:r w:rsidRPr="00403375">
        <w:rPr>
          <w:rFonts w:ascii="Times New Roman" w:hAnsi="Times New Roman" w:cs="Times New Roman"/>
        </w:rPr>
        <w:t xml:space="preserve">, </w:t>
      </w:r>
      <w:r w:rsidRPr="00403375">
        <w:rPr>
          <w:rFonts w:ascii="Times New Roman" w:hAnsi="Times New Roman" w:cs="Times New Roman"/>
          <w:b/>
          <w:bCs/>
        </w:rPr>
        <w:t>SOC 2</w:t>
      </w:r>
      <w:r w:rsidRPr="00403375">
        <w:rPr>
          <w:rFonts w:ascii="Times New Roman" w:hAnsi="Times New Roman" w:cs="Times New Roman"/>
        </w:rPr>
        <w:t xml:space="preserve">, and </w:t>
      </w:r>
      <w:r w:rsidRPr="00403375">
        <w:rPr>
          <w:rFonts w:ascii="Times New Roman" w:hAnsi="Times New Roman" w:cs="Times New Roman"/>
          <w:b/>
          <w:bCs/>
        </w:rPr>
        <w:t>HIPAA</w:t>
      </w:r>
      <w:r w:rsidRPr="00403375">
        <w:rPr>
          <w:rFonts w:ascii="Times New Roman" w:hAnsi="Times New Roman" w:cs="Times New Roman"/>
        </w:rPr>
        <w:t xml:space="preserve"> requirements.</w:t>
      </w:r>
    </w:p>
    <w:p w14:paraId="5E6125C1" w14:textId="67495441" w:rsidR="00403375" w:rsidRDefault="00403375" w:rsidP="00403375">
      <w:pPr>
        <w:rPr>
          <w:rFonts w:ascii="Times New Roman" w:hAnsi="Times New Roman" w:cs="Times New Roman"/>
        </w:rPr>
      </w:pPr>
      <w:r w:rsidRPr="00403375">
        <w:rPr>
          <w:rFonts w:ascii="Times New Roman" w:hAnsi="Times New Roman" w:cs="Times New Roman"/>
        </w:rPr>
        <w:t xml:space="preserve">This version is suitable for a professional portfolio and will also make it easy to build the </w:t>
      </w:r>
      <w:r w:rsidRPr="00403375">
        <w:rPr>
          <w:rFonts w:ascii="Times New Roman" w:hAnsi="Times New Roman" w:cs="Times New Roman"/>
          <w:b/>
          <w:bCs/>
        </w:rPr>
        <w:t>Risk Register</w:t>
      </w:r>
      <w:r w:rsidRPr="00403375">
        <w:rPr>
          <w:rFonts w:ascii="Times New Roman" w:hAnsi="Times New Roman" w:cs="Times New Roman"/>
        </w:rPr>
        <w:t xml:space="preserve">, </w:t>
      </w:r>
      <w:r w:rsidRPr="00403375">
        <w:rPr>
          <w:rFonts w:ascii="Times New Roman" w:hAnsi="Times New Roman" w:cs="Times New Roman"/>
          <w:b/>
          <w:bCs/>
        </w:rPr>
        <w:t>NIST Assessment</w:t>
      </w:r>
      <w:r w:rsidRPr="00403375">
        <w:rPr>
          <w:rFonts w:ascii="Times New Roman" w:hAnsi="Times New Roman" w:cs="Times New Roman"/>
        </w:rPr>
        <w:t xml:space="preserve">, and </w:t>
      </w:r>
      <w:r w:rsidRPr="00403375">
        <w:rPr>
          <w:rFonts w:ascii="Times New Roman" w:hAnsi="Times New Roman" w:cs="Times New Roman"/>
          <w:b/>
          <w:bCs/>
        </w:rPr>
        <w:t>ISO 27001 Gap Assessment</w:t>
      </w:r>
      <w:r w:rsidRPr="00403375">
        <w:rPr>
          <w:rFonts w:ascii="Times New Roman" w:hAnsi="Times New Roman" w:cs="Times New Roman"/>
        </w:rPr>
        <w:t xml:space="preserve"> in the next steps.</w:t>
      </w:r>
    </w:p>
    <w:p w14:paraId="0332383B" w14:textId="77777777" w:rsidR="00403375" w:rsidRDefault="00403375">
      <w:pPr>
        <w:rPr>
          <w:rFonts w:ascii="Times New Roman" w:hAnsi="Times New Roman" w:cs="Times New Roman"/>
        </w:rPr>
      </w:pPr>
      <w:r>
        <w:rPr>
          <w:rFonts w:ascii="Times New Roman" w:hAnsi="Times New Roman" w:cs="Times New Roman"/>
        </w:rPr>
        <w:br w:type="page"/>
      </w:r>
    </w:p>
    <w:p w14:paraId="587DA5AA" w14:textId="17CACBB3" w:rsidR="00403375" w:rsidRDefault="00403375" w:rsidP="00403375">
      <w:pPr>
        <w:jc w:val="center"/>
        <w:rPr>
          <w:rFonts w:ascii="Times New Roman" w:hAnsi="Times New Roman" w:cs="Times New Roman"/>
          <w:sz w:val="28"/>
          <w:szCs w:val="28"/>
        </w:rPr>
      </w:pPr>
      <w:r w:rsidRPr="00403375">
        <w:rPr>
          <w:rFonts w:ascii="Times New Roman" w:hAnsi="Times New Roman" w:cs="Times New Roman"/>
          <w:sz w:val="28"/>
          <w:szCs w:val="28"/>
        </w:rPr>
        <w:lastRenderedPageBreak/>
        <w:t>Overall Risk Summary</w:t>
      </w:r>
    </w:p>
    <w:p w14:paraId="50B226D9" w14:textId="77777777" w:rsidR="00403375" w:rsidRDefault="00403375" w:rsidP="00403375">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736"/>
      </w:tblGrid>
      <w:tr w:rsidR="00403375" w:rsidRPr="00403375" w14:paraId="7DD0C951" w14:textId="77777777" w:rsidTr="00403375">
        <w:trPr>
          <w:tblHeader/>
          <w:tblCellSpacing w:w="15" w:type="dxa"/>
        </w:trPr>
        <w:tc>
          <w:tcPr>
            <w:tcW w:w="0" w:type="auto"/>
            <w:vAlign w:val="center"/>
            <w:hideMark/>
          </w:tcPr>
          <w:p w14:paraId="113E7A6F"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Risk Level</w:t>
            </w:r>
          </w:p>
        </w:tc>
        <w:tc>
          <w:tcPr>
            <w:tcW w:w="0" w:type="auto"/>
            <w:vAlign w:val="center"/>
            <w:hideMark/>
          </w:tcPr>
          <w:p w14:paraId="24EB9C1D" w14:textId="77777777" w:rsidR="00403375" w:rsidRPr="00403375" w:rsidRDefault="00403375" w:rsidP="00403375">
            <w:pPr>
              <w:rPr>
                <w:rFonts w:ascii="Times New Roman" w:hAnsi="Times New Roman" w:cs="Times New Roman"/>
                <w:b/>
                <w:bCs/>
              </w:rPr>
            </w:pPr>
            <w:r w:rsidRPr="00403375">
              <w:rPr>
                <w:rFonts w:ascii="Times New Roman" w:hAnsi="Times New Roman" w:cs="Times New Roman"/>
                <w:b/>
                <w:bCs/>
              </w:rPr>
              <w:t>Count</w:t>
            </w:r>
          </w:p>
        </w:tc>
      </w:tr>
      <w:tr w:rsidR="00403375" w:rsidRPr="00403375" w14:paraId="235B6A5F" w14:textId="77777777" w:rsidTr="00403375">
        <w:trPr>
          <w:tblCellSpacing w:w="15" w:type="dxa"/>
        </w:trPr>
        <w:tc>
          <w:tcPr>
            <w:tcW w:w="0" w:type="auto"/>
            <w:vAlign w:val="center"/>
            <w:hideMark/>
          </w:tcPr>
          <w:p w14:paraId="4DC81EE3"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t>Critical</w:t>
            </w:r>
          </w:p>
        </w:tc>
        <w:tc>
          <w:tcPr>
            <w:tcW w:w="0" w:type="auto"/>
            <w:vAlign w:val="center"/>
            <w:hideMark/>
          </w:tcPr>
          <w:p w14:paraId="1155CB0D"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t>0</w:t>
            </w:r>
          </w:p>
        </w:tc>
      </w:tr>
      <w:tr w:rsidR="00403375" w:rsidRPr="00403375" w14:paraId="1EA0AB97" w14:textId="77777777" w:rsidTr="00403375">
        <w:trPr>
          <w:tblCellSpacing w:w="15" w:type="dxa"/>
        </w:trPr>
        <w:tc>
          <w:tcPr>
            <w:tcW w:w="0" w:type="auto"/>
            <w:vAlign w:val="center"/>
            <w:hideMark/>
          </w:tcPr>
          <w:p w14:paraId="050C7E48"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t>High</w:t>
            </w:r>
          </w:p>
        </w:tc>
        <w:tc>
          <w:tcPr>
            <w:tcW w:w="0" w:type="auto"/>
            <w:vAlign w:val="center"/>
            <w:hideMark/>
          </w:tcPr>
          <w:p w14:paraId="4B55335F"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t>8</w:t>
            </w:r>
          </w:p>
        </w:tc>
      </w:tr>
      <w:tr w:rsidR="00403375" w:rsidRPr="00403375" w14:paraId="461024E2" w14:textId="77777777" w:rsidTr="00403375">
        <w:trPr>
          <w:tblCellSpacing w:w="15" w:type="dxa"/>
        </w:trPr>
        <w:tc>
          <w:tcPr>
            <w:tcW w:w="0" w:type="auto"/>
            <w:vAlign w:val="center"/>
            <w:hideMark/>
          </w:tcPr>
          <w:p w14:paraId="14E37ECC"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t>Medium</w:t>
            </w:r>
          </w:p>
        </w:tc>
        <w:tc>
          <w:tcPr>
            <w:tcW w:w="0" w:type="auto"/>
            <w:vAlign w:val="center"/>
            <w:hideMark/>
          </w:tcPr>
          <w:p w14:paraId="768421C3"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t>2</w:t>
            </w:r>
          </w:p>
        </w:tc>
      </w:tr>
      <w:tr w:rsidR="00403375" w:rsidRPr="00403375" w14:paraId="5710F750" w14:textId="77777777" w:rsidTr="00403375">
        <w:trPr>
          <w:tblCellSpacing w:w="15" w:type="dxa"/>
        </w:trPr>
        <w:tc>
          <w:tcPr>
            <w:tcW w:w="0" w:type="auto"/>
            <w:vAlign w:val="center"/>
            <w:hideMark/>
          </w:tcPr>
          <w:p w14:paraId="7463D36E"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t>Low</w:t>
            </w:r>
          </w:p>
        </w:tc>
        <w:tc>
          <w:tcPr>
            <w:tcW w:w="0" w:type="auto"/>
            <w:vAlign w:val="center"/>
            <w:hideMark/>
          </w:tcPr>
          <w:p w14:paraId="34B3214B" w14:textId="77777777" w:rsidR="00403375" w:rsidRPr="00403375" w:rsidRDefault="00403375" w:rsidP="00403375">
            <w:pPr>
              <w:rPr>
                <w:rFonts w:ascii="Times New Roman" w:hAnsi="Times New Roman" w:cs="Times New Roman"/>
              </w:rPr>
            </w:pPr>
            <w:r w:rsidRPr="00403375">
              <w:rPr>
                <w:rFonts w:ascii="Times New Roman" w:hAnsi="Times New Roman" w:cs="Times New Roman"/>
              </w:rPr>
              <w:t>0</w:t>
            </w:r>
          </w:p>
        </w:tc>
      </w:tr>
    </w:tbl>
    <w:p w14:paraId="3FF5C459" w14:textId="77777777" w:rsidR="00403375" w:rsidRPr="00403375" w:rsidRDefault="00403375" w:rsidP="00403375">
      <w:pPr>
        <w:rPr>
          <w:rFonts w:ascii="Times New Roman" w:hAnsi="Times New Roman" w:cs="Times New Roman"/>
        </w:rPr>
      </w:pPr>
    </w:p>
    <w:p w14:paraId="08540690" w14:textId="3E586BDE" w:rsidR="00403375" w:rsidRPr="00403375" w:rsidRDefault="00403375" w:rsidP="00F442F9">
      <w:pPr>
        <w:rPr>
          <w:rFonts w:ascii="Times New Roman" w:hAnsi="Times New Roman" w:cs="Times New Roman"/>
          <w:sz w:val="28"/>
          <w:szCs w:val="28"/>
        </w:rPr>
      </w:pPr>
      <w:r w:rsidRPr="00403375">
        <w:rPr>
          <w:rFonts w:ascii="Times New Roman" w:hAnsi="Times New Roman" w:cs="Times New Roman"/>
          <w:sz w:val="28"/>
          <w:szCs w:val="28"/>
        </w:rPr>
        <w:t>Most identified risks fall into the High category, indicating the organization should prioritize implementing stronger identity management, improving endpoint security, strengthening backup processes, and enhancing monitoring capabilities.</w:t>
      </w:r>
    </w:p>
    <w:p w14:paraId="7D7529F1" w14:textId="6C087850" w:rsidR="00403375" w:rsidRDefault="00403375">
      <w:pPr>
        <w:rPr>
          <w:rFonts w:ascii="Times New Roman" w:hAnsi="Times New Roman" w:cs="Times New Roman"/>
        </w:rPr>
      </w:pPr>
      <w:r>
        <w:rPr>
          <w:rFonts w:ascii="Times New Roman" w:hAnsi="Times New Roman" w:cs="Times New Roman"/>
        </w:rPr>
        <w:br w:type="page"/>
      </w:r>
    </w:p>
    <w:p w14:paraId="1BFC8AED" w14:textId="589EEFE0" w:rsidR="00D25DF7" w:rsidRDefault="00403375" w:rsidP="00403375">
      <w:pPr>
        <w:jc w:val="center"/>
        <w:rPr>
          <w:rFonts w:ascii="Times New Roman" w:hAnsi="Times New Roman" w:cs="Times New Roman"/>
          <w:sz w:val="32"/>
          <w:szCs w:val="32"/>
        </w:rPr>
      </w:pPr>
      <w:r w:rsidRPr="00403375">
        <w:rPr>
          <w:rFonts w:ascii="Times New Roman" w:hAnsi="Times New Roman" w:cs="Times New Roman"/>
          <w:sz w:val="32"/>
          <w:szCs w:val="32"/>
        </w:rPr>
        <w:lastRenderedPageBreak/>
        <w:t>Recommendations</w:t>
      </w:r>
    </w:p>
    <w:p w14:paraId="1D74571E" w14:textId="77777777" w:rsidR="00403375" w:rsidRDefault="00403375" w:rsidP="00403375">
      <w:pPr>
        <w:rPr>
          <w:rFonts w:ascii="Times New Roman" w:hAnsi="Times New Roman" w:cs="Times New Roman"/>
          <w:sz w:val="32"/>
          <w:szCs w:val="32"/>
        </w:rPr>
      </w:pPr>
    </w:p>
    <w:p w14:paraId="7EC9CCD1" w14:textId="77777777" w:rsidR="00643E38" w:rsidRPr="00643E38" w:rsidRDefault="00643E38" w:rsidP="00643E38">
      <w:pPr>
        <w:pStyle w:val="ListParagraph"/>
        <w:numPr>
          <w:ilvl w:val="0"/>
          <w:numId w:val="11"/>
        </w:numPr>
        <w:rPr>
          <w:rFonts w:ascii="Times New Roman" w:hAnsi="Times New Roman" w:cs="Times New Roman"/>
          <w:sz w:val="28"/>
          <w:szCs w:val="28"/>
        </w:rPr>
      </w:pPr>
      <w:r w:rsidRPr="00643E38">
        <w:rPr>
          <w:rFonts w:ascii="Times New Roman" w:hAnsi="Times New Roman" w:cs="Times New Roman"/>
          <w:sz w:val="28"/>
          <w:szCs w:val="28"/>
        </w:rPr>
        <w:t xml:space="preserve">Implement Multi-Factor Authentication (MFA) </w:t>
      </w:r>
    </w:p>
    <w:p w14:paraId="1EC362F8" w14:textId="77777777" w:rsidR="00643E38" w:rsidRPr="00643E38" w:rsidRDefault="00643E38" w:rsidP="00643E38">
      <w:pPr>
        <w:pStyle w:val="ListParagraph"/>
        <w:numPr>
          <w:ilvl w:val="0"/>
          <w:numId w:val="11"/>
        </w:numPr>
        <w:rPr>
          <w:rFonts w:ascii="Times New Roman" w:hAnsi="Times New Roman" w:cs="Times New Roman"/>
          <w:sz w:val="28"/>
          <w:szCs w:val="28"/>
        </w:rPr>
      </w:pPr>
      <w:r w:rsidRPr="00643E38">
        <w:rPr>
          <w:rFonts w:ascii="Times New Roman" w:hAnsi="Times New Roman" w:cs="Times New Roman"/>
          <w:sz w:val="28"/>
          <w:szCs w:val="28"/>
        </w:rPr>
        <w:t xml:space="preserve">Conduct quarterly security awareness training </w:t>
      </w:r>
    </w:p>
    <w:p w14:paraId="48B88402" w14:textId="77777777" w:rsidR="00643E38" w:rsidRPr="00643E38" w:rsidRDefault="00643E38" w:rsidP="00643E38">
      <w:pPr>
        <w:pStyle w:val="ListParagraph"/>
        <w:numPr>
          <w:ilvl w:val="0"/>
          <w:numId w:val="11"/>
        </w:numPr>
        <w:rPr>
          <w:rFonts w:ascii="Times New Roman" w:hAnsi="Times New Roman" w:cs="Times New Roman"/>
          <w:sz w:val="28"/>
          <w:szCs w:val="28"/>
        </w:rPr>
      </w:pPr>
      <w:r w:rsidRPr="00643E38">
        <w:rPr>
          <w:rFonts w:ascii="Times New Roman" w:hAnsi="Times New Roman" w:cs="Times New Roman"/>
          <w:sz w:val="28"/>
          <w:szCs w:val="28"/>
        </w:rPr>
        <w:t xml:space="preserve">Review privileged account access </w:t>
      </w:r>
    </w:p>
    <w:p w14:paraId="69AD183E" w14:textId="77777777" w:rsidR="00643E38" w:rsidRPr="00643E38" w:rsidRDefault="00643E38" w:rsidP="00643E38">
      <w:pPr>
        <w:pStyle w:val="ListParagraph"/>
        <w:numPr>
          <w:ilvl w:val="0"/>
          <w:numId w:val="11"/>
        </w:numPr>
        <w:rPr>
          <w:rFonts w:ascii="Times New Roman" w:hAnsi="Times New Roman" w:cs="Times New Roman"/>
          <w:sz w:val="28"/>
          <w:szCs w:val="28"/>
        </w:rPr>
      </w:pPr>
      <w:r w:rsidRPr="00643E38">
        <w:rPr>
          <w:rFonts w:ascii="Times New Roman" w:hAnsi="Times New Roman" w:cs="Times New Roman"/>
          <w:sz w:val="28"/>
          <w:szCs w:val="28"/>
        </w:rPr>
        <w:t xml:space="preserve">Encrypt sensitive databases </w:t>
      </w:r>
    </w:p>
    <w:p w14:paraId="3087E25C" w14:textId="77777777" w:rsidR="00643E38" w:rsidRPr="00643E38" w:rsidRDefault="00643E38" w:rsidP="00643E38">
      <w:pPr>
        <w:pStyle w:val="ListParagraph"/>
        <w:numPr>
          <w:ilvl w:val="0"/>
          <w:numId w:val="11"/>
        </w:numPr>
        <w:rPr>
          <w:rFonts w:ascii="Times New Roman" w:hAnsi="Times New Roman" w:cs="Times New Roman"/>
          <w:sz w:val="28"/>
          <w:szCs w:val="28"/>
        </w:rPr>
      </w:pPr>
      <w:r w:rsidRPr="00643E38">
        <w:rPr>
          <w:rFonts w:ascii="Times New Roman" w:hAnsi="Times New Roman" w:cs="Times New Roman"/>
          <w:sz w:val="28"/>
          <w:szCs w:val="28"/>
        </w:rPr>
        <w:t xml:space="preserve">Improve backup and disaster recovery procedures </w:t>
      </w:r>
    </w:p>
    <w:p w14:paraId="6803A31C" w14:textId="77777777" w:rsidR="00643E38" w:rsidRPr="00643E38" w:rsidRDefault="00643E38" w:rsidP="00643E38">
      <w:pPr>
        <w:pStyle w:val="ListParagraph"/>
        <w:numPr>
          <w:ilvl w:val="0"/>
          <w:numId w:val="11"/>
        </w:numPr>
        <w:rPr>
          <w:rFonts w:ascii="Times New Roman" w:hAnsi="Times New Roman" w:cs="Times New Roman"/>
          <w:sz w:val="28"/>
          <w:szCs w:val="28"/>
        </w:rPr>
      </w:pPr>
      <w:r w:rsidRPr="00643E38">
        <w:rPr>
          <w:rFonts w:ascii="Times New Roman" w:hAnsi="Times New Roman" w:cs="Times New Roman"/>
          <w:sz w:val="28"/>
          <w:szCs w:val="28"/>
        </w:rPr>
        <w:t xml:space="preserve">Perform quarterly vulnerability assessments </w:t>
      </w:r>
    </w:p>
    <w:p w14:paraId="6E955225" w14:textId="77777777" w:rsidR="00643E38" w:rsidRPr="00643E38" w:rsidRDefault="00643E38" w:rsidP="00643E38">
      <w:pPr>
        <w:pStyle w:val="ListParagraph"/>
        <w:numPr>
          <w:ilvl w:val="0"/>
          <w:numId w:val="11"/>
        </w:numPr>
        <w:rPr>
          <w:rFonts w:ascii="Times New Roman" w:hAnsi="Times New Roman" w:cs="Times New Roman"/>
          <w:sz w:val="28"/>
          <w:szCs w:val="28"/>
        </w:rPr>
      </w:pPr>
      <w:r w:rsidRPr="00643E38">
        <w:rPr>
          <w:rFonts w:ascii="Times New Roman" w:hAnsi="Times New Roman" w:cs="Times New Roman"/>
          <w:sz w:val="28"/>
          <w:szCs w:val="28"/>
        </w:rPr>
        <w:t xml:space="preserve">Establish centralized log monitoring </w:t>
      </w:r>
    </w:p>
    <w:p w14:paraId="717D41A3" w14:textId="77777777" w:rsidR="00643E38" w:rsidRPr="00643E38" w:rsidRDefault="00643E38" w:rsidP="00643E38">
      <w:pPr>
        <w:pStyle w:val="ListParagraph"/>
        <w:numPr>
          <w:ilvl w:val="0"/>
          <w:numId w:val="11"/>
        </w:numPr>
        <w:rPr>
          <w:rFonts w:ascii="Times New Roman" w:hAnsi="Times New Roman" w:cs="Times New Roman"/>
          <w:sz w:val="28"/>
          <w:szCs w:val="28"/>
        </w:rPr>
      </w:pPr>
      <w:r w:rsidRPr="00643E38">
        <w:rPr>
          <w:rFonts w:ascii="Times New Roman" w:hAnsi="Times New Roman" w:cs="Times New Roman"/>
          <w:sz w:val="28"/>
          <w:szCs w:val="28"/>
        </w:rPr>
        <w:t xml:space="preserve">Review firewall configurations regularly </w:t>
      </w:r>
    </w:p>
    <w:p w14:paraId="6D4BEF24" w14:textId="77777777" w:rsidR="00643E38" w:rsidRPr="00643E38" w:rsidRDefault="00643E38" w:rsidP="00643E38">
      <w:pPr>
        <w:pStyle w:val="ListParagraph"/>
        <w:numPr>
          <w:ilvl w:val="0"/>
          <w:numId w:val="11"/>
        </w:numPr>
        <w:rPr>
          <w:rFonts w:ascii="Times New Roman" w:hAnsi="Times New Roman" w:cs="Times New Roman"/>
          <w:sz w:val="28"/>
          <w:szCs w:val="28"/>
        </w:rPr>
      </w:pPr>
      <w:r w:rsidRPr="00643E38">
        <w:rPr>
          <w:rFonts w:ascii="Times New Roman" w:hAnsi="Times New Roman" w:cs="Times New Roman"/>
          <w:sz w:val="28"/>
          <w:szCs w:val="28"/>
        </w:rPr>
        <w:t xml:space="preserve">Strengthen vendor security reviews </w:t>
      </w:r>
    </w:p>
    <w:p w14:paraId="15222BB2" w14:textId="77777777" w:rsidR="00643E38" w:rsidRPr="00643E38" w:rsidRDefault="00643E38" w:rsidP="00643E38">
      <w:pPr>
        <w:pStyle w:val="ListParagraph"/>
        <w:numPr>
          <w:ilvl w:val="0"/>
          <w:numId w:val="11"/>
        </w:numPr>
        <w:rPr>
          <w:rFonts w:ascii="Times New Roman" w:hAnsi="Times New Roman" w:cs="Times New Roman"/>
          <w:sz w:val="28"/>
          <w:szCs w:val="28"/>
        </w:rPr>
      </w:pPr>
      <w:r w:rsidRPr="00643E38">
        <w:rPr>
          <w:rFonts w:ascii="Times New Roman" w:hAnsi="Times New Roman" w:cs="Times New Roman"/>
          <w:sz w:val="28"/>
          <w:szCs w:val="28"/>
        </w:rPr>
        <w:t xml:space="preserve">Develop formal incident response testing </w:t>
      </w:r>
    </w:p>
    <w:p w14:paraId="6F813DB2" w14:textId="5313BF44" w:rsidR="00643E38" w:rsidRDefault="00643E38">
      <w:pPr>
        <w:rPr>
          <w:rFonts w:ascii="Times New Roman" w:hAnsi="Times New Roman" w:cs="Times New Roman"/>
          <w:sz w:val="28"/>
          <w:szCs w:val="28"/>
        </w:rPr>
      </w:pPr>
      <w:r>
        <w:rPr>
          <w:rFonts w:ascii="Times New Roman" w:hAnsi="Times New Roman" w:cs="Times New Roman"/>
          <w:sz w:val="28"/>
          <w:szCs w:val="28"/>
        </w:rPr>
        <w:br w:type="page"/>
      </w:r>
    </w:p>
    <w:p w14:paraId="379D82BF" w14:textId="25908238" w:rsidR="00403375" w:rsidRDefault="00643E38" w:rsidP="00643E38">
      <w:pPr>
        <w:ind w:firstLine="360"/>
        <w:jc w:val="center"/>
        <w:rPr>
          <w:rFonts w:ascii="Times New Roman" w:hAnsi="Times New Roman" w:cs="Times New Roman"/>
          <w:sz w:val="32"/>
          <w:szCs w:val="32"/>
        </w:rPr>
      </w:pPr>
      <w:r w:rsidRPr="00643E38">
        <w:rPr>
          <w:rFonts w:ascii="Times New Roman" w:hAnsi="Times New Roman" w:cs="Times New Roman"/>
          <w:sz w:val="32"/>
          <w:szCs w:val="32"/>
        </w:rPr>
        <w:lastRenderedPageBreak/>
        <w:t>Conclusion</w:t>
      </w:r>
    </w:p>
    <w:p w14:paraId="7C127550" w14:textId="160004FD" w:rsidR="00643E38" w:rsidRPr="00643E38" w:rsidRDefault="00643E38" w:rsidP="00643E38">
      <w:pPr>
        <w:rPr>
          <w:rFonts w:ascii="Times New Roman" w:hAnsi="Times New Roman" w:cs="Times New Roman"/>
          <w:sz w:val="32"/>
          <w:szCs w:val="32"/>
        </w:rPr>
      </w:pPr>
      <w:r w:rsidRPr="00643E38">
        <w:rPr>
          <w:rFonts w:ascii="Times New Roman" w:hAnsi="Times New Roman" w:cs="Times New Roman"/>
        </w:rPr>
        <w:t>Acme Health Solutions has a solid technology foundation but faces several cybersecurity risks that require attention. Addressing these findings will strengthen the organization's security posture, reduce business risk, and improve readiness for compliance with NIST CSF, ISO/IEC 27001, SOC 2, and HIPAA.</w:t>
      </w:r>
    </w:p>
    <w:sectPr w:rsidR="00643E38" w:rsidRPr="00643E3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41DF3" w14:textId="77777777" w:rsidR="00CE1C8A" w:rsidRDefault="00CE1C8A" w:rsidP="00643E38">
      <w:pPr>
        <w:spacing w:after="0" w:line="240" w:lineRule="auto"/>
      </w:pPr>
      <w:r>
        <w:separator/>
      </w:r>
    </w:p>
  </w:endnote>
  <w:endnote w:type="continuationSeparator" w:id="0">
    <w:p w14:paraId="369E7490" w14:textId="77777777" w:rsidR="00CE1C8A" w:rsidRDefault="00CE1C8A" w:rsidP="0064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3EC6" w14:textId="553D7C19" w:rsidR="00643E38" w:rsidRDefault="00643E38">
    <w:pPr>
      <w:pStyle w:val="Footer"/>
    </w:pPr>
    <w:r w:rsidRPr="00643E38">
      <w:t>Acme Health Solutions - Risk Assessment Report</w:t>
    </w:r>
  </w:p>
  <w:p w14:paraId="16595518" w14:textId="77777777" w:rsidR="00643E38" w:rsidRDefault="00643E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C911C" w14:textId="77777777" w:rsidR="00CE1C8A" w:rsidRDefault="00CE1C8A" w:rsidP="00643E38">
      <w:pPr>
        <w:spacing w:after="0" w:line="240" w:lineRule="auto"/>
      </w:pPr>
      <w:r>
        <w:separator/>
      </w:r>
    </w:p>
  </w:footnote>
  <w:footnote w:type="continuationSeparator" w:id="0">
    <w:p w14:paraId="4C3FC44F" w14:textId="77777777" w:rsidR="00CE1C8A" w:rsidRDefault="00CE1C8A" w:rsidP="00643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76F3"/>
    <w:multiLevelType w:val="multilevel"/>
    <w:tmpl w:val="4572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A17E4"/>
    <w:multiLevelType w:val="multilevel"/>
    <w:tmpl w:val="71C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12597"/>
    <w:multiLevelType w:val="multilevel"/>
    <w:tmpl w:val="9EC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F1483"/>
    <w:multiLevelType w:val="multilevel"/>
    <w:tmpl w:val="44C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E2459"/>
    <w:multiLevelType w:val="multilevel"/>
    <w:tmpl w:val="578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A1F89"/>
    <w:multiLevelType w:val="multilevel"/>
    <w:tmpl w:val="F698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C5854"/>
    <w:multiLevelType w:val="hybridMultilevel"/>
    <w:tmpl w:val="B9DCD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4D2E03"/>
    <w:multiLevelType w:val="multilevel"/>
    <w:tmpl w:val="C32C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E7FE5"/>
    <w:multiLevelType w:val="multilevel"/>
    <w:tmpl w:val="7266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351F4"/>
    <w:multiLevelType w:val="multilevel"/>
    <w:tmpl w:val="9FDC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66E49"/>
    <w:multiLevelType w:val="multilevel"/>
    <w:tmpl w:val="8C9A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F2422"/>
    <w:multiLevelType w:val="multilevel"/>
    <w:tmpl w:val="E998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531262">
    <w:abstractNumId w:val="0"/>
  </w:num>
  <w:num w:numId="2" w16cid:durableId="557476561">
    <w:abstractNumId w:val="3"/>
  </w:num>
  <w:num w:numId="3" w16cid:durableId="1745101430">
    <w:abstractNumId w:val="4"/>
  </w:num>
  <w:num w:numId="4" w16cid:durableId="1022895470">
    <w:abstractNumId w:val="8"/>
  </w:num>
  <w:num w:numId="5" w16cid:durableId="2020622978">
    <w:abstractNumId w:val="2"/>
  </w:num>
  <w:num w:numId="6" w16cid:durableId="1700160812">
    <w:abstractNumId w:val="5"/>
  </w:num>
  <w:num w:numId="7" w16cid:durableId="385221601">
    <w:abstractNumId w:val="1"/>
  </w:num>
  <w:num w:numId="8" w16cid:durableId="1678993480">
    <w:abstractNumId w:val="11"/>
  </w:num>
  <w:num w:numId="9" w16cid:durableId="1979407554">
    <w:abstractNumId w:val="10"/>
  </w:num>
  <w:num w:numId="10" w16cid:durableId="1138761287">
    <w:abstractNumId w:val="7"/>
  </w:num>
  <w:num w:numId="11" w16cid:durableId="559092307">
    <w:abstractNumId w:val="6"/>
  </w:num>
  <w:num w:numId="12" w16cid:durableId="12584445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AFA"/>
    <w:rsid w:val="00264B4D"/>
    <w:rsid w:val="00403375"/>
    <w:rsid w:val="00643E38"/>
    <w:rsid w:val="009F572E"/>
    <w:rsid w:val="00A4384E"/>
    <w:rsid w:val="00CE1C8A"/>
    <w:rsid w:val="00D25DF7"/>
    <w:rsid w:val="00E2598E"/>
    <w:rsid w:val="00F442F9"/>
    <w:rsid w:val="00FB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52051"/>
  <w15:chartTrackingRefBased/>
  <w15:docId w15:val="{A60516CF-2DE7-4904-A52E-CF80F16A5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AFA"/>
    <w:rPr>
      <w:rFonts w:eastAsiaTheme="majorEastAsia" w:cstheme="majorBidi"/>
      <w:color w:val="272727" w:themeColor="text1" w:themeTint="D8"/>
    </w:rPr>
  </w:style>
  <w:style w:type="paragraph" w:styleId="Title">
    <w:name w:val="Title"/>
    <w:basedOn w:val="Normal"/>
    <w:next w:val="Normal"/>
    <w:link w:val="TitleChar"/>
    <w:uiPriority w:val="10"/>
    <w:qFormat/>
    <w:rsid w:val="00FB6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AFA"/>
    <w:pPr>
      <w:spacing w:before="160"/>
      <w:jc w:val="center"/>
    </w:pPr>
    <w:rPr>
      <w:i/>
      <w:iCs/>
      <w:color w:val="404040" w:themeColor="text1" w:themeTint="BF"/>
    </w:rPr>
  </w:style>
  <w:style w:type="character" w:customStyle="1" w:styleId="QuoteChar">
    <w:name w:val="Quote Char"/>
    <w:basedOn w:val="DefaultParagraphFont"/>
    <w:link w:val="Quote"/>
    <w:uiPriority w:val="29"/>
    <w:rsid w:val="00FB6AFA"/>
    <w:rPr>
      <w:i/>
      <w:iCs/>
      <w:color w:val="404040" w:themeColor="text1" w:themeTint="BF"/>
    </w:rPr>
  </w:style>
  <w:style w:type="paragraph" w:styleId="ListParagraph">
    <w:name w:val="List Paragraph"/>
    <w:basedOn w:val="Normal"/>
    <w:uiPriority w:val="34"/>
    <w:qFormat/>
    <w:rsid w:val="00FB6AFA"/>
    <w:pPr>
      <w:ind w:left="720"/>
      <w:contextualSpacing/>
    </w:pPr>
  </w:style>
  <w:style w:type="character" w:styleId="IntenseEmphasis">
    <w:name w:val="Intense Emphasis"/>
    <w:basedOn w:val="DefaultParagraphFont"/>
    <w:uiPriority w:val="21"/>
    <w:qFormat/>
    <w:rsid w:val="00FB6AFA"/>
    <w:rPr>
      <w:i/>
      <w:iCs/>
      <w:color w:val="0F4761" w:themeColor="accent1" w:themeShade="BF"/>
    </w:rPr>
  </w:style>
  <w:style w:type="paragraph" w:styleId="IntenseQuote">
    <w:name w:val="Intense Quote"/>
    <w:basedOn w:val="Normal"/>
    <w:next w:val="Normal"/>
    <w:link w:val="IntenseQuoteChar"/>
    <w:uiPriority w:val="30"/>
    <w:qFormat/>
    <w:rsid w:val="00FB6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AFA"/>
    <w:rPr>
      <w:i/>
      <w:iCs/>
      <w:color w:val="0F4761" w:themeColor="accent1" w:themeShade="BF"/>
    </w:rPr>
  </w:style>
  <w:style w:type="character" w:styleId="IntenseReference">
    <w:name w:val="Intense Reference"/>
    <w:basedOn w:val="DefaultParagraphFont"/>
    <w:uiPriority w:val="32"/>
    <w:qFormat/>
    <w:rsid w:val="00FB6AFA"/>
    <w:rPr>
      <w:b/>
      <w:bCs/>
      <w:smallCaps/>
      <w:color w:val="0F4761" w:themeColor="accent1" w:themeShade="BF"/>
      <w:spacing w:val="5"/>
    </w:rPr>
  </w:style>
  <w:style w:type="paragraph" w:styleId="Header">
    <w:name w:val="header"/>
    <w:basedOn w:val="Normal"/>
    <w:link w:val="HeaderChar"/>
    <w:uiPriority w:val="99"/>
    <w:unhideWhenUsed/>
    <w:rsid w:val="00643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E38"/>
  </w:style>
  <w:style w:type="paragraph" w:styleId="Footer">
    <w:name w:val="footer"/>
    <w:basedOn w:val="Normal"/>
    <w:link w:val="FooterChar"/>
    <w:uiPriority w:val="99"/>
    <w:unhideWhenUsed/>
    <w:rsid w:val="00643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15</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uzor.isolokwu-W216809889</dc:creator>
  <cp:keywords/>
  <dc:description/>
  <cp:lastModifiedBy>uzor.isolokwu-W216809889</cp:lastModifiedBy>
  <cp:revision>4</cp:revision>
  <dcterms:created xsi:type="dcterms:W3CDTF">2026-07-22T21:26:00Z</dcterms:created>
  <dcterms:modified xsi:type="dcterms:W3CDTF">2026-07-22T21:59:00Z</dcterms:modified>
</cp:coreProperties>
</file>