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3BF3" w14:textId="77777777" w:rsidR="00E41E77" w:rsidRPr="00E41E77" w:rsidRDefault="00E41E77" w:rsidP="00E41E77">
      <w:pPr>
        <w:jc w:val="center"/>
        <w:rPr>
          <w:rFonts w:ascii="Times New Roman" w:hAnsi="Times New Roman" w:cs="Times New Roman"/>
          <w:sz w:val="40"/>
          <w:szCs w:val="40"/>
        </w:rPr>
      </w:pPr>
      <w:r w:rsidRPr="00E41E77">
        <w:rPr>
          <w:rFonts w:ascii="Times New Roman" w:hAnsi="Times New Roman" w:cs="Times New Roman"/>
          <w:b/>
          <w:bCs/>
          <w:sz w:val="40"/>
          <w:szCs w:val="40"/>
        </w:rPr>
        <w:t>Acme Health Solutions</w:t>
      </w:r>
    </w:p>
    <w:p w14:paraId="7EA4C2B3" w14:textId="77777777" w:rsidR="00E41E77" w:rsidRPr="00E41E77" w:rsidRDefault="00E41E77" w:rsidP="00E41E77">
      <w:pPr>
        <w:jc w:val="center"/>
        <w:rPr>
          <w:rFonts w:ascii="Times New Roman" w:hAnsi="Times New Roman" w:cs="Times New Roman"/>
          <w:sz w:val="40"/>
          <w:szCs w:val="40"/>
        </w:rPr>
      </w:pPr>
      <w:r w:rsidRPr="00E41E77">
        <w:rPr>
          <w:rFonts w:ascii="Times New Roman" w:hAnsi="Times New Roman" w:cs="Times New Roman"/>
          <w:b/>
          <w:bCs/>
          <w:sz w:val="40"/>
          <w:szCs w:val="40"/>
        </w:rPr>
        <w:t>SOC 2 Readiness Assessment</w:t>
      </w:r>
    </w:p>
    <w:p w14:paraId="11CE3CAC" w14:textId="77777777" w:rsidR="00E41E77" w:rsidRPr="00E41E77" w:rsidRDefault="00E41E77" w:rsidP="00E41E77">
      <w:pPr>
        <w:jc w:val="center"/>
        <w:rPr>
          <w:rFonts w:ascii="Times New Roman" w:hAnsi="Times New Roman" w:cs="Times New Roman"/>
          <w:sz w:val="40"/>
          <w:szCs w:val="40"/>
        </w:rPr>
      </w:pPr>
      <w:r w:rsidRPr="00E41E77">
        <w:rPr>
          <w:rFonts w:ascii="Times New Roman" w:hAnsi="Times New Roman" w:cs="Times New Roman"/>
          <w:b/>
          <w:bCs/>
          <w:sz w:val="40"/>
          <w:szCs w:val="40"/>
        </w:rPr>
        <w:t>Prepared by:</w:t>
      </w:r>
      <w:r w:rsidRPr="00E41E77">
        <w:rPr>
          <w:rFonts w:ascii="Times New Roman" w:hAnsi="Times New Roman" w:cs="Times New Roman"/>
          <w:sz w:val="40"/>
          <w:szCs w:val="40"/>
        </w:rPr>
        <w:br/>
        <w:t>Uzor Isolokwu</w:t>
      </w:r>
    </w:p>
    <w:p w14:paraId="2FFA5ED6" w14:textId="77777777" w:rsidR="00E41E77" w:rsidRPr="00E41E77" w:rsidRDefault="00E41E77" w:rsidP="00E41E77">
      <w:pPr>
        <w:jc w:val="center"/>
        <w:rPr>
          <w:rFonts w:ascii="Times New Roman" w:hAnsi="Times New Roman" w:cs="Times New Roman"/>
          <w:sz w:val="40"/>
          <w:szCs w:val="40"/>
        </w:rPr>
      </w:pPr>
      <w:r w:rsidRPr="00E41E77">
        <w:rPr>
          <w:rFonts w:ascii="Times New Roman" w:hAnsi="Times New Roman" w:cs="Times New Roman"/>
          <w:b/>
          <w:bCs/>
          <w:sz w:val="40"/>
          <w:szCs w:val="40"/>
        </w:rPr>
        <w:t>August 2026</w:t>
      </w:r>
    </w:p>
    <w:p w14:paraId="6F540D12" w14:textId="17B567B0" w:rsidR="00E41E77" w:rsidRDefault="00E41E77">
      <w:pPr>
        <w:rPr>
          <w:rFonts w:ascii="Times New Roman" w:hAnsi="Times New Roman" w:cs="Times New Roman"/>
        </w:rPr>
      </w:pPr>
      <w:r>
        <w:rPr>
          <w:rFonts w:ascii="Times New Roman" w:hAnsi="Times New Roman" w:cs="Times New Roman"/>
        </w:rPr>
        <w:br w:type="page"/>
      </w:r>
    </w:p>
    <w:p w14:paraId="255795A5" w14:textId="10041F7F" w:rsidR="00A4384E" w:rsidRPr="00E41E77" w:rsidRDefault="00E41E77">
      <w:pPr>
        <w:rPr>
          <w:rFonts w:ascii="Times New Roman" w:hAnsi="Times New Roman" w:cs="Times New Roman"/>
          <w:b/>
          <w:bCs/>
        </w:rPr>
      </w:pPr>
      <w:r w:rsidRPr="00E41E77">
        <w:rPr>
          <w:rFonts w:ascii="Times New Roman" w:hAnsi="Times New Roman" w:cs="Times New Roman"/>
          <w:b/>
          <w:bCs/>
        </w:rPr>
        <w:lastRenderedPageBreak/>
        <w:t>Executive Summary</w:t>
      </w:r>
    </w:p>
    <w:p w14:paraId="05DF9B79" w14:textId="7ED44FCE" w:rsidR="00E41E77" w:rsidRDefault="00E41E77">
      <w:pPr>
        <w:rPr>
          <w:rFonts w:ascii="Times New Roman" w:hAnsi="Times New Roman" w:cs="Times New Roman"/>
        </w:rPr>
      </w:pPr>
      <w:r w:rsidRPr="00E41E77">
        <w:rPr>
          <w:rFonts w:ascii="Times New Roman" w:hAnsi="Times New Roman" w:cs="Times New Roman"/>
        </w:rPr>
        <w:t>This SOC 2 readiness assessment evaluates the current security and operational controls of Acme Health Solutions against the Trust Services Criteria used in SOC 2 examinations. The assessment focuses on Security, Availability, Processing Integrity, Confidentiality, and Privacy. The objective is to identify control gaps, prioritize remediation activities, and determine the organization's readiness for a future SOC 2 Type II examination.</w:t>
      </w:r>
    </w:p>
    <w:p w14:paraId="50CB32B6" w14:textId="77777777" w:rsidR="00E41E77" w:rsidRDefault="00E41E77">
      <w:pPr>
        <w:rPr>
          <w:rFonts w:ascii="Times New Roman" w:hAnsi="Times New Roman" w:cs="Times New Roman"/>
        </w:rPr>
      </w:pPr>
    </w:p>
    <w:p w14:paraId="2E9F5001" w14:textId="0CD64FAD" w:rsidR="00E41E77" w:rsidRDefault="00E41E77">
      <w:pPr>
        <w:rPr>
          <w:rFonts w:ascii="Times New Roman" w:hAnsi="Times New Roman" w:cs="Times New Roman"/>
          <w:b/>
          <w:bCs/>
        </w:rPr>
      </w:pPr>
      <w:r w:rsidRPr="00E41E77">
        <w:rPr>
          <w:rFonts w:ascii="Times New Roman" w:hAnsi="Times New Roman" w:cs="Times New Roman"/>
          <w:b/>
          <w:bCs/>
        </w:rPr>
        <w:t>Assessment Scope</w:t>
      </w:r>
    </w:p>
    <w:p w14:paraId="624126A2" w14:textId="28D8662D" w:rsidR="00E41E77" w:rsidRDefault="00E41E77">
      <w:pPr>
        <w:rPr>
          <w:rFonts w:ascii="Times New Roman" w:hAnsi="Times New Roman" w:cs="Times New Roman"/>
        </w:rPr>
      </w:pPr>
      <w:r w:rsidRPr="00E41E77">
        <w:rPr>
          <w:rFonts w:ascii="Times New Roman" w:hAnsi="Times New Roman" w:cs="Times New Roman"/>
        </w:rPr>
        <w:t>The assessment covers Acme Health Solutions' cloud infrastructure, customer-facing applications, employee endpoints, identity and access management, data protection practices, incident response processes, vendor management, business continuity capabilities, and security monitoring activities.</w:t>
      </w:r>
    </w:p>
    <w:p w14:paraId="3A9354EB" w14:textId="77777777" w:rsidR="00E41E77" w:rsidRDefault="00E41E77">
      <w:pPr>
        <w:rPr>
          <w:rFonts w:ascii="Times New Roman" w:hAnsi="Times New Roman" w:cs="Times New Roman"/>
        </w:rPr>
      </w:pPr>
    </w:p>
    <w:p w14:paraId="095B117A" w14:textId="211CD24F" w:rsidR="00E41E77" w:rsidRDefault="00E41E77">
      <w:pPr>
        <w:rPr>
          <w:rFonts w:ascii="Times New Roman" w:hAnsi="Times New Roman" w:cs="Times New Roman"/>
          <w:b/>
          <w:bCs/>
        </w:rPr>
      </w:pPr>
      <w:r w:rsidRPr="00E41E77">
        <w:rPr>
          <w:rFonts w:ascii="Times New Roman" w:hAnsi="Times New Roman" w:cs="Times New Roman"/>
          <w:b/>
          <w:bCs/>
        </w:rPr>
        <w:t>SOC 2 Overview</w:t>
      </w:r>
    </w:p>
    <w:p w14:paraId="5CA6F604" w14:textId="308F901D" w:rsidR="00E41E77" w:rsidRDefault="00E41E77">
      <w:pPr>
        <w:rPr>
          <w:rFonts w:ascii="Times New Roman" w:hAnsi="Times New Roman" w:cs="Times New Roman"/>
        </w:rPr>
      </w:pPr>
      <w:r w:rsidRPr="00E41E77">
        <w:rPr>
          <w:rFonts w:ascii="Times New Roman" w:hAnsi="Times New Roman" w:cs="Times New Roman"/>
        </w:rPr>
        <w:t>SOC 2 is an auditing framework developed by the American Institute of Certified Public Accountants (AICPA) that evaluates controls relevant to one or more Trust Services Criteria. SOC 2 examinations are designed to provide customers and other stakeholders with information about how an organization manages and protects data.</w:t>
      </w:r>
    </w:p>
    <w:p w14:paraId="16D938D0" w14:textId="77777777" w:rsidR="00E41E77" w:rsidRDefault="00E41E77">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6134"/>
      </w:tblGrid>
      <w:tr w:rsidR="00E41E77" w:rsidRPr="00E41E77" w14:paraId="7EA4FA86" w14:textId="77777777" w:rsidTr="00E41E77">
        <w:trPr>
          <w:tblHeader/>
          <w:tblCellSpacing w:w="15" w:type="dxa"/>
        </w:trPr>
        <w:tc>
          <w:tcPr>
            <w:tcW w:w="0" w:type="auto"/>
            <w:vAlign w:val="center"/>
            <w:hideMark/>
          </w:tcPr>
          <w:p w14:paraId="506571AA" w14:textId="77777777" w:rsidR="00E41E77" w:rsidRPr="00E41E77" w:rsidRDefault="00E41E77" w:rsidP="00E41E77">
            <w:pPr>
              <w:rPr>
                <w:rFonts w:ascii="Times New Roman" w:hAnsi="Times New Roman" w:cs="Times New Roman"/>
                <w:b/>
                <w:bCs/>
              </w:rPr>
            </w:pPr>
            <w:r w:rsidRPr="00E41E77">
              <w:rPr>
                <w:rFonts w:ascii="Times New Roman" w:hAnsi="Times New Roman" w:cs="Times New Roman"/>
                <w:b/>
                <w:bCs/>
              </w:rPr>
              <w:t>Trust Services Criteria</w:t>
            </w:r>
          </w:p>
        </w:tc>
        <w:tc>
          <w:tcPr>
            <w:tcW w:w="0" w:type="auto"/>
            <w:vAlign w:val="center"/>
            <w:hideMark/>
          </w:tcPr>
          <w:p w14:paraId="5EC675E0" w14:textId="77777777" w:rsidR="00E41E77" w:rsidRPr="00E41E77" w:rsidRDefault="00E41E77" w:rsidP="00E41E77">
            <w:pPr>
              <w:rPr>
                <w:rFonts w:ascii="Times New Roman" w:hAnsi="Times New Roman" w:cs="Times New Roman"/>
                <w:b/>
                <w:bCs/>
              </w:rPr>
            </w:pPr>
            <w:r w:rsidRPr="00E41E77">
              <w:rPr>
                <w:rFonts w:ascii="Times New Roman" w:hAnsi="Times New Roman" w:cs="Times New Roman"/>
                <w:b/>
                <w:bCs/>
              </w:rPr>
              <w:t>Purpose</w:t>
            </w:r>
          </w:p>
        </w:tc>
      </w:tr>
      <w:tr w:rsidR="00E41E77" w:rsidRPr="00E41E77" w14:paraId="63388746" w14:textId="77777777" w:rsidTr="00E41E77">
        <w:trPr>
          <w:tblCellSpacing w:w="15" w:type="dxa"/>
        </w:trPr>
        <w:tc>
          <w:tcPr>
            <w:tcW w:w="0" w:type="auto"/>
            <w:vAlign w:val="center"/>
            <w:hideMark/>
          </w:tcPr>
          <w:p w14:paraId="1A2BD2F4"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Security</w:t>
            </w:r>
          </w:p>
        </w:tc>
        <w:tc>
          <w:tcPr>
            <w:tcW w:w="0" w:type="auto"/>
            <w:vAlign w:val="center"/>
            <w:hideMark/>
          </w:tcPr>
          <w:p w14:paraId="1E48A040"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Protect systems and information from unauthorized access</w:t>
            </w:r>
          </w:p>
        </w:tc>
      </w:tr>
      <w:tr w:rsidR="00E41E77" w:rsidRPr="00E41E77" w14:paraId="7189FE7C" w14:textId="77777777" w:rsidTr="00E41E77">
        <w:trPr>
          <w:tblCellSpacing w:w="15" w:type="dxa"/>
        </w:trPr>
        <w:tc>
          <w:tcPr>
            <w:tcW w:w="0" w:type="auto"/>
            <w:vAlign w:val="center"/>
            <w:hideMark/>
          </w:tcPr>
          <w:p w14:paraId="0AAA61F9"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Availability</w:t>
            </w:r>
          </w:p>
        </w:tc>
        <w:tc>
          <w:tcPr>
            <w:tcW w:w="0" w:type="auto"/>
            <w:vAlign w:val="center"/>
            <w:hideMark/>
          </w:tcPr>
          <w:p w14:paraId="457D4341"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Ensure systems are available as committed</w:t>
            </w:r>
          </w:p>
        </w:tc>
      </w:tr>
      <w:tr w:rsidR="00E41E77" w:rsidRPr="00E41E77" w14:paraId="0B908F43" w14:textId="77777777" w:rsidTr="00E41E77">
        <w:trPr>
          <w:tblCellSpacing w:w="15" w:type="dxa"/>
        </w:trPr>
        <w:tc>
          <w:tcPr>
            <w:tcW w:w="0" w:type="auto"/>
            <w:vAlign w:val="center"/>
            <w:hideMark/>
          </w:tcPr>
          <w:p w14:paraId="55F4CE23"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Processing Integrity</w:t>
            </w:r>
          </w:p>
        </w:tc>
        <w:tc>
          <w:tcPr>
            <w:tcW w:w="0" w:type="auto"/>
            <w:vAlign w:val="center"/>
            <w:hideMark/>
          </w:tcPr>
          <w:p w14:paraId="2B94EE8E"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Ensure systems process information accurately and completely</w:t>
            </w:r>
          </w:p>
        </w:tc>
      </w:tr>
      <w:tr w:rsidR="00E41E77" w:rsidRPr="00E41E77" w14:paraId="09A632A2" w14:textId="77777777" w:rsidTr="00E41E77">
        <w:trPr>
          <w:tblCellSpacing w:w="15" w:type="dxa"/>
        </w:trPr>
        <w:tc>
          <w:tcPr>
            <w:tcW w:w="0" w:type="auto"/>
            <w:vAlign w:val="center"/>
            <w:hideMark/>
          </w:tcPr>
          <w:p w14:paraId="43D4B05E"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Confidentiality</w:t>
            </w:r>
          </w:p>
        </w:tc>
        <w:tc>
          <w:tcPr>
            <w:tcW w:w="0" w:type="auto"/>
            <w:vAlign w:val="center"/>
            <w:hideMark/>
          </w:tcPr>
          <w:p w14:paraId="517ED45F"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Protect confidential information</w:t>
            </w:r>
          </w:p>
        </w:tc>
      </w:tr>
      <w:tr w:rsidR="00E41E77" w:rsidRPr="00E41E77" w14:paraId="67C5910D" w14:textId="77777777" w:rsidTr="00E41E77">
        <w:trPr>
          <w:tblCellSpacing w:w="15" w:type="dxa"/>
        </w:trPr>
        <w:tc>
          <w:tcPr>
            <w:tcW w:w="0" w:type="auto"/>
            <w:vAlign w:val="center"/>
            <w:hideMark/>
          </w:tcPr>
          <w:p w14:paraId="47F11677"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Privacy</w:t>
            </w:r>
          </w:p>
        </w:tc>
        <w:tc>
          <w:tcPr>
            <w:tcW w:w="0" w:type="auto"/>
            <w:vAlign w:val="center"/>
            <w:hideMark/>
          </w:tcPr>
          <w:p w14:paraId="06F7B41E" w14:textId="77777777" w:rsidR="00E41E77" w:rsidRPr="00E41E77" w:rsidRDefault="00E41E77" w:rsidP="00E41E77">
            <w:pPr>
              <w:rPr>
                <w:rFonts w:ascii="Times New Roman" w:hAnsi="Times New Roman" w:cs="Times New Roman"/>
              </w:rPr>
            </w:pPr>
            <w:r w:rsidRPr="00E41E77">
              <w:rPr>
                <w:rFonts w:ascii="Times New Roman" w:hAnsi="Times New Roman" w:cs="Times New Roman"/>
              </w:rPr>
              <w:t>Protect personal information throughout its lifecycle</w:t>
            </w:r>
          </w:p>
        </w:tc>
      </w:tr>
    </w:tbl>
    <w:p w14:paraId="13EEECF4" w14:textId="77777777" w:rsidR="00E41E77" w:rsidRPr="00E41E77" w:rsidRDefault="00E41E77">
      <w:pPr>
        <w:rPr>
          <w:rFonts w:ascii="Times New Roman" w:hAnsi="Times New Roman" w:cs="Times New Roman"/>
        </w:rPr>
      </w:pPr>
    </w:p>
    <w:p w14:paraId="3E785E6C" w14:textId="77777777" w:rsidR="00E41E77" w:rsidRDefault="00E41E77">
      <w:pPr>
        <w:rPr>
          <w:rFonts w:ascii="Times New Roman" w:hAnsi="Times New Roman" w:cs="Times New Roman"/>
        </w:rPr>
      </w:pPr>
    </w:p>
    <w:p w14:paraId="2BA98450" w14:textId="77777777" w:rsidR="00E41E77" w:rsidRDefault="00E41E77">
      <w:pPr>
        <w:rPr>
          <w:rFonts w:ascii="Times New Roman" w:hAnsi="Times New Roman" w:cs="Times New Roman"/>
          <w:b/>
          <w:bCs/>
          <w:sz w:val="26"/>
          <w:szCs w:val="26"/>
        </w:rPr>
      </w:pPr>
    </w:p>
    <w:p w14:paraId="0C386098" w14:textId="77777777" w:rsidR="00E41E77" w:rsidRDefault="00E41E77">
      <w:pPr>
        <w:rPr>
          <w:rFonts w:ascii="Times New Roman" w:hAnsi="Times New Roman" w:cs="Times New Roman"/>
          <w:b/>
          <w:bCs/>
          <w:sz w:val="26"/>
          <w:szCs w:val="26"/>
        </w:rPr>
      </w:pPr>
    </w:p>
    <w:p w14:paraId="22E76BED" w14:textId="2145C236" w:rsidR="00E41E77" w:rsidRDefault="00E41E77">
      <w:pPr>
        <w:rPr>
          <w:rFonts w:ascii="Times New Roman" w:hAnsi="Times New Roman" w:cs="Times New Roman"/>
          <w:b/>
          <w:bCs/>
          <w:sz w:val="26"/>
          <w:szCs w:val="26"/>
        </w:rPr>
      </w:pPr>
      <w:r w:rsidRPr="00E41E77">
        <w:rPr>
          <w:rFonts w:ascii="Times New Roman" w:hAnsi="Times New Roman" w:cs="Times New Roman"/>
          <w:b/>
          <w:bCs/>
          <w:sz w:val="26"/>
          <w:szCs w:val="26"/>
        </w:rPr>
        <w:lastRenderedPageBreak/>
        <w:t>As</w:t>
      </w:r>
      <w:r w:rsidRPr="00E41E77">
        <w:rPr>
          <w:rFonts w:ascii="Times New Roman" w:hAnsi="Times New Roman" w:cs="Times New Roman"/>
          <w:b/>
          <w:bCs/>
          <w:sz w:val="26"/>
          <w:szCs w:val="26"/>
        </w:rPr>
        <w:t>sessment Methodology</w:t>
      </w:r>
    </w:p>
    <w:p w14:paraId="61A05AFE" w14:textId="45273245" w:rsidR="00E41E77" w:rsidRDefault="00E41E77">
      <w:pPr>
        <w:rPr>
          <w:rFonts w:ascii="Times New Roman" w:hAnsi="Times New Roman" w:cs="Times New Roman"/>
        </w:rPr>
      </w:pPr>
      <w:r w:rsidRPr="00E41E77">
        <w:rPr>
          <w:rFonts w:ascii="Times New Roman" w:hAnsi="Times New Roman" w:cs="Times New Roman"/>
        </w:rPr>
        <w:t xml:space="preserve">Each Trust Services Criteria area was evaluated based on the current state of organizational policies, processes, and technical controls. Findings were classified as Implemented, Partially Implemented, or Not Implemented. Recommendations were developed to address </w:t>
      </w:r>
      <w:proofErr w:type="gramStart"/>
      <w:r w:rsidRPr="00E41E77">
        <w:rPr>
          <w:rFonts w:ascii="Times New Roman" w:hAnsi="Times New Roman" w:cs="Times New Roman"/>
        </w:rPr>
        <w:t>identified</w:t>
      </w:r>
      <w:proofErr w:type="gramEnd"/>
      <w:r w:rsidRPr="00E41E77">
        <w:rPr>
          <w:rFonts w:ascii="Times New Roman" w:hAnsi="Times New Roman" w:cs="Times New Roman"/>
        </w:rPr>
        <w:t xml:space="preserve"> gaps and improve SOC 2 readiness.</w:t>
      </w:r>
    </w:p>
    <w:p w14:paraId="40C8FDF1" w14:textId="77777777" w:rsidR="00C02A29" w:rsidRDefault="00C02A29">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3975"/>
      </w:tblGrid>
      <w:tr w:rsidR="00C02A29" w:rsidRPr="00C02A29" w14:paraId="30100402" w14:textId="77777777" w:rsidTr="00C02A29">
        <w:trPr>
          <w:tblHeader/>
          <w:tblCellSpacing w:w="15" w:type="dxa"/>
        </w:trPr>
        <w:tc>
          <w:tcPr>
            <w:tcW w:w="0" w:type="auto"/>
            <w:vAlign w:val="center"/>
            <w:hideMark/>
          </w:tcPr>
          <w:p w14:paraId="61C5E269" w14:textId="77777777" w:rsidR="00C02A29" w:rsidRPr="00C02A29" w:rsidRDefault="00C02A29" w:rsidP="00C02A29">
            <w:pPr>
              <w:rPr>
                <w:rFonts w:ascii="Times New Roman" w:hAnsi="Times New Roman" w:cs="Times New Roman"/>
                <w:b/>
                <w:bCs/>
              </w:rPr>
            </w:pPr>
            <w:r w:rsidRPr="00C02A29">
              <w:rPr>
                <w:rFonts w:ascii="Times New Roman" w:hAnsi="Times New Roman" w:cs="Times New Roman"/>
                <w:b/>
                <w:bCs/>
              </w:rPr>
              <w:t>Status</w:t>
            </w:r>
          </w:p>
        </w:tc>
        <w:tc>
          <w:tcPr>
            <w:tcW w:w="0" w:type="auto"/>
            <w:vAlign w:val="center"/>
            <w:hideMark/>
          </w:tcPr>
          <w:p w14:paraId="7F8BC4F6" w14:textId="77777777" w:rsidR="00C02A29" w:rsidRPr="00C02A29" w:rsidRDefault="00C02A29" w:rsidP="00C02A29">
            <w:pPr>
              <w:rPr>
                <w:rFonts w:ascii="Times New Roman" w:hAnsi="Times New Roman" w:cs="Times New Roman"/>
                <w:b/>
                <w:bCs/>
              </w:rPr>
            </w:pPr>
            <w:r w:rsidRPr="00C02A29">
              <w:rPr>
                <w:rFonts w:ascii="Times New Roman" w:hAnsi="Times New Roman" w:cs="Times New Roman"/>
                <w:b/>
                <w:bCs/>
              </w:rPr>
              <w:t>Meaning</w:t>
            </w:r>
          </w:p>
        </w:tc>
      </w:tr>
      <w:tr w:rsidR="00C02A29" w:rsidRPr="00C02A29" w14:paraId="2F25C2AF" w14:textId="77777777" w:rsidTr="00C02A29">
        <w:trPr>
          <w:tblCellSpacing w:w="15" w:type="dxa"/>
        </w:trPr>
        <w:tc>
          <w:tcPr>
            <w:tcW w:w="0" w:type="auto"/>
            <w:vAlign w:val="center"/>
            <w:hideMark/>
          </w:tcPr>
          <w:p w14:paraId="71769744"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Implemented</w:t>
            </w:r>
          </w:p>
        </w:tc>
        <w:tc>
          <w:tcPr>
            <w:tcW w:w="0" w:type="auto"/>
            <w:vAlign w:val="center"/>
            <w:hideMark/>
          </w:tcPr>
          <w:p w14:paraId="6D960409"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Control is established and operating</w:t>
            </w:r>
          </w:p>
        </w:tc>
      </w:tr>
      <w:tr w:rsidR="00C02A29" w:rsidRPr="00C02A29" w14:paraId="648513A7" w14:textId="77777777" w:rsidTr="00C02A29">
        <w:trPr>
          <w:tblCellSpacing w:w="15" w:type="dxa"/>
        </w:trPr>
        <w:tc>
          <w:tcPr>
            <w:tcW w:w="0" w:type="auto"/>
            <w:vAlign w:val="center"/>
            <w:hideMark/>
          </w:tcPr>
          <w:p w14:paraId="56AA7F53"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65E3857E"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Control exists but requires improvement</w:t>
            </w:r>
          </w:p>
        </w:tc>
      </w:tr>
      <w:tr w:rsidR="00C02A29" w:rsidRPr="00C02A29" w14:paraId="360D95BA" w14:textId="77777777" w:rsidTr="00C02A29">
        <w:trPr>
          <w:tblCellSpacing w:w="15" w:type="dxa"/>
        </w:trPr>
        <w:tc>
          <w:tcPr>
            <w:tcW w:w="0" w:type="auto"/>
            <w:vAlign w:val="center"/>
            <w:hideMark/>
          </w:tcPr>
          <w:p w14:paraId="604FE88C"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Not Implemented</w:t>
            </w:r>
          </w:p>
        </w:tc>
        <w:tc>
          <w:tcPr>
            <w:tcW w:w="0" w:type="auto"/>
            <w:vAlign w:val="center"/>
            <w:hideMark/>
          </w:tcPr>
          <w:p w14:paraId="74993EDD"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Control has not been established</w:t>
            </w:r>
          </w:p>
        </w:tc>
      </w:tr>
    </w:tbl>
    <w:p w14:paraId="41896C22" w14:textId="77777777" w:rsidR="00C02A29" w:rsidRDefault="00C02A29">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2235"/>
        <w:gridCol w:w="1895"/>
        <w:gridCol w:w="3034"/>
      </w:tblGrid>
      <w:tr w:rsidR="00C02A29" w:rsidRPr="00C02A29" w14:paraId="4056F39E" w14:textId="77777777" w:rsidTr="00C02A29">
        <w:trPr>
          <w:tblHeader/>
          <w:tblCellSpacing w:w="15" w:type="dxa"/>
        </w:trPr>
        <w:tc>
          <w:tcPr>
            <w:tcW w:w="0" w:type="auto"/>
            <w:vAlign w:val="center"/>
            <w:hideMark/>
          </w:tcPr>
          <w:p w14:paraId="03F8BF96" w14:textId="77777777" w:rsidR="00C02A29" w:rsidRPr="00C02A29" w:rsidRDefault="00C02A29" w:rsidP="00C02A29">
            <w:pPr>
              <w:rPr>
                <w:rFonts w:ascii="Times New Roman" w:hAnsi="Times New Roman" w:cs="Times New Roman"/>
                <w:b/>
                <w:bCs/>
              </w:rPr>
            </w:pPr>
            <w:r w:rsidRPr="00C02A29">
              <w:rPr>
                <w:rFonts w:ascii="Times New Roman" w:hAnsi="Times New Roman" w:cs="Times New Roman"/>
                <w:b/>
                <w:bCs/>
              </w:rPr>
              <w:t>Control Area</w:t>
            </w:r>
          </w:p>
        </w:tc>
        <w:tc>
          <w:tcPr>
            <w:tcW w:w="0" w:type="auto"/>
            <w:vAlign w:val="center"/>
            <w:hideMark/>
          </w:tcPr>
          <w:p w14:paraId="78DA8C3F" w14:textId="77777777" w:rsidR="00C02A29" w:rsidRPr="00C02A29" w:rsidRDefault="00C02A29" w:rsidP="00C02A29">
            <w:pPr>
              <w:rPr>
                <w:rFonts w:ascii="Times New Roman" w:hAnsi="Times New Roman" w:cs="Times New Roman"/>
                <w:b/>
                <w:bCs/>
              </w:rPr>
            </w:pPr>
            <w:r w:rsidRPr="00C02A29">
              <w:rPr>
                <w:rFonts w:ascii="Times New Roman" w:hAnsi="Times New Roman" w:cs="Times New Roman"/>
                <w:b/>
                <w:bCs/>
              </w:rPr>
              <w:t>Current State</w:t>
            </w:r>
          </w:p>
        </w:tc>
        <w:tc>
          <w:tcPr>
            <w:tcW w:w="0" w:type="auto"/>
            <w:vAlign w:val="center"/>
            <w:hideMark/>
          </w:tcPr>
          <w:p w14:paraId="734333E9" w14:textId="77777777" w:rsidR="00C02A29" w:rsidRPr="00C02A29" w:rsidRDefault="00C02A29" w:rsidP="00C02A29">
            <w:pPr>
              <w:rPr>
                <w:rFonts w:ascii="Times New Roman" w:hAnsi="Times New Roman" w:cs="Times New Roman"/>
                <w:b/>
                <w:bCs/>
              </w:rPr>
            </w:pPr>
            <w:r w:rsidRPr="00C02A29">
              <w:rPr>
                <w:rFonts w:ascii="Times New Roman" w:hAnsi="Times New Roman" w:cs="Times New Roman"/>
                <w:b/>
                <w:bCs/>
              </w:rPr>
              <w:t>Status</w:t>
            </w:r>
          </w:p>
        </w:tc>
        <w:tc>
          <w:tcPr>
            <w:tcW w:w="0" w:type="auto"/>
            <w:vAlign w:val="center"/>
            <w:hideMark/>
          </w:tcPr>
          <w:p w14:paraId="742B688E" w14:textId="77777777" w:rsidR="00C02A29" w:rsidRPr="00C02A29" w:rsidRDefault="00C02A29" w:rsidP="00C02A29">
            <w:pPr>
              <w:rPr>
                <w:rFonts w:ascii="Times New Roman" w:hAnsi="Times New Roman" w:cs="Times New Roman"/>
                <w:b/>
                <w:bCs/>
              </w:rPr>
            </w:pPr>
            <w:r w:rsidRPr="00C02A29">
              <w:rPr>
                <w:rFonts w:ascii="Times New Roman" w:hAnsi="Times New Roman" w:cs="Times New Roman"/>
                <w:b/>
                <w:bCs/>
              </w:rPr>
              <w:t>Recommendation</w:t>
            </w:r>
          </w:p>
        </w:tc>
      </w:tr>
      <w:tr w:rsidR="00C02A29" w:rsidRPr="00C02A29" w14:paraId="13487D90" w14:textId="77777777" w:rsidTr="00C02A29">
        <w:trPr>
          <w:tblCellSpacing w:w="15" w:type="dxa"/>
        </w:trPr>
        <w:tc>
          <w:tcPr>
            <w:tcW w:w="0" w:type="auto"/>
            <w:vAlign w:val="center"/>
            <w:hideMark/>
          </w:tcPr>
          <w:p w14:paraId="62CCBAC1"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Access Control</w:t>
            </w:r>
          </w:p>
        </w:tc>
        <w:tc>
          <w:tcPr>
            <w:tcW w:w="0" w:type="auto"/>
            <w:vAlign w:val="center"/>
            <w:hideMark/>
          </w:tcPr>
          <w:p w14:paraId="63256D74"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Access controls exist</w:t>
            </w:r>
          </w:p>
        </w:tc>
        <w:tc>
          <w:tcPr>
            <w:tcW w:w="0" w:type="auto"/>
            <w:vAlign w:val="center"/>
            <w:hideMark/>
          </w:tcPr>
          <w:p w14:paraId="2DE4F833"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44127613"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Implement RBAC and least privilege</w:t>
            </w:r>
          </w:p>
        </w:tc>
      </w:tr>
      <w:tr w:rsidR="00C02A29" w:rsidRPr="00C02A29" w14:paraId="3AB694DB" w14:textId="77777777" w:rsidTr="00C02A29">
        <w:trPr>
          <w:tblCellSpacing w:w="15" w:type="dxa"/>
        </w:trPr>
        <w:tc>
          <w:tcPr>
            <w:tcW w:w="0" w:type="auto"/>
            <w:vAlign w:val="center"/>
            <w:hideMark/>
          </w:tcPr>
          <w:p w14:paraId="5F05BBCD"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MFA</w:t>
            </w:r>
          </w:p>
        </w:tc>
        <w:tc>
          <w:tcPr>
            <w:tcW w:w="0" w:type="auto"/>
            <w:vAlign w:val="center"/>
            <w:hideMark/>
          </w:tcPr>
          <w:p w14:paraId="7A02940A"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Available but not universal</w:t>
            </w:r>
          </w:p>
        </w:tc>
        <w:tc>
          <w:tcPr>
            <w:tcW w:w="0" w:type="auto"/>
            <w:vAlign w:val="center"/>
            <w:hideMark/>
          </w:tcPr>
          <w:p w14:paraId="4FF64B67"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36B78D5A"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Require MFA for all users</w:t>
            </w:r>
          </w:p>
        </w:tc>
      </w:tr>
      <w:tr w:rsidR="00C02A29" w:rsidRPr="00C02A29" w14:paraId="36420132" w14:textId="77777777" w:rsidTr="00C02A29">
        <w:trPr>
          <w:tblCellSpacing w:w="15" w:type="dxa"/>
        </w:trPr>
        <w:tc>
          <w:tcPr>
            <w:tcW w:w="0" w:type="auto"/>
            <w:vAlign w:val="center"/>
            <w:hideMark/>
          </w:tcPr>
          <w:p w14:paraId="09796343"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Vulnerability Management</w:t>
            </w:r>
          </w:p>
        </w:tc>
        <w:tc>
          <w:tcPr>
            <w:tcW w:w="0" w:type="auto"/>
            <w:vAlign w:val="center"/>
            <w:hideMark/>
          </w:tcPr>
          <w:p w14:paraId="10E1C2AE"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Basic scanning</w:t>
            </w:r>
          </w:p>
        </w:tc>
        <w:tc>
          <w:tcPr>
            <w:tcW w:w="0" w:type="auto"/>
            <w:vAlign w:val="center"/>
            <w:hideMark/>
          </w:tcPr>
          <w:p w14:paraId="3FF64FAC"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675B57BE"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Establish regular vulnerability scans</w:t>
            </w:r>
          </w:p>
        </w:tc>
      </w:tr>
      <w:tr w:rsidR="00C02A29" w:rsidRPr="00C02A29" w14:paraId="4358E477" w14:textId="77777777" w:rsidTr="00C02A29">
        <w:trPr>
          <w:tblCellSpacing w:w="15" w:type="dxa"/>
        </w:trPr>
        <w:tc>
          <w:tcPr>
            <w:tcW w:w="0" w:type="auto"/>
            <w:vAlign w:val="center"/>
            <w:hideMark/>
          </w:tcPr>
          <w:p w14:paraId="1D34A798"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Security Monitoring</w:t>
            </w:r>
          </w:p>
        </w:tc>
        <w:tc>
          <w:tcPr>
            <w:tcW w:w="0" w:type="auto"/>
            <w:vAlign w:val="center"/>
            <w:hideMark/>
          </w:tcPr>
          <w:p w14:paraId="080E3030"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Basic logging</w:t>
            </w:r>
          </w:p>
        </w:tc>
        <w:tc>
          <w:tcPr>
            <w:tcW w:w="0" w:type="auto"/>
            <w:vAlign w:val="center"/>
            <w:hideMark/>
          </w:tcPr>
          <w:p w14:paraId="235B5D3B"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03147854"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Implement centralized SIEM</w:t>
            </w:r>
          </w:p>
        </w:tc>
      </w:tr>
      <w:tr w:rsidR="00C02A29" w:rsidRPr="00C02A29" w14:paraId="5EF28350" w14:textId="77777777" w:rsidTr="00C02A29">
        <w:trPr>
          <w:tblCellSpacing w:w="15" w:type="dxa"/>
        </w:trPr>
        <w:tc>
          <w:tcPr>
            <w:tcW w:w="0" w:type="auto"/>
            <w:vAlign w:val="center"/>
            <w:hideMark/>
          </w:tcPr>
          <w:p w14:paraId="44417AAE"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Incident Response</w:t>
            </w:r>
          </w:p>
        </w:tc>
        <w:tc>
          <w:tcPr>
            <w:tcW w:w="0" w:type="auto"/>
            <w:vAlign w:val="center"/>
            <w:hideMark/>
          </w:tcPr>
          <w:p w14:paraId="1F0C40B3"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Basic plan exists</w:t>
            </w:r>
          </w:p>
        </w:tc>
        <w:tc>
          <w:tcPr>
            <w:tcW w:w="0" w:type="auto"/>
            <w:vAlign w:val="center"/>
            <w:hideMark/>
          </w:tcPr>
          <w:p w14:paraId="341AE48D"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06BEC0AE"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Test incident response twice annually</w:t>
            </w:r>
          </w:p>
        </w:tc>
      </w:tr>
      <w:tr w:rsidR="00C02A29" w:rsidRPr="00C02A29" w14:paraId="60750305" w14:textId="77777777" w:rsidTr="00C02A29">
        <w:trPr>
          <w:tblCellSpacing w:w="15" w:type="dxa"/>
        </w:trPr>
        <w:tc>
          <w:tcPr>
            <w:tcW w:w="0" w:type="auto"/>
            <w:vAlign w:val="center"/>
            <w:hideMark/>
          </w:tcPr>
          <w:p w14:paraId="18A4856F"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Security Awareness</w:t>
            </w:r>
          </w:p>
        </w:tc>
        <w:tc>
          <w:tcPr>
            <w:tcW w:w="0" w:type="auto"/>
            <w:vAlign w:val="center"/>
            <w:hideMark/>
          </w:tcPr>
          <w:p w14:paraId="7A9F9FFA"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Training exists</w:t>
            </w:r>
          </w:p>
        </w:tc>
        <w:tc>
          <w:tcPr>
            <w:tcW w:w="0" w:type="auto"/>
            <w:vAlign w:val="center"/>
            <w:hideMark/>
          </w:tcPr>
          <w:p w14:paraId="58C943E9"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3C3F38DB"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Conduct annual and phishing training</w:t>
            </w:r>
          </w:p>
        </w:tc>
      </w:tr>
      <w:tr w:rsidR="00C02A29" w:rsidRPr="00C02A29" w14:paraId="6383B3E6" w14:textId="77777777" w:rsidTr="00C02A29">
        <w:trPr>
          <w:tblCellSpacing w:w="15" w:type="dxa"/>
        </w:trPr>
        <w:tc>
          <w:tcPr>
            <w:tcW w:w="0" w:type="auto"/>
            <w:vAlign w:val="center"/>
            <w:hideMark/>
          </w:tcPr>
          <w:p w14:paraId="0401D261"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Endpoint Security</w:t>
            </w:r>
          </w:p>
        </w:tc>
        <w:tc>
          <w:tcPr>
            <w:tcW w:w="0" w:type="auto"/>
            <w:vAlign w:val="center"/>
            <w:hideMark/>
          </w:tcPr>
          <w:p w14:paraId="54F07481"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Endpoint protection deployed</w:t>
            </w:r>
          </w:p>
        </w:tc>
        <w:tc>
          <w:tcPr>
            <w:tcW w:w="0" w:type="auto"/>
            <w:vAlign w:val="center"/>
            <w:hideMark/>
          </w:tcPr>
          <w:p w14:paraId="27B26B95"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Implemented</w:t>
            </w:r>
          </w:p>
        </w:tc>
        <w:tc>
          <w:tcPr>
            <w:tcW w:w="0" w:type="auto"/>
            <w:vAlign w:val="center"/>
            <w:hideMark/>
          </w:tcPr>
          <w:p w14:paraId="02D5EA21"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Continue monitoring</w:t>
            </w:r>
          </w:p>
        </w:tc>
      </w:tr>
      <w:tr w:rsidR="00C02A29" w:rsidRPr="00C02A29" w14:paraId="1DF1D2C4" w14:textId="77777777" w:rsidTr="00C02A29">
        <w:trPr>
          <w:tblCellSpacing w:w="15" w:type="dxa"/>
        </w:trPr>
        <w:tc>
          <w:tcPr>
            <w:tcW w:w="0" w:type="auto"/>
            <w:vAlign w:val="center"/>
            <w:hideMark/>
          </w:tcPr>
          <w:p w14:paraId="4E997C70"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Change Management</w:t>
            </w:r>
          </w:p>
        </w:tc>
        <w:tc>
          <w:tcPr>
            <w:tcW w:w="0" w:type="auto"/>
            <w:vAlign w:val="center"/>
            <w:hideMark/>
          </w:tcPr>
          <w:p w14:paraId="7147A528"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Informal process</w:t>
            </w:r>
          </w:p>
        </w:tc>
        <w:tc>
          <w:tcPr>
            <w:tcW w:w="0" w:type="auto"/>
            <w:vAlign w:val="center"/>
            <w:hideMark/>
          </w:tcPr>
          <w:p w14:paraId="6497F2E1"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Partially Implemented</w:t>
            </w:r>
          </w:p>
        </w:tc>
        <w:tc>
          <w:tcPr>
            <w:tcW w:w="0" w:type="auto"/>
            <w:vAlign w:val="center"/>
            <w:hideMark/>
          </w:tcPr>
          <w:p w14:paraId="344D8B9D" w14:textId="77777777" w:rsidR="00C02A29" w:rsidRPr="00C02A29" w:rsidRDefault="00C02A29" w:rsidP="00C02A29">
            <w:pPr>
              <w:rPr>
                <w:rFonts w:ascii="Times New Roman" w:hAnsi="Times New Roman" w:cs="Times New Roman"/>
              </w:rPr>
            </w:pPr>
            <w:r w:rsidRPr="00C02A29">
              <w:rPr>
                <w:rFonts w:ascii="Times New Roman" w:hAnsi="Times New Roman" w:cs="Times New Roman"/>
              </w:rPr>
              <w:t>Establish formal approval process</w:t>
            </w:r>
          </w:p>
        </w:tc>
      </w:tr>
    </w:tbl>
    <w:p w14:paraId="08538579" w14:textId="77777777" w:rsidR="00764040" w:rsidRPr="00764040" w:rsidRDefault="00764040" w:rsidP="00764040">
      <w:pPr>
        <w:rPr>
          <w:rFonts w:ascii="Times New Roman" w:hAnsi="Times New Roman" w:cs="Times New Roman"/>
        </w:rPr>
      </w:pPr>
      <w:r w:rsidRPr="00764040">
        <w:rPr>
          <w:rFonts w:ascii="Times New Roman" w:hAnsi="Times New Roman" w:cs="Times New Roman"/>
          <w:b/>
          <w:bCs/>
        </w:rPr>
        <w:lastRenderedPageBreak/>
        <w:t>Finding: Incomplete MFA Implementation</w:t>
      </w:r>
    </w:p>
    <w:p w14:paraId="073427A3" w14:textId="77777777" w:rsidR="00764040" w:rsidRPr="00764040" w:rsidRDefault="00764040" w:rsidP="00764040">
      <w:pPr>
        <w:rPr>
          <w:rFonts w:ascii="Times New Roman" w:hAnsi="Times New Roman" w:cs="Times New Roman"/>
        </w:rPr>
      </w:pPr>
      <w:r w:rsidRPr="00764040">
        <w:rPr>
          <w:rFonts w:ascii="Times New Roman" w:hAnsi="Times New Roman" w:cs="Times New Roman"/>
        </w:rPr>
        <w:t>Acme Health Solutions has implemented MFA for certain systems, but MFA is not consistently enforced across all organizational applications.</w:t>
      </w:r>
    </w:p>
    <w:p w14:paraId="76E13FEC" w14:textId="77777777" w:rsidR="00764040" w:rsidRPr="00764040" w:rsidRDefault="00764040" w:rsidP="00764040">
      <w:pPr>
        <w:rPr>
          <w:rFonts w:ascii="Times New Roman" w:hAnsi="Times New Roman" w:cs="Times New Roman"/>
        </w:rPr>
      </w:pPr>
      <w:r w:rsidRPr="00764040">
        <w:rPr>
          <w:rFonts w:ascii="Times New Roman" w:hAnsi="Times New Roman" w:cs="Times New Roman"/>
          <w:b/>
          <w:bCs/>
        </w:rPr>
        <w:t>Risk:</w:t>
      </w:r>
      <w:r w:rsidRPr="00764040">
        <w:rPr>
          <w:rFonts w:ascii="Times New Roman" w:hAnsi="Times New Roman" w:cs="Times New Roman"/>
        </w:rPr>
        <w:t xml:space="preserve"> High</w:t>
      </w:r>
    </w:p>
    <w:p w14:paraId="3A5E4B47" w14:textId="77777777" w:rsidR="00764040" w:rsidRPr="00764040" w:rsidRDefault="00764040" w:rsidP="00764040">
      <w:pPr>
        <w:rPr>
          <w:rFonts w:ascii="Times New Roman" w:hAnsi="Times New Roman" w:cs="Times New Roman"/>
        </w:rPr>
      </w:pPr>
      <w:r w:rsidRPr="00764040">
        <w:rPr>
          <w:rFonts w:ascii="Times New Roman" w:hAnsi="Times New Roman" w:cs="Times New Roman"/>
          <w:b/>
          <w:bCs/>
        </w:rPr>
        <w:t>Recommendation:</w:t>
      </w:r>
    </w:p>
    <w:p w14:paraId="4E7AB716" w14:textId="77777777" w:rsidR="00764040" w:rsidRPr="00764040" w:rsidRDefault="00764040" w:rsidP="00764040">
      <w:pPr>
        <w:numPr>
          <w:ilvl w:val="0"/>
          <w:numId w:val="1"/>
        </w:numPr>
        <w:rPr>
          <w:rFonts w:ascii="Times New Roman" w:hAnsi="Times New Roman" w:cs="Times New Roman"/>
        </w:rPr>
      </w:pPr>
      <w:r w:rsidRPr="00764040">
        <w:rPr>
          <w:rFonts w:ascii="Times New Roman" w:hAnsi="Times New Roman" w:cs="Times New Roman"/>
        </w:rPr>
        <w:t xml:space="preserve">Require MFA for all users. </w:t>
      </w:r>
    </w:p>
    <w:p w14:paraId="54CEAE18" w14:textId="77777777" w:rsidR="00764040" w:rsidRPr="00764040" w:rsidRDefault="00764040" w:rsidP="00764040">
      <w:pPr>
        <w:numPr>
          <w:ilvl w:val="0"/>
          <w:numId w:val="1"/>
        </w:numPr>
        <w:rPr>
          <w:rFonts w:ascii="Times New Roman" w:hAnsi="Times New Roman" w:cs="Times New Roman"/>
        </w:rPr>
      </w:pPr>
      <w:r w:rsidRPr="00764040">
        <w:rPr>
          <w:rFonts w:ascii="Times New Roman" w:hAnsi="Times New Roman" w:cs="Times New Roman"/>
        </w:rPr>
        <w:t xml:space="preserve">Prioritize privileged accounts. </w:t>
      </w:r>
    </w:p>
    <w:p w14:paraId="17F9A62A" w14:textId="77777777" w:rsidR="00764040" w:rsidRPr="00764040" w:rsidRDefault="00764040" w:rsidP="00764040">
      <w:pPr>
        <w:numPr>
          <w:ilvl w:val="0"/>
          <w:numId w:val="1"/>
        </w:numPr>
        <w:rPr>
          <w:rFonts w:ascii="Times New Roman" w:hAnsi="Times New Roman" w:cs="Times New Roman"/>
        </w:rPr>
      </w:pPr>
      <w:r w:rsidRPr="00764040">
        <w:rPr>
          <w:rFonts w:ascii="Times New Roman" w:hAnsi="Times New Roman" w:cs="Times New Roman"/>
        </w:rPr>
        <w:t xml:space="preserve">Monitor MFA enrollment. </w:t>
      </w:r>
    </w:p>
    <w:p w14:paraId="5F684BC2" w14:textId="77777777" w:rsidR="00764040" w:rsidRPr="00764040" w:rsidRDefault="00764040" w:rsidP="00764040">
      <w:pPr>
        <w:numPr>
          <w:ilvl w:val="0"/>
          <w:numId w:val="1"/>
        </w:numPr>
        <w:rPr>
          <w:rFonts w:ascii="Times New Roman" w:hAnsi="Times New Roman" w:cs="Times New Roman"/>
        </w:rPr>
      </w:pPr>
      <w:r w:rsidRPr="00764040">
        <w:rPr>
          <w:rFonts w:ascii="Times New Roman" w:hAnsi="Times New Roman" w:cs="Times New Roman"/>
        </w:rPr>
        <w:t>Review exceptions regularly.</w:t>
      </w:r>
    </w:p>
    <w:p w14:paraId="4402830E" w14:textId="77777777" w:rsidR="00C02A29" w:rsidRDefault="00C02A29">
      <w:pPr>
        <w:rPr>
          <w:rFonts w:ascii="Times New Roman" w:hAnsi="Times New Roman" w:cs="Times New Roman"/>
        </w:rPr>
      </w:pPr>
    </w:p>
    <w:p w14:paraId="110F6D09" w14:textId="7519115A" w:rsidR="00764040" w:rsidRDefault="00764040" w:rsidP="00764040">
      <w:pPr>
        <w:jc w:val="center"/>
        <w:rPr>
          <w:rFonts w:ascii="Times New Roman" w:hAnsi="Times New Roman" w:cs="Times New Roman"/>
          <w:b/>
          <w:bCs/>
        </w:rPr>
      </w:pPr>
      <w:r w:rsidRPr="00764040">
        <w:rPr>
          <w:rFonts w:ascii="Times New Roman" w:hAnsi="Times New Roman" w:cs="Times New Roman"/>
          <w:b/>
          <w:bCs/>
        </w:rPr>
        <w:t>Availability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925"/>
        <w:gridCol w:w="2133"/>
        <w:gridCol w:w="3137"/>
      </w:tblGrid>
      <w:tr w:rsidR="00764040" w:rsidRPr="00764040" w14:paraId="2762539E" w14:textId="77777777" w:rsidTr="00764040">
        <w:trPr>
          <w:tblHeader/>
          <w:tblCellSpacing w:w="15" w:type="dxa"/>
        </w:trPr>
        <w:tc>
          <w:tcPr>
            <w:tcW w:w="0" w:type="auto"/>
            <w:vAlign w:val="center"/>
            <w:hideMark/>
          </w:tcPr>
          <w:p w14:paraId="3D086D27"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Control Area</w:t>
            </w:r>
          </w:p>
        </w:tc>
        <w:tc>
          <w:tcPr>
            <w:tcW w:w="0" w:type="auto"/>
            <w:vAlign w:val="center"/>
            <w:hideMark/>
          </w:tcPr>
          <w:p w14:paraId="07503F8C"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Current State</w:t>
            </w:r>
          </w:p>
        </w:tc>
        <w:tc>
          <w:tcPr>
            <w:tcW w:w="0" w:type="auto"/>
            <w:vAlign w:val="center"/>
            <w:hideMark/>
          </w:tcPr>
          <w:p w14:paraId="2CA29130"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Status</w:t>
            </w:r>
          </w:p>
        </w:tc>
        <w:tc>
          <w:tcPr>
            <w:tcW w:w="0" w:type="auto"/>
            <w:vAlign w:val="center"/>
            <w:hideMark/>
          </w:tcPr>
          <w:p w14:paraId="73A8A22B"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Recommendation</w:t>
            </w:r>
          </w:p>
        </w:tc>
      </w:tr>
      <w:tr w:rsidR="00764040" w:rsidRPr="00764040" w14:paraId="13139949" w14:textId="77777777" w:rsidTr="00764040">
        <w:trPr>
          <w:tblCellSpacing w:w="15" w:type="dxa"/>
        </w:trPr>
        <w:tc>
          <w:tcPr>
            <w:tcW w:w="0" w:type="auto"/>
            <w:vAlign w:val="center"/>
            <w:hideMark/>
          </w:tcPr>
          <w:p w14:paraId="022EA1F4"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Backups</w:t>
            </w:r>
          </w:p>
        </w:tc>
        <w:tc>
          <w:tcPr>
            <w:tcW w:w="0" w:type="auto"/>
            <w:vAlign w:val="center"/>
            <w:hideMark/>
          </w:tcPr>
          <w:p w14:paraId="5207C10A"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Backups maintained</w:t>
            </w:r>
          </w:p>
        </w:tc>
        <w:tc>
          <w:tcPr>
            <w:tcW w:w="0" w:type="auto"/>
            <w:vAlign w:val="center"/>
            <w:hideMark/>
          </w:tcPr>
          <w:p w14:paraId="0E858DB5"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349A008B"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Test restoration regularly</w:t>
            </w:r>
          </w:p>
        </w:tc>
      </w:tr>
      <w:tr w:rsidR="00764040" w:rsidRPr="00764040" w14:paraId="56D011E9" w14:textId="77777777" w:rsidTr="00764040">
        <w:trPr>
          <w:tblCellSpacing w:w="15" w:type="dxa"/>
        </w:trPr>
        <w:tc>
          <w:tcPr>
            <w:tcW w:w="0" w:type="auto"/>
            <w:vAlign w:val="center"/>
            <w:hideMark/>
          </w:tcPr>
          <w:p w14:paraId="71EC2F40"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Disaster Recovery</w:t>
            </w:r>
          </w:p>
        </w:tc>
        <w:tc>
          <w:tcPr>
            <w:tcW w:w="0" w:type="auto"/>
            <w:vAlign w:val="center"/>
            <w:hideMark/>
          </w:tcPr>
          <w:p w14:paraId="0CDDB120"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Procedures exist</w:t>
            </w:r>
          </w:p>
        </w:tc>
        <w:tc>
          <w:tcPr>
            <w:tcW w:w="0" w:type="auto"/>
            <w:vAlign w:val="center"/>
            <w:hideMark/>
          </w:tcPr>
          <w:p w14:paraId="2FE0CA4E"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5DBDD638"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Conduct quarterly exercises</w:t>
            </w:r>
          </w:p>
        </w:tc>
      </w:tr>
      <w:tr w:rsidR="00764040" w:rsidRPr="00764040" w14:paraId="53E4BB62" w14:textId="77777777" w:rsidTr="00764040">
        <w:trPr>
          <w:tblCellSpacing w:w="15" w:type="dxa"/>
        </w:trPr>
        <w:tc>
          <w:tcPr>
            <w:tcW w:w="0" w:type="auto"/>
            <w:vAlign w:val="center"/>
            <w:hideMark/>
          </w:tcPr>
          <w:p w14:paraId="074C033F"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System Monitoring</w:t>
            </w:r>
          </w:p>
        </w:tc>
        <w:tc>
          <w:tcPr>
            <w:tcW w:w="0" w:type="auto"/>
            <w:vAlign w:val="center"/>
            <w:hideMark/>
          </w:tcPr>
          <w:p w14:paraId="0A253512"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Basic monitoring</w:t>
            </w:r>
          </w:p>
        </w:tc>
        <w:tc>
          <w:tcPr>
            <w:tcW w:w="0" w:type="auto"/>
            <w:vAlign w:val="center"/>
            <w:hideMark/>
          </w:tcPr>
          <w:p w14:paraId="5071BB52"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362C1314"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Implement continuous monitoring</w:t>
            </w:r>
          </w:p>
        </w:tc>
      </w:tr>
      <w:tr w:rsidR="00764040" w:rsidRPr="00764040" w14:paraId="21652AE6" w14:textId="77777777" w:rsidTr="00764040">
        <w:trPr>
          <w:tblCellSpacing w:w="15" w:type="dxa"/>
        </w:trPr>
        <w:tc>
          <w:tcPr>
            <w:tcW w:w="0" w:type="auto"/>
            <w:vAlign w:val="center"/>
            <w:hideMark/>
          </w:tcPr>
          <w:p w14:paraId="08F585A2"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Capacity Management</w:t>
            </w:r>
          </w:p>
        </w:tc>
        <w:tc>
          <w:tcPr>
            <w:tcW w:w="0" w:type="auto"/>
            <w:vAlign w:val="center"/>
            <w:hideMark/>
          </w:tcPr>
          <w:p w14:paraId="4E1441F6"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Informal</w:t>
            </w:r>
          </w:p>
        </w:tc>
        <w:tc>
          <w:tcPr>
            <w:tcW w:w="0" w:type="auto"/>
            <w:vAlign w:val="center"/>
            <w:hideMark/>
          </w:tcPr>
          <w:p w14:paraId="7A33575A"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1EAB017F"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Establish capacity thresholds</w:t>
            </w:r>
          </w:p>
        </w:tc>
      </w:tr>
      <w:tr w:rsidR="00764040" w:rsidRPr="00764040" w14:paraId="1F34CF87" w14:textId="77777777" w:rsidTr="00764040">
        <w:trPr>
          <w:tblCellSpacing w:w="15" w:type="dxa"/>
        </w:trPr>
        <w:tc>
          <w:tcPr>
            <w:tcW w:w="0" w:type="auto"/>
            <w:vAlign w:val="center"/>
            <w:hideMark/>
          </w:tcPr>
          <w:p w14:paraId="412B7127"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Incident Recovery</w:t>
            </w:r>
          </w:p>
        </w:tc>
        <w:tc>
          <w:tcPr>
            <w:tcW w:w="0" w:type="auto"/>
            <w:vAlign w:val="center"/>
            <w:hideMark/>
          </w:tcPr>
          <w:p w14:paraId="3AA0B677"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Basic procedures</w:t>
            </w:r>
          </w:p>
        </w:tc>
        <w:tc>
          <w:tcPr>
            <w:tcW w:w="0" w:type="auto"/>
            <w:vAlign w:val="center"/>
            <w:hideMark/>
          </w:tcPr>
          <w:p w14:paraId="4284D024"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7C31D7E8"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Document recovery procedures</w:t>
            </w:r>
          </w:p>
        </w:tc>
      </w:tr>
    </w:tbl>
    <w:p w14:paraId="1D45EA22" w14:textId="77777777" w:rsidR="00764040" w:rsidRPr="00764040" w:rsidRDefault="00764040" w:rsidP="00764040">
      <w:pPr>
        <w:jc w:val="center"/>
        <w:rPr>
          <w:rFonts w:ascii="Times New Roman" w:hAnsi="Times New Roman" w:cs="Times New Roman"/>
        </w:rPr>
      </w:pPr>
    </w:p>
    <w:p w14:paraId="3C4D4F54" w14:textId="77777777" w:rsidR="00764040" w:rsidRDefault="00764040" w:rsidP="00764040">
      <w:pPr>
        <w:jc w:val="both"/>
        <w:rPr>
          <w:rFonts w:ascii="Times New Roman" w:hAnsi="Times New Roman" w:cs="Times New Roman"/>
        </w:rPr>
      </w:pPr>
    </w:p>
    <w:p w14:paraId="1703F6F0" w14:textId="77777777" w:rsidR="00764040" w:rsidRDefault="00764040" w:rsidP="00764040">
      <w:pPr>
        <w:jc w:val="both"/>
        <w:rPr>
          <w:rFonts w:ascii="Times New Roman" w:hAnsi="Times New Roman" w:cs="Times New Roman"/>
        </w:rPr>
      </w:pPr>
    </w:p>
    <w:p w14:paraId="410BCDED" w14:textId="77777777" w:rsidR="00764040" w:rsidRDefault="00764040" w:rsidP="00764040">
      <w:pPr>
        <w:jc w:val="both"/>
        <w:rPr>
          <w:rFonts w:ascii="Times New Roman" w:hAnsi="Times New Roman" w:cs="Times New Roman"/>
        </w:rPr>
      </w:pPr>
    </w:p>
    <w:p w14:paraId="643C11B9" w14:textId="77777777" w:rsidR="00764040" w:rsidRDefault="00764040" w:rsidP="00764040">
      <w:pPr>
        <w:jc w:val="both"/>
        <w:rPr>
          <w:rFonts w:ascii="Times New Roman" w:hAnsi="Times New Roman" w:cs="Times New Roman"/>
        </w:rPr>
      </w:pPr>
    </w:p>
    <w:p w14:paraId="396B5CFF" w14:textId="77777777" w:rsidR="00764040" w:rsidRDefault="00764040" w:rsidP="00764040">
      <w:pPr>
        <w:jc w:val="both"/>
        <w:rPr>
          <w:rFonts w:ascii="Times New Roman" w:hAnsi="Times New Roman" w:cs="Times New Roman"/>
        </w:rPr>
      </w:pPr>
    </w:p>
    <w:p w14:paraId="589AE850" w14:textId="6F80C0A5" w:rsidR="00764040" w:rsidRPr="00764040" w:rsidRDefault="00764040" w:rsidP="00764040">
      <w:pPr>
        <w:jc w:val="both"/>
        <w:rPr>
          <w:rFonts w:ascii="Times New Roman" w:hAnsi="Times New Roman" w:cs="Times New Roman"/>
          <w:b/>
          <w:bCs/>
        </w:rPr>
      </w:pPr>
      <w:r w:rsidRPr="00764040">
        <w:rPr>
          <w:rFonts w:ascii="Times New Roman" w:hAnsi="Times New Roman" w:cs="Times New Roman"/>
          <w:b/>
          <w:bCs/>
        </w:rPr>
        <w:lastRenderedPageBreak/>
        <w:t>Finding</w:t>
      </w:r>
    </w:p>
    <w:p w14:paraId="49CF2C17" w14:textId="77777777" w:rsidR="00764040" w:rsidRPr="00764040" w:rsidRDefault="00764040" w:rsidP="00764040">
      <w:pPr>
        <w:jc w:val="both"/>
        <w:rPr>
          <w:rFonts w:ascii="Times New Roman" w:hAnsi="Times New Roman" w:cs="Times New Roman"/>
        </w:rPr>
      </w:pPr>
      <w:r w:rsidRPr="00764040">
        <w:rPr>
          <w:rFonts w:ascii="Times New Roman" w:hAnsi="Times New Roman" w:cs="Times New Roman"/>
        </w:rPr>
        <w:t>Finding: Limited Disaster Recovery Testing</w:t>
      </w:r>
    </w:p>
    <w:p w14:paraId="2BDB3ED4" w14:textId="77777777" w:rsidR="00764040" w:rsidRPr="00764040" w:rsidRDefault="00764040" w:rsidP="00764040">
      <w:pPr>
        <w:jc w:val="both"/>
        <w:rPr>
          <w:rFonts w:ascii="Times New Roman" w:hAnsi="Times New Roman" w:cs="Times New Roman"/>
        </w:rPr>
      </w:pPr>
      <w:r w:rsidRPr="00764040">
        <w:rPr>
          <w:rFonts w:ascii="Times New Roman" w:hAnsi="Times New Roman" w:cs="Times New Roman"/>
        </w:rPr>
        <w:t>Although Acme maintains backups and recovery procedures, recovery testing is not performed consistently.</w:t>
      </w:r>
    </w:p>
    <w:p w14:paraId="15062801" w14:textId="77777777" w:rsidR="00764040" w:rsidRPr="00764040" w:rsidRDefault="00764040" w:rsidP="00764040">
      <w:pPr>
        <w:jc w:val="both"/>
        <w:rPr>
          <w:rFonts w:ascii="Times New Roman" w:hAnsi="Times New Roman" w:cs="Times New Roman"/>
        </w:rPr>
      </w:pPr>
      <w:r w:rsidRPr="00764040">
        <w:rPr>
          <w:rFonts w:ascii="Times New Roman" w:hAnsi="Times New Roman" w:cs="Times New Roman"/>
        </w:rPr>
        <w:t>Recommendation:</w:t>
      </w:r>
    </w:p>
    <w:p w14:paraId="283971CD" w14:textId="77777777" w:rsidR="00764040" w:rsidRPr="00764040" w:rsidRDefault="00764040" w:rsidP="00764040">
      <w:pPr>
        <w:numPr>
          <w:ilvl w:val="0"/>
          <w:numId w:val="2"/>
        </w:numPr>
        <w:jc w:val="both"/>
        <w:rPr>
          <w:rFonts w:ascii="Times New Roman" w:hAnsi="Times New Roman" w:cs="Times New Roman"/>
        </w:rPr>
      </w:pPr>
      <w:r w:rsidRPr="00764040">
        <w:rPr>
          <w:rFonts w:ascii="Times New Roman" w:hAnsi="Times New Roman" w:cs="Times New Roman"/>
        </w:rPr>
        <w:t xml:space="preserve">Establish quarterly disaster recovery </w:t>
      </w:r>
      <w:proofErr w:type="gramStart"/>
      <w:r w:rsidRPr="00764040">
        <w:rPr>
          <w:rFonts w:ascii="Times New Roman" w:hAnsi="Times New Roman" w:cs="Times New Roman"/>
        </w:rPr>
        <w:t>testing</w:t>
      </w:r>
      <w:proofErr w:type="gramEnd"/>
      <w:r w:rsidRPr="00764040">
        <w:rPr>
          <w:rFonts w:ascii="Times New Roman" w:hAnsi="Times New Roman" w:cs="Times New Roman"/>
        </w:rPr>
        <w:t xml:space="preserve">. </w:t>
      </w:r>
    </w:p>
    <w:p w14:paraId="3ECF8B3B" w14:textId="77777777" w:rsidR="00764040" w:rsidRPr="00764040" w:rsidRDefault="00764040" w:rsidP="00764040">
      <w:pPr>
        <w:numPr>
          <w:ilvl w:val="0"/>
          <w:numId w:val="2"/>
        </w:numPr>
        <w:jc w:val="both"/>
        <w:rPr>
          <w:rFonts w:ascii="Times New Roman" w:hAnsi="Times New Roman" w:cs="Times New Roman"/>
        </w:rPr>
      </w:pPr>
      <w:r w:rsidRPr="00764040">
        <w:rPr>
          <w:rFonts w:ascii="Times New Roman" w:hAnsi="Times New Roman" w:cs="Times New Roman"/>
        </w:rPr>
        <w:t xml:space="preserve">Document recovery results. </w:t>
      </w:r>
    </w:p>
    <w:p w14:paraId="3B1D3465" w14:textId="77777777" w:rsidR="00764040" w:rsidRPr="00764040" w:rsidRDefault="00764040" w:rsidP="00764040">
      <w:pPr>
        <w:numPr>
          <w:ilvl w:val="0"/>
          <w:numId w:val="2"/>
        </w:numPr>
        <w:jc w:val="both"/>
        <w:rPr>
          <w:rFonts w:ascii="Times New Roman" w:hAnsi="Times New Roman" w:cs="Times New Roman"/>
        </w:rPr>
      </w:pPr>
      <w:r w:rsidRPr="00764040">
        <w:rPr>
          <w:rFonts w:ascii="Times New Roman" w:hAnsi="Times New Roman" w:cs="Times New Roman"/>
        </w:rPr>
        <w:t xml:space="preserve">Establish Recovery Time Objectives (RTO). </w:t>
      </w:r>
    </w:p>
    <w:p w14:paraId="6A6FD7FD" w14:textId="77777777" w:rsidR="00764040" w:rsidRDefault="00764040" w:rsidP="00764040">
      <w:pPr>
        <w:numPr>
          <w:ilvl w:val="0"/>
          <w:numId w:val="2"/>
        </w:numPr>
        <w:jc w:val="both"/>
        <w:rPr>
          <w:rFonts w:ascii="Times New Roman" w:hAnsi="Times New Roman" w:cs="Times New Roman"/>
        </w:rPr>
      </w:pPr>
      <w:r w:rsidRPr="00764040">
        <w:rPr>
          <w:rFonts w:ascii="Times New Roman" w:hAnsi="Times New Roman" w:cs="Times New Roman"/>
        </w:rPr>
        <w:t>Establish Recovery Point Objectives (RPO).</w:t>
      </w:r>
    </w:p>
    <w:p w14:paraId="0E069D34" w14:textId="77777777" w:rsidR="00764040" w:rsidRDefault="00764040" w:rsidP="00764040">
      <w:pPr>
        <w:ind w:left="720"/>
        <w:jc w:val="both"/>
        <w:rPr>
          <w:rFonts w:ascii="Times New Roman" w:hAnsi="Times New Roman" w:cs="Times New Roman"/>
        </w:rPr>
      </w:pPr>
    </w:p>
    <w:p w14:paraId="699BDBD0" w14:textId="720EB516" w:rsidR="00764040" w:rsidRPr="00764040" w:rsidRDefault="00764040" w:rsidP="00764040">
      <w:pPr>
        <w:jc w:val="both"/>
        <w:rPr>
          <w:rFonts w:ascii="Times New Roman" w:hAnsi="Times New Roman" w:cs="Times New Roman"/>
          <w:b/>
          <w:bCs/>
        </w:rPr>
      </w:pPr>
      <w:r w:rsidRPr="00764040">
        <w:rPr>
          <w:rFonts w:ascii="Times New Roman" w:hAnsi="Times New Roman" w:cs="Times New Roman"/>
          <w:b/>
          <w:bCs/>
        </w:rPr>
        <w:t>Processing Integrity Assessment</w:t>
      </w:r>
    </w:p>
    <w:p w14:paraId="1B4C9E5F" w14:textId="77777777" w:rsidR="00764040" w:rsidRDefault="00764040" w:rsidP="00764040">
      <w:pPr>
        <w:ind w:left="720"/>
        <w:jc w:val="both"/>
        <w:rPr>
          <w:rFonts w:ascii="Times New Roman" w:hAnsi="Times New Roman" w:cs="Times New Roman"/>
        </w:rPr>
      </w:pPr>
      <w:r w:rsidRPr="00764040">
        <w:rPr>
          <w:rFonts w:ascii="Times New Roman" w:hAnsi="Times New Roman" w:cs="Times New Roman"/>
        </w:rPr>
        <w:t>Processing integrity focuses on whether systems process information accurately, completely, and in a timely manner.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7"/>
        <w:gridCol w:w="2665"/>
        <w:gridCol w:w="3678"/>
      </w:tblGrid>
      <w:tr w:rsidR="00764040" w:rsidRPr="00764040" w14:paraId="24E1F4AE" w14:textId="77777777" w:rsidTr="00764040">
        <w:trPr>
          <w:tblHeader/>
          <w:tblCellSpacing w:w="15" w:type="dxa"/>
        </w:trPr>
        <w:tc>
          <w:tcPr>
            <w:tcW w:w="0" w:type="auto"/>
            <w:vAlign w:val="center"/>
            <w:hideMark/>
          </w:tcPr>
          <w:p w14:paraId="76FA34DB" w14:textId="77777777" w:rsidR="00764040" w:rsidRPr="00764040" w:rsidRDefault="00764040" w:rsidP="00764040">
            <w:pPr>
              <w:ind w:left="720"/>
              <w:jc w:val="both"/>
              <w:rPr>
                <w:rFonts w:ascii="Times New Roman" w:hAnsi="Times New Roman" w:cs="Times New Roman"/>
                <w:b/>
                <w:bCs/>
              </w:rPr>
            </w:pPr>
            <w:r w:rsidRPr="00764040">
              <w:rPr>
                <w:rFonts w:ascii="Times New Roman" w:hAnsi="Times New Roman" w:cs="Times New Roman"/>
                <w:b/>
                <w:bCs/>
              </w:rPr>
              <w:t>Control Area</w:t>
            </w:r>
          </w:p>
        </w:tc>
        <w:tc>
          <w:tcPr>
            <w:tcW w:w="0" w:type="auto"/>
            <w:vAlign w:val="center"/>
            <w:hideMark/>
          </w:tcPr>
          <w:p w14:paraId="77CAB95B" w14:textId="77777777" w:rsidR="00764040" w:rsidRPr="00764040" w:rsidRDefault="00764040" w:rsidP="00764040">
            <w:pPr>
              <w:ind w:left="720"/>
              <w:jc w:val="both"/>
              <w:rPr>
                <w:rFonts w:ascii="Times New Roman" w:hAnsi="Times New Roman" w:cs="Times New Roman"/>
                <w:b/>
                <w:bCs/>
              </w:rPr>
            </w:pPr>
            <w:r w:rsidRPr="00764040">
              <w:rPr>
                <w:rFonts w:ascii="Times New Roman" w:hAnsi="Times New Roman" w:cs="Times New Roman"/>
                <w:b/>
                <w:bCs/>
              </w:rPr>
              <w:t>Status</w:t>
            </w:r>
          </w:p>
        </w:tc>
        <w:tc>
          <w:tcPr>
            <w:tcW w:w="0" w:type="auto"/>
            <w:vAlign w:val="center"/>
            <w:hideMark/>
          </w:tcPr>
          <w:p w14:paraId="3735C561" w14:textId="77777777" w:rsidR="00764040" w:rsidRPr="00764040" w:rsidRDefault="00764040" w:rsidP="00764040">
            <w:pPr>
              <w:ind w:left="720"/>
              <w:jc w:val="both"/>
              <w:rPr>
                <w:rFonts w:ascii="Times New Roman" w:hAnsi="Times New Roman" w:cs="Times New Roman"/>
                <w:b/>
                <w:bCs/>
              </w:rPr>
            </w:pPr>
            <w:r w:rsidRPr="00764040">
              <w:rPr>
                <w:rFonts w:ascii="Times New Roman" w:hAnsi="Times New Roman" w:cs="Times New Roman"/>
                <w:b/>
                <w:bCs/>
              </w:rPr>
              <w:t>Recommendation</w:t>
            </w:r>
          </w:p>
        </w:tc>
      </w:tr>
      <w:tr w:rsidR="00764040" w:rsidRPr="00764040" w14:paraId="478759FA" w14:textId="77777777" w:rsidTr="00764040">
        <w:trPr>
          <w:tblCellSpacing w:w="15" w:type="dxa"/>
        </w:trPr>
        <w:tc>
          <w:tcPr>
            <w:tcW w:w="0" w:type="auto"/>
            <w:vAlign w:val="center"/>
            <w:hideMark/>
          </w:tcPr>
          <w:p w14:paraId="0B7473E8"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Application Validation</w:t>
            </w:r>
          </w:p>
        </w:tc>
        <w:tc>
          <w:tcPr>
            <w:tcW w:w="0" w:type="auto"/>
            <w:vAlign w:val="center"/>
            <w:hideMark/>
          </w:tcPr>
          <w:p w14:paraId="0D8F43B5"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Partially Implemented</w:t>
            </w:r>
          </w:p>
        </w:tc>
        <w:tc>
          <w:tcPr>
            <w:tcW w:w="0" w:type="auto"/>
            <w:vAlign w:val="center"/>
            <w:hideMark/>
          </w:tcPr>
          <w:p w14:paraId="4C25219D"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Strengthen input validation</w:t>
            </w:r>
          </w:p>
        </w:tc>
      </w:tr>
      <w:tr w:rsidR="00764040" w:rsidRPr="00764040" w14:paraId="4FF15362" w14:textId="77777777" w:rsidTr="00764040">
        <w:trPr>
          <w:tblCellSpacing w:w="15" w:type="dxa"/>
        </w:trPr>
        <w:tc>
          <w:tcPr>
            <w:tcW w:w="0" w:type="auto"/>
            <w:vAlign w:val="center"/>
            <w:hideMark/>
          </w:tcPr>
          <w:p w14:paraId="2E93B2C6"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Data Accuracy</w:t>
            </w:r>
          </w:p>
        </w:tc>
        <w:tc>
          <w:tcPr>
            <w:tcW w:w="0" w:type="auto"/>
            <w:vAlign w:val="center"/>
            <w:hideMark/>
          </w:tcPr>
          <w:p w14:paraId="733E1F6E"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Implemented</w:t>
            </w:r>
          </w:p>
        </w:tc>
        <w:tc>
          <w:tcPr>
            <w:tcW w:w="0" w:type="auto"/>
            <w:vAlign w:val="center"/>
            <w:hideMark/>
          </w:tcPr>
          <w:p w14:paraId="3148C66F"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Continue monitoring</w:t>
            </w:r>
          </w:p>
        </w:tc>
      </w:tr>
      <w:tr w:rsidR="00764040" w:rsidRPr="00764040" w14:paraId="716600AE" w14:textId="77777777" w:rsidTr="00764040">
        <w:trPr>
          <w:tblCellSpacing w:w="15" w:type="dxa"/>
        </w:trPr>
        <w:tc>
          <w:tcPr>
            <w:tcW w:w="0" w:type="auto"/>
            <w:vAlign w:val="center"/>
            <w:hideMark/>
          </w:tcPr>
          <w:p w14:paraId="7818C63E"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Error Handling</w:t>
            </w:r>
          </w:p>
        </w:tc>
        <w:tc>
          <w:tcPr>
            <w:tcW w:w="0" w:type="auto"/>
            <w:vAlign w:val="center"/>
            <w:hideMark/>
          </w:tcPr>
          <w:p w14:paraId="697A2B16"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Partially Implemented</w:t>
            </w:r>
          </w:p>
        </w:tc>
        <w:tc>
          <w:tcPr>
            <w:tcW w:w="0" w:type="auto"/>
            <w:vAlign w:val="center"/>
            <w:hideMark/>
          </w:tcPr>
          <w:p w14:paraId="0ED3E0DC"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Improve application error handling</w:t>
            </w:r>
          </w:p>
        </w:tc>
      </w:tr>
      <w:tr w:rsidR="00764040" w:rsidRPr="00764040" w14:paraId="2D6AA2F8" w14:textId="77777777" w:rsidTr="00764040">
        <w:trPr>
          <w:tblCellSpacing w:w="15" w:type="dxa"/>
        </w:trPr>
        <w:tc>
          <w:tcPr>
            <w:tcW w:w="0" w:type="auto"/>
            <w:vAlign w:val="center"/>
            <w:hideMark/>
          </w:tcPr>
          <w:p w14:paraId="71350C38"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Change Testing</w:t>
            </w:r>
          </w:p>
        </w:tc>
        <w:tc>
          <w:tcPr>
            <w:tcW w:w="0" w:type="auto"/>
            <w:vAlign w:val="center"/>
            <w:hideMark/>
          </w:tcPr>
          <w:p w14:paraId="1B22A7AC"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Partially Implemented</w:t>
            </w:r>
          </w:p>
        </w:tc>
        <w:tc>
          <w:tcPr>
            <w:tcW w:w="0" w:type="auto"/>
            <w:vAlign w:val="center"/>
            <w:hideMark/>
          </w:tcPr>
          <w:p w14:paraId="1B87378B"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Require testing before production</w:t>
            </w:r>
          </w:p>
        </w:tc>
      </w:tr>
      <w:tr w:rsidR="00764040" w:rsidRPr="00764040" w14:paraId="50E2A58B" w14:textId="77777777" w:rsidTr="00764040">
        <w:trPr>
          <w:tblCellSpacing w:w="15" w:type="dxa"/>
        </w:trPr>
        <w:tc>
          <w:tcPr>
            <w:tcW w:w="0" w:type="auto"/>
            <w:vAlign w:val="center"/>
            <w:hideMark/>
          </w:tcPr>
          <w:p w14:paraId="6EFAC4E7"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Data Processing Monitoring</w:t>
            </w:r>
          </w:p>
        </w:tc>
        <w:tc>
          <w:tcPr>
            <w:tcW w:w="0" w:type="auto"/>
            <w:vAlign w:val="center"/>
            <w:hideMark/>
          </w:tcPr>
          <w:p w14:paraId="2560D6B1"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Partially Implemented</w:t>
            </w:r>
          </w:p>
        </w:tc>
        <w:tc>
          <w:tcPr>
            <w:tcW w:w="0" w:type="auto"/>
            <w:vAlign w:val="center"/>
            <w:hideMark/>
          </w:tcPr>
          <w:p w14:paraId="0F19190C"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Establish automated monitoring</w:t>
            </w:r>
          </w:p>
        </w:tc>
      </w:tr>
    </w:tbl>
    <w:p w14:paraId="4B89D61F" w14:textId="77777777" w:rsidR="00764040" w:rsidRPr="00764040" w:rsidRDefault="00764040" w:rsidP="00764040">
      <w:pPr>
        <w:ind w:left="720"/>
        <w:jc w:val="both"/>
        <w:rPr>
          <w:rFonts w:ascii="Times New Roman" w:hAnsi="Times New Roman" w:cs="Times New Roman"/>
        </w:rPr>
      </w:pPr>
    </w:p>
    <w:p w14:paraId="35305A76" w14:textId="77777777" w:rsidR="00764040" w:rsidRDefault="00764040" w:rsidP="00764040">
      <w:pPr>
        <w:ind w:left="720"/>
        <w:jc w:val="both"/>
        <w:rPr>
          <w:rFonts w:ascii="Times New Roman" w:hAnsi="Times New Roman" w:cs="Times New Roman"/>
          <w:b/>
          <w:bCs/>
        </w:rPr>
      </w:pPr>
    </w:p>
    <w:p w14:paraId="18C6C434" w14:textId="77777777" w:rsidR="00764040" w:rsidRDefault="00764040" w:rsidP="00764040">
      <w:pPr>
        <w:ind w:left="720"/>
        <w:jc w:val="both"/>
        <w:rPr>
          <w:rFonts w:ascii="Times New Roman" w:hAnsi="Times New Roman" w:cs="Times New Roman"/>
          <w:b/>
          <w:bCs/>
        </w:rPr>
      </w:pPr>
    </w:p>
    <w:p w14:paraId="6EA7E7EB" w14:textId="77777777" w:rsidR="00764040" w:rsidRDefault="00764040" w:rsidP="00764040">
      <w:pPr>
        <w:ind w:left="720"/>
        <w:jc w:val="both"/>
        <w:rPr>
          <w:rFonts w:ascii="Times New Roman" w:hAnsi="Times New Roman" w:cs="Times New Roman"/>
          <w:b/>
          <w:bCs/>
        </w:rPr>
      </w:pPr>
    </w:p>
    <w:p w14:paraId="4F7EA935" w14:textId="77777777" w:rsidR="00764040" w:rsidRDefault="00764040" w:rsidP="00764040">
      <w:pPr>
        <w:ind w:left="720"/>
        <w:jc w:val="both"/>
        <w:rPr>
          <w:rFonts w:ascii="Times New Roman" w:hAnsi="Times New Roman" w:cs="Times New Roman"/>
          <w:b/>
          <w:bCs/>
        </w:rPr>
      </w:pPr>
    </w:p>
    <w:p w14:paraId="4547168C" w14:textId="3A790341"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b/>
          <w:bCs/>
        </w:rPr>
        <w:lastRenderedPageBreak/>
        <w:t>Finding: Inconsistent Application Testing</w:t>
      </w:r>
    </w:p>
    <w:p w14:paraId="5338E1AF"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rPr>
        <w:t>Application changes are not consistently subject to documented testing and approval before deployment.</w:t>
      </w:r>
    </w:p>
    <w:p w14:paraId="4836D4D5" w14:textId="77777777" w:rsidR="00764040" w:rsidRPr="00764040" w:rsidRDefault="00764040" w:rsidP="00764040">
      <w:pPr>
        <w:ind w:left="720"/>
        <w:jc w:val="both"/>
        <w:rPr>
          <w:rFonts w:ascii="Times New Roman" w:hAnsi="Times New Roman" w:cs="Times New Roman"/>
        </w:rPr>
      </w:pPr>
      <w:r w:rsidRPr="00764040">
        <w:rPr>
          <w:rFonts w:ascii="Times New Roman" w:hAnsi="Times New Roman" w:cs="Times New Roman"/>
          <w:b/>
          <w:bCs/>
        </w:rPr>
        <w:t>Recommendation:</w:t>
      </w:r>
    </w:p>
    <w:p w14:paraId="7A8FDC8C" w14:textId="77777777" w:rsidR="00764040" w:rsidRDefault="00764040" w:rsidP="00764040">
      <w:pPr>
        <w:ind w:left="720"/>
        <w:jc w:val="both"/>
        <w:rPr>
          <w:rFonts w:ascii="Times New Roman" w:hAnsi="Times New Roman" w:cs="Times New Roman"/>
        </w:rPr>
      </w:pPr>
      <w:r w:rsidRPr="00764040">
        <w:rPr>
          <w:rFonts w:ascii="Times New Roman" w:hAnsi="Times New Roman" w:cs="Times New Roman"/>
        </w:rPr>
        <w:t>Implement a formal software change management process requiring testing, approval, deployment documentation, and post-deployment validation.</w:t>
      </w:r>
    </w:p>
    <w:p w14:paraId="0C62359C" w14:textId="77777777" w:rsidR="00764040" w:rsidRPr="00764040" w:rsidRDefault="00764040" w:rsidP="00764040">
      <w:pPr>
        <w:ind w:left="720"/>
        <w:jc w:val="both"/>
        <w:rPr>
          <w:rFonts w:ascii="Times New Roman" w:hAnsi="Times New Roman" w:cs="Times New Roman"/>
          <w:b/>
          <w:bCs/>
        </w:rPr>
      </w:pPr>
    </w:p>
    <w:p w14:paraId="17768393" w14:textId="68159B6E" w:rsidR="00764040" w:rsidRDefault="00764040" w:rsidP="00764040">
      <w:pPr>
        <w:ind w:left="720"/>
        <w:jc w:val="center"/>
        <w:rPr>
          <w:rFonts w:ascii="Times New Roman" w:hAnsi="Times New Roman" w:cs="Times New Roman"/>
          <w:b/>
          <w:bCs/>
        </w:rPr>
      </w:pPr>
      <w:r w:rsidRPr="00764040">
        <w:rPr>
          <w:rFonts w:ascii="Times New Roman" w:hAnsi="Times New Roman" w:cs="Times New Roman"/>
          <w:b/>
          <w:bCs/>
        </w:rPr>
        <w:t>Confidentiality Assessment</w:t>
      </w:r>
    </w:p>
    <w:p w14:paraId="26E0B4EF" w14:textId="77777777" w:rsidR="00764040" w:rsidRDefault="00764040" w:rsidP="00764040">
      <w:pPr>
        <w:ind w:left="720"/>
        <w:rPr>
          <w:rFonts w:ascii="Times New Roman" w:hAnsi="Times New Roman" w:cs="Times New Roman"/>
          <w:b/>
          <w:bC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2762"/>
        <w:gridCol w:w="4040"/>
      </w:tblGrid>
      <w:tr w:rsidR="00764040" w:rsidRPr="00764040" w14:paraId="0A92795A" w14:textId="77777777" w:rsidTr="00764040">
        <w:trPr>
          <w:tblHeader/>
          <w:tblCellSpacing w:w="15" w:type="dxa"/>
        </w:trPr>
        <w:tc>
          <w:tcPr>
            <w:tcW w:w="0" w:type="auto"/>
            <w:vAlign w:val="center"/>
            <w:hideMark/>
          </w:tcPr>
          <w:p w14:paraId="2133FA14"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Control Area</w:t>
            </w:r>
          </w:p>
        </w:tc>
        <w:tc>
          <w:tcPr>
            <w:tcW w:w="0" w:type="auto"/>
            <w:vAlign w:val="center"/>
            <w:hideMark/>
          </w:tcPr>
          <w:p w14:paraId="620D9F44"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Status</w:t>
            </w:r>
          </w:p>
        </w:tc>
        <w:tc>
          <w:tcPr>
            <w:tcW w:w="0" w:type="auto"/>
            <w:vAlign w:val="center"/>
            <w:hideMark/>
          </w:tcPr>
          <w:p w14:paraId="3FA3D0EA"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Recommendation</w:t>
            </w:r>
          </w:p>
        </w:tc>
      </w:tr>
      <w:tr w:rsidR="00764040" w:rsidRPr="00764040" w14:paraId="4C67157A" w14:textId="77777777" w:rsidTr="00764040">
        <w:trPr>
          <w:tblCellSpacing w:w="15" w:type="dxa"/>
        </w:trPr>
        <w:tc>
          <w:tcPr>
            <w:tcW w:w="0" w:type="auto"/>
            <w:vAlign w:val="center"/>
            <w:hideMark/>
          </w:tcPr>
          <w:p w14:paraId="30462B17"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Data Classification</w:t>
            </w:r>
          </w:p>
        </w:tc>
        <w:tc>
          <w:tcPr>
            <w:tcW w:w="0" w:type="auto"/>
            <w:vAlign w:val="center"/>
            <w:hideMark/>
          </w:tcPr>
          <w:p w14:paraId="0EEFF071"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25E7E5C9"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Establish formal classification</w:t>
            </w:r>
          </w:p>
        </w:tc>
      </w:tr>
      <w:tr w:rsidR="00764040" w:rsidRPr="00764040" w14:paraId="41002AF1" w14:textId="77777777" w:rsidTr="00764040">
        <w:trPr>
          <w:tblCellSpacing w:w="15" w:type="dxa"/>
        </w:trPr>
        <w:tc>
          <w:tcPr>
            <w:tcW w:w="0" w:type="auto"/>
            <w:vAlign w:val="center"/>
            <w:hideMark/>
          </w:tcPr>
          <w:p w14:paraId="29AFD1C6"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Encryption</w:t>
            </w:r>
          </w:p>
        </w:tc>
        <w:tc>
          <w:tcPr>
            <w:tcW w:w="0" w:type="auto"/>
            <w:vAlign w:val="center"/>
            <w:hideMark/>
          </w:tcPr>
          <w:p w14:paraId="590F5459"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3C23B5BF"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Encrypt sensitive data at rest</w:t>
            </w:r>
          </w:p>
        </w:tc>
      </w:tr>
      <w:tr w:rsidR="00764040" w:rsidRPr="00764040" w14:paraId="55058EC6" w14:textId="77777777" w:rsidTr="00764040">
        <w:trPr>
          <w:tblCellSpacing w:w="15" w:type="dxa"/>
        </w:trPr>
        <w:tc>
          <w:tcPr>
            <w:tcW w:w="0" w:type="auto"/>
            <w:vAlign w:val="center"/>
            <w:hideMark/>
          </w:tcPr>
          <w:p w14:paraId="3E7C2F20"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Access Restrictions</w:t>
            </w:r>
          </w:p>
        </w:tc>
        <w:tc>
          <w:tcPr>
            <w:tcW w:w="0" w:type="auto"/>
            <w:vAlign w:val="center"/>
            <w:hideMark/>
          </w:tcPr>
          <w:p w14:paraId="3D28B4B8"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5DA9C55E"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Apply least privilege</w:t>
            </w:r>
          </w:p>
        </w:tc>
      </w:tr>
      <w:tr w:rsidR="00764040" w:rsidRPr="00764040" w14:paraId="5A733424" w14:textId="77777777" w:rsidTr="00764040">
        <w:trPr>
          <w:tblCellSpacing w:w="15" w:type="dxa"/>
        </w:trPr>
        <w:tc>
          <w:tcPr>
            <w:tcW w:w="0" w:type="auto"/>
            <w:vAlign w:val="center"/>
            <w:hideMark/>
          </w:tcPr>
          <w:p w14:paraId="514323C9"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Data Retention</w:t>
            </w:r>
          </w:p>
        </w:tc>
        <w:tc>
          <w:tcPr>
            <w:tcW w:w="0" w:type="auto"/>
            <w:vAlign w:val="center"/>
            <w:hideMark/>
          </w:tcPr>
          <w:p w14:paraId="17C0B867"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576F0DD9"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Establish retention requirements</w:t>
            </w:r>
          </w:p>
        </w:tc>
      </w:tr>
      <w:tr w:rsidR="00764040" w:rsidRPr="00764040" w14:paraId="09108657" w14:textId="77777777" w:rsidTr="00764040">
        <w:trPr>
          <w:tblCellSpacing w:w="15" w:type="dxa"/>
        </w:trPr>
        <w:tc>
          <w:tcPr>
            <w:tcW w:w="0" w:type="auto"/>
            <w:vAlign w:val="center"/>
            <w:hideMark/>
          </w:tcPr>
          <w:p w14:paraId="10A44204"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Secure Disposal</w:t>
            </w:r>
          </w:p>
        </w:tc>
        <w:tc>
          <w:tcPr>
            <w:tcW w:w="0" w:type="auto"/>
            <w:vAlign w:val="center"/>
            <w:hideMark/>
          </w:tcPr>
          <w:p w14:paraId="08854D60"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Partially Implemented</w:t>
            </w:r>
          </w:p>
        </w:tc>
        <w:tc>
          <w:tcPr>
            <w:tcW w:w="0" w:type="auto"/>
            <w:vAlign w:val="center"/>
            <w:hideMark/>
          </w:tcPr>
          <w:p w14:paraId="7CF61F02" w14:textId="77777777" w:rsidR="00764040" w:rsidRPr="00764040" w:rsidRDefault="00764040" w:rsidP="00764040">
            <w:pPr>
              <w:ind w:left="720"/>
              <w:rPr>
                <w:rFonts w:ascii="Times New Roman" w:hAnsi="Times New Roman" w:cs="Times New Roman"/>
                <w:b/>
                <w:bCs/>
              </w:rPr>
            </w:pPr>
            <w:r w:rsidRPr="00764040">
              <w:rPr>
                <w:rFonts w:ascii="Times New Roman" w:hAnsi="Times New Roman" w:cs="Times New Roman"/>
                <w:b/>
                <w:bCs/>
              </w:rPr>
              <w:t>Establish secure destruction procedures</w:t>
            </w:r>
          </w:p>
        </w:tc>
      </w:tr>
    </w:tbl>
    <w:p w14:paraId="67CC9631" w14:textId="77777777" w:rsidR="00764040" w:rsidRPr="00764040" w:rsidRDefault="00764040" w:rsidP="00764040">
      <w:pPr>
        <w:ind w:left="720"/>
        <w:rPr>
          <w:rFonts w:ascii="Times New Roman" w:hAnsi="Times New Roman" w:cs="Times New Roman"/>
          <w:b/>
          <w:bCs/>
        </w:rPr>
      </w:pPr>
    </w:p>
    <w:p w14:paraId="3C382262" w14:textId="77777777" w:rsidR="00764040" w:rsidRPr="00764040" w:rsidRDefault="00764040" w:rsidP="00764040">
      <w:pPr>
        <w:jc w:val="center"/>
        <w:rPr>
          <w:rFonts w:ascii="Times New Roman" w:hAnsi="Times New Roman" w:cs="Times New Roman"/>
          <w:b/>
          <w:bCs/>
        </w:rPr>
      </w:pPr>
      <w:r w:rsidRPr="00764040">
        <w:rPr>
          <w:rFonts w:ascii="Times New Roman" w:hAnsi="Times New Roman" w:cs="Times New Roman"/>
          <w:b/>
          <w:bCs/>
        </w:rPr>
        <w:t>Finding: Inconsistent Data Encryption</w:t>
      </w:r>
    </w:p>
    <w:p w14:paraId="508BEE28" w14:textId="77777777" w:rsidR="00764040" w:rsidRPr="00764040" w:rsidRDefault="00764040" w:rsidP="00764040">
      <w:pPr>
        <w:jc w:val="both"/>
        <w:rPr>
          <w:rFonts w:ascii="Times New Roman" w:hAnsi="Times New Roman" w:cs="Times New Roman"/>
        </w:rPr>
      </w:pPr>
      <w:r w:rsidRPr="00764040">
        <w:rPr>
          <w:rFonts w:ascii="Times New Roman" w:hAnsi="Times New Roman" w:cs="Times New Roman"/>
        </w:rPr>
        <w:t>Certain sensitive information is not consistently encrypted at rest across all databases.</w:t>
      </w:r>
    </w:p>
    <w:p w14:paraId="233C453B" w14:textId="77777777" w:rsidR="00764040" w:rsidRPr="00764040" w:rsidRDefault="00764040" w:rsidP="00764040">
      <w:pPr>
        <w:jc w:val="both"/>
        <w:rPr>
          <w:rFonts w:ascii="Times New Roman" w:hAnsi="Times New Roman" w:cs="Times New Roman"/>
        </w:rPr>
      </w:pPr>
      <w:r w:rsidRPr="00764040">
        <w:rPr>
          <w:rFonts w:ascii="Times New Roman" w:hAnsi="Times New Roman" w:cs="Times New Roman"/>
        </w:rPr>
        <w:t>Recommendation:</w:t>
      </w:r>
    </w:p>
    <w:p w14:paraId="5A38B3F6" w14:textId="77777777" w:rsidR="00764040" w:rsidRDefault="00764040" w:rsidP="00764040">
      <w:pPr>
        <w:jc w:val="both"/>
        <w:rPr>
          <w:rFonts w:ascii="Times New Roman" w:hAnsi="Times New Roman" w:cs="Times New Roman"/>
        </w:rPr>
      </w:pPr>
      <w:r w:rsidRPr="00764040">
        <w:rPr>
          <w:rFonts w:ascii="Times New Roman" w:hAnsi="Times New Roman" w:cs="Times New Roman"/>
        </w:rPr>
        <w:t>Establish encryption requirements for sensitive and regulated information and periodically verify compliance.</w:t>
      </w:r>
    </w:p>
    <w:p w14:paraId="158B4D13" w14:textId="77777777" w:rsidR="00C04C84" w:rsidRDefault="00C04C84" w:rsidP="00764040">
      <w:pPr>
        <w:jc w:val="both"/>
        <w:rPr>
          <w:rFonts w:ascii="Times New Roman" w:hAnsi="Times New Roman" w:cs="Times New Roman"/>
        </w:rPr>
      </w:pPr>
    </w:p>
    <w:p w14:paraId="772E6476" w14:textId="72B783BE" w:rsidR="00C04C84" w:rsidRDefault="00C04C84" w:rsidP="00C04C84">
      <w:pPr>
        <w:jc w:val="center"/>
        <w:rPr>
          <w:rFonts w:ascii="Times New Roman" w:hAnsi="Times New Roman" w:cs="Times New Roman"/>
        </w:rPr>
      </w:pPr>
    </w:p>
    <w:p w14:paraId="6C0051C8" w14:textId="77777777" w:rsidR="00C04C84" w:rsidRDefault="00C04C84" w:rsidP="00C04C84">
      <w:pPr>
        <w:jc w:val="center"/>
        <w:rPr>
          <w:rFonts w:ascii="Times New Roman" w:hAnsi="Times New Roman" w:cs="Times New Roman"/>
        </w:rPr>
      </w:pPr>
    </w:p>
    <w:p w14:paraId="4DAFC865" w14:textId="494722C6" w:rsidR="00C04C84" w:rsidRDefault="00C04C84" w:rsidP="00C04C84">
      <w:pPr>
        <w:jc w:val="center"/>
        <w:rPr>
          <w:rFonts w:ascii="Times New Roman" w:hAnsi="Times New Roman" w:cs="Times New Roman"/>
          <w:b/>
          <w:bCs/>
          <w:sz w:val="26"/>
          <w:szCs w:val="26"/>
        </w:rPr>
      </w:pPr>
      <w:r w:rsidRPr="00C04C84">
        <w:rPr>
          <w:rFonts w:ascii="Times New Roman" w:hAnsi="Times New Roman" w:cs="Times New Roman"/>
          <w:b/>
          <w:bCs/>
          <w:sz w:val="26"/>
          <w:szCs w:val="26"/>
        </w:rPr>
        <w:lastRenderedPageBreak/>
        <w:t>Privacy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2586"/>
        <w:gridCol w:w="3952"/>
      </w:tblGrid>
      <w:tr w:rsidR="00C04C84" w:rsidRPr="00C04C84" w14:paraId="5EFFA9F9" w14:textId="77777777" w:rsidTr="00C04C84">
        <w:trPr>
          <w:tblHeader/>
          <w:tblCellSpacing w:w="15" w:type="dxa"/>
        </w:trPr>
        <w:tc>
          <w:tcPr>
            <w:tcW w:w="0" w:type="auto"/>
            <w:vAlign w:val="center"/>
            <w:hideMark/>
          </w:tcPr>
          <w:p w14:paraId="11D83FC1"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Control Area</w:t>
            </w:r>
          </w:p>
        </w:tc>
        <w:tc>
          <w:tcPr>
            <w:tcW w:w="0" w:type="auto"/>
            <w:vAlign w:val="center"/>
            <w:hideMark/>
          </w:tcPr>
          <w:p w14:paraId="301294B9"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Status</w:t>
            </w:r>
          </w:p>
        </w:tc>
        <w:tc>
          <w:tcPr>
            <w:tcW w:w="0" w:type="auto"/>
            <w:vAlign w:val="center"/>
            <w:hideMark/>
          </w:tcPr>
          <w:p w14:paraId="53E04D3B"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Recommendation</w:t>
            </w:r>
          </w:p>
        </w:tc>
      </w:tr>
      <w:tr w:rsidR="00C04C84" w:rsidRPr="00C04C84" w14:paraId="6DCD1E5E" w14:textId="77777777" w:rsidTr="00C04C84">
        <w:trPr>
          <w:tblCellSpacing w:w="15" w:type="dxa"/>
        </w:trPr>
        <w:tc>
          <w:tcPr>
            <w:tcW w:w="0" w:type="auto"/>
            <w:vAlign w:val="center"/>
            <w:hideMark/>
          </w:tcPr>
          <w:p w14:paraId="1128919F"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Privacy Policies</w:t>
            </w:r>
          </w:p>
        </w:tc>
        <w:tc>
          <w:tcPr>
            <w:tcW w:w="0" w:type="auto"/>
            <w:vAlign w:val="center"/>
            <w:hideMark/>
          </w:tcPr>
          <w:p w14:paraId="5C674445"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Partially Implemented</w:t>
            </w:r>
          </w:p>
        </w:tc>
        <w:tc>
          <w:tcPr>
            <w:tcW w:w="0" w:type="auto"/>
            <w:vAlign w:val="center"/>
            <w:hideMark/>
          </w:tcPr>
          <w:p w14:paraId="00B2FE29"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Update privacy documentation</w:t>
            </w:r>
          </w:p>
        </w:tc>
      </w:tr>
      <w:tr w:rsidR="00C04C84" w:rsidRPr="00C04C84" w14:paraId="05C0E65E" w14:textId="77777777" w:rsidTr="00C04C84">
        <w:trPr>
          <w:tblCellSpacing w:w="15" w:type="dxa"/>
        </w:trPr>
        <w:tc>
          <w:tcPr>
            <w:tcW w:w="0" w:type="auto"/>
            <w:vAlign w:val="center"/>
            <w:hideMark/>
          </w:tcPr>
          <w:p w14:paraId="7112F42F"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Data Collection</w:t>
            </w:r>
          </w:p>
        </w:tc>
        <w:tc>
          <w:tcPr>
            <w:tcW w:w="0" w:type="auto"/>
            <w:vAlign w:val="center"/>
            <w:hideMark/>
          </w:tcPr>
          <w:p w14:paraId="7F2E9400"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Partially Implemented</w:t>
            </w:r>
          </w:p>
        </w:tc>
        <w:tc>
          <w:tcPr>
            <w:tcW w:w="0" w:type="auto"/>
            <w:vAlign w:val="center"/>
            <w:hideMark/>
          </w:tcPr>
          <w:p w14:paraId="38F0B79D"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Document collection purposes</w:t>
            </w:r>
          </w:p>
        </w:tc>
      </w:tr>
      <w:tr w:rsidR="00C04C84" w:rsidRPr="00C04C84" w14:paraId="7734B83B" w14:textId="77777777" w:rsidTr="00C04C84">
        <w:trPr>
          <w:tblCellSpacing w:w="15" w:type="dxa"/>
        </w:trPr>
        <w:tc>
          <w:tcPr>
            <w:tcW w:w="0" w:type="auto"/>
            <w:vAlign w:val="center"/>
            <w:hideMark/>
          </w:tcPr>
          <w:p w14:paraId="54525FF1"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Data Retention</w:t>
            </w:r>
          </w:p>
        </w:tc>
        <w:tc>
          <w:tcPr>
            <w:tcW w:w="0" w:type="auto"/>
            <w:vAlign w:val="center"/>
            <w:hideMark/>
          </w:tcPr>
          <w:p w14:paraId="77377870"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Partially Implemented</w:t>
            </w:r>
          </w:p>
        </w:tc>
        <w:tc>
          <w:tcPr>
            <w:tcW w:w="0" w:type="auto"/>
            <w:vAlign w:val="center"/>
            <w:hideMark/>
          </w:tcPr>
          <w:p w14:paraId="2614635D"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Establish retention schedules</w:t>
            </w:r>
          </w:p>
        </w:tc>
      </w:tr>
      <w:tr w:rsidR="00C04C84" w:rsidRPr="00C04C84" w14:paraId="06148BEE" w14:textId="77777777" w:rsidTr="00C04C84">
        <w:trPr>
          <w:tblCellSpacing w:w="15" w:type="dxa"/>
        </w:trPr>
        <w:tc>
          <w:tcPr>
            <w:tcW w:w="0" w:type="auto"/>
            <w:vAlign w:val="center"/>
            <w:hideMark/>
          </w:tcPr>
          <w:p w14:paraId="3C8C9A48"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Access Requests</w:t>
            </w:r>
          </w:p>
        </w:tc>
        <w:tc>
          <w:tcPr>
            <w:tcW w:w="0" w:type="auto"/>
            <w:vAlign w:val="center"/>
            <w:hideMark/>
          </w:tcPr>
          <w:p w14:paraId="790796E4"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Partially Implemented</w:t>
            </w:r>
          </w:p>
        </w:tc>
        <w:tc>
          <w:tcPr>
            <w:tcW w:w="0" w:type="auto"/>
            <w:vAlign w:val="center"/>
            <w:hideMark/>
          </w:tcPr>
          <w:p w14:paraId="3334A7C2"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Formalize request procedures</w:t>
            </w:r>
          </w:p>
        </w:tc>
      </w:tr>
      <w:tr w:rsidR="00C04C84" w:rsidRPr="00C04C84" w14:paraId="1B258EBE" w14:textId="77777777" w:rsidTr="00C04C84">
        <w:trPr>
          <w:tblCellSpacing w:w="15" w:type="dxa"/>
        </w:trPr>
        <w:tc>
          <w:tcPr>
            <w:tcW w:w="0" w:type="auto"/>
            <w:vAlign w:val="center"/>
            <w:hideMark/>
          </w:tcPr>
          <w:p w14:paraId="5D48E3C1"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Data Disclosure</w:t>
            </w:r>
          </w:p>
        </w:tc>
        <w:tc>
          <w:tcPr>
            <w:tcW w:w="0" w:type="auto"/>
            <w:vAlign w:val="center"/>
            <w:hideMark/>
          </w:tcPr>
          <w:p w14:paraId="50564917"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Partially Implemented</w:t>
            </w:r>
          </w:p>
        </w:tc>
        <w:tc>
          <w:tcPr>
            <w:tcW w:w="0" w:type="auto"/>
            <w:vAlign w:val="center"/>
            <w:hideMark/>
          </w:tcPr>
          <w:p w14:paraId="193ED95D" w14:textId="77777777" w:rsidR="00C04C84" w:rsidRPr="00C04C84" w:rsidRDefault="00C04C84" w:rsidP="00C04C84">
            <w:pPr>
              <w:rPr>
                <w:rFonts w:ascii="Times New Roman" w:hAnsi="Times New Roman" w:cs="Times New Roman"/>
                <w:b/>
                <w:bCs/>
                <w:sz w:val="26"/>
                <w:szCs w:val="26"/>
              </w:rPr>
            </w:pPr>
            <w:r w:rsidRPr="00C04C84">
              <w:rPr>
                <w:rFonts w:ascii="Times New Roman" w:hAnsi="Times New Roman" w:cs="Times New Roman"/>
                <w:b/>
                <w:bCs/>
                <w:sz w:val="26"/>
                <w:szCs w:val="26"/>
              </w:rPr>
              <w:t>Document disclosure requirements</w:t>
            </w:r>
          </w:p>
        </w:tc>
      </w:tr>
    </w:tbl>
    <w:p w14:paraId="195376CE" w14:textId="77777777" w:rsidR="00C04C84" w:rsidRPr="00C04C84" w:rsidRDefault="00C04C84" w:rsidP="00C04C84">
      <w:pPr>
        <w:jc w:val="center"/>
        <w:rPr>
          <w:rFonts w:ascii="Times New Roman" w:hAnsi="Times New Roman" w:cs="Times New Roman"/>
          <w:b/>
          <w:bCs/>
          <w:sz w:val="26"/>
          <w:szCs w:val="26"/>
        </w:rPr>
      </w:pPr>
    </w:p>
    <w:p w14:paraId="4DE44F21"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Finding: Formal Privacy Procedures</w:t>
      </w:r>
    </w:p>
    <w:p w14:paraId="4ABC8233" w14:textId="77777777" w:rsidR="00C04C84" w:rsidRPr="00C04C84" w:rsidRDefault="00C04C84" w:rsidP="00C04C84">
      <w:pPr>
        <w:rPr>
          <w:rFonts w:ascii="Times New Roman" w:hAnsi="Times New Roman" w:cs="Times New Roman"/>
        </w:rPr>
      </w:pPr>
      <w:r w:rsidRPr="00C04C84">
        <w:rPr>
          <w:rFonts w:ascii="Times New Roman" w:hAnsi="Times New Roman" w:cs="Times New Roman"/>
        </w:rPr>
        <w:t>Privacy-related processes require additional documentation to ensure consistent handling of personal information.</w:t>
      </w:r>
    </w:p>
    <w:p w14:paraId="04CCB996" w14:textId="77777777" w:rsidR="00C04C84" w:rsidRDefault="00C04C84" w:rsidP="00C04C84">
      <w:pPr>
        <w:rPr>
          <w:rFonts w:ascii="Times New Roman" w:hAnsi="Times New Roman" w:cs="Times New Roman"/>
        </w:rPr>
      </w:pPr>
    </w:p>
    <w:p w14:paraId="3CDBB6DE" w14:textId="18C626D7" w:rsidR="00C04C84" w:rsidRPr="00C04C84" w:rsidRDefault="00C04C84" w:rsidP="00C04C84">
      <w:pPr>
        <w:rPr>
          <w:rFonts w:ascii="Times New Roman" w:hAnsi="Times New Roman" w:cs="Times New Roman"/>
        </w:rPr>
      </w:pPr>
      <w:r w:rsidRPr="00C04C84">
        <w:rPr>
          <w:rFonts w:ascii="Times New Roman" w:hAnsi="Times New Roman" w:cs="Times New Roman"/>
        </w:rPr>
        <w:t>Recommendation:</w:t>
      </w:r>
    </w:p>
    <w:p w14:paraId="54034268" w14:textId="77777777" w:rsidR="00C04C84" w:rsidRDefault="00C04C84" w:rsidP="00C04C84">
      <w:pPr>
        <w:ind w:firstLine="720"/>
        <w:rPr>
          <w:rFonts w:ascii="Times New Roman" w:hAnsi="Times New Roman" w:cs="Times New Roman"/>
        </w:rPr>
      </w:pPr>
      <w:r w:rsidRPr="00C04C84">
        <w:rPr>
          <w:rFonts w:ascii="Times New Roman" w:hAnsi="Times New Roman" w:cs="Times New Roman"/>
        </w:rPr>
        <w:t>Establish documented procedures for data collection, retention, access requests, disclosure, and secure disposal.</w:t>
      </w:r>
    </w:p>
    <w:p w14:paraId="1EC043DD" w14:textId="77777777" w:rsidR="00C04C84" w:rsidRDefault="00C04C84" w:rsidP="00C04C84">
      <w:pPr>
        <w:ind w:firstLine="720"/>
        <w:rPr>
          <w:rFonts w:ascii="Times New Roman" w:hAnsi="Times New Roman" w:cs="Times New Roman"/>
        </w:rPr>
      </w:pPr>
    </w:p>
    <w:p w14:paraId="5F42C457" w14:textId="3F9CA9F0" w:rsid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SOC 2 Readiness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7"/>
        <w:gridCol w:w="3113"/>
        <w:gridCol w:w="1672"/>
      </w:tblGrid>
      <w:tr w:rsidR="00C04C84" w:rsidRPr="00C04C84" w14:paraId="4779C068" w14:textId="77777777" w:rsidTr="00C04C84">
        <w:trPr>
          <w:tblHeader/>
          <w:tblCellSpacing w:w="15" w:type="dxa"/>
        </w:trPr>
        <w:tc>
          <w:tcPr>
            <w:tcW w:w="0" w:type="auto"/>
            <w:vAlign w:val="center"/>
            <w:hideMark/>
          </w:tcPr>
          <w:p w14:paraId="73A7A692"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Trust Services Criteria</w:t>
            </w:r>
          </w:p>
        </w:tc>
        <w:tc>
          <w:tcPr>
            <w:tcW w:w="0" w:type="auto"/>
            <w:vAlign w:val="center"/>
            <w:hideMark/>
          </w:tcPr>
          <w:p w14:paraId="01AE2F2C"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Status</w:t>
            </w:r>
          </w:p>
        </w:tc>
        <w:tc>
          <w:tcPr>
            <w:tcW w:w="0" w:type="auto"/>
            <w:vAlign w:val="center"/>
            <w:hideMark/>
          </w:tcPr>
          <w:p w14:paraId="12544F7A"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Priority</w:t>
            </w:r>
          </w:p>
        </w:tc>
      </w:tr>
      <w:tr w:rsidR="00C04C84" w:rsidRPr="00C04C84" w14:paraId="59A9F95B" w14:textId="77777777" w:rsidTr="00C04C84">
        <w:trPr>
          <w:tblCellSpacing w:w="15" w:type="dxa"/>
        </w:trPr>
        <w:tc>
          <w:tcPr>
            <w:tcW w:w="0" w:type="auto"/>
            <w:vAlign w:val="center"/>
            <w:hideMark/>
          </w:tcPr>
          <w:p w14:paraId="24D73265"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Security</w:t>
            </w:r>
          </w:p>
        </w:tc>
        <w:tc>
          <w:tcPr>
            <w:tcW w:w="0" w:type="auto"/>
            <w:vAlign w:val="center"/>
            <w:hideMark/>
          </w:tcPr>
          <w:p w14:paraId="6EB513A5"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Partially Implemented</w:t>
            </w:r>
          </w:p>
        </w:tc>
        <w:tc>
          <w:tcPr>
            <w:tcW w:w="0" w:type="auto"/>
            <w:vAlign w:val="center"/>
            <w:hideMark/>
          </w:tcPr>
          <w:p w14:paraId="33BFA1AB"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High</w:t>
            </w:r>
          </w:p>
        </w:tc>
      </w:tr>
      <w:tr w:rsidR="00C04C84" w:rsidRPr="00C04C84" w14:paraId="744ED357" w14:textId="77777777" w:rsidTr="00C04C84">
        <w:trPr>
          <w:tblCellSpacing w:w="15" w:type="dxa"/>
        </w:trPr>
        <w:tc>
          <w:tcPr>
            <w:tcW w:w="0" w:type="auto"/>
            <w:vAlign w:val="center"/>
            <w:hideMark/>
          </w:tcPr>
          <w:p w14:paraId="68D008E6"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Availability</w:t>
            </w:r>
          </w:p>
        </w:tc>
        <w:tc>
          <w:tcPr>
            <w:tcW w:w="0" w:type="auto"/>
            <w:vAlign w:val="center"/>
            <w:hideMark/>
          </w:tcPr>
          <w:p w14:paraId="0FF24E87"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Partially Implemented</w:t>
            </w:r>
          </w:p>
        </w:tc>
        <w:tc>
          <w:tcPr>
            <w:tcW w:w="0" w:type="auto"/>
            <w:vAlign w:val="center"/>
            <w:hideMark/>
          </w:tcPr>
          <w:p w14:paraId="5DBB44E4"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High</w:t>
            </w:r>
          </w:p>
        </w:tc>
      </w:tr>
      <w:tr w:rsidR="00C04C84" w:rsidRPr="00C04C84" w14:paraId="47FE3272" w14:textId="77777777" w:rsidTr="00C04C84">
        <w:trPr>
          <w:tblCellSpacing w:w="15" w:type="dxa"/>
        </w:trPr>
        <w:tc>
          <w:tcPr>
            <w:tcW w:w="0" w:type="auto"/>
            <w:vAlign w:val="center"/>
            <w:hideMark/>
          </w:tcPr>
          <w:p w14:paraId="0F0E9BC2"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Processing Integrity</w:t>
            </w:r>
          </w:p>
        </w:tc>
        <w:tc>
          <w:tcPr>
            <w:tcW w:w="0" w:type="auto"/>
            <w:vAlign w:val="center"/>
            <w:hideMark/>
          </w:tcPr>
          <w:p w14:paraId="3E7A0B5D"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Partially Implemented</w:t>
            </w:r>
          </w:p>
        </w:tc>
        <w:tc>
          <w:tcPr>
            <w:tcW w:w="0" w:type="auto"/>
            <w:vAlign w:val="center"/>
            <w:hideMark/>
          </w:tcPr>
          <w:p w14:paraId="6B12B6DD"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Medium</w:t>
            </w:r>
          </w:p>
        </w:tc>
      </w:tr>
      <w:tr w:rsidR="00C04C84" w:rsidRPr="00C04C84" w14:paraId="42759082" w14:textId="77777777" w:rsidTr="00C04C84">
        <w:trPr>
          <w:tblCellSpacing w:w="15" w:type="dxa"/>
        </w:trPr>
        <w:tc>
          <w:tcPr>
            <w:tcW w:w="0" w:type="auto"/>
            <w:vAlign w:val="center"/>
            <w:hideMark/>
          </w:tcPr>
          <w:p w14:paraId="7DE22A7C"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Confidentiality</w:t>
            </w:r>
          </w:p>
        </w:tc>
        <w:tc>
          <w:tcPr>
            <w:tcW w:w="0" w:type="auto"/>
            <w:vAlign w:val="center"/>
            <w:hideMark/>
          </w:tcPr>
          <w:p w14:paraId="6884C68A"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Partially Implemented</w:t>
            </w:r>
          </w:p>
        </w:tc>
        <w:tc>
          <w:tcPr>
            <w:tcW w:w="0" w:type="auto"/>
            <w:vAlign w:val="center"/>
            <w:hideMark/>
          </w:tcPr>
          <w:p w14:paraId="48C180C3"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High</w:t>
            </w:r>
          </w:p>
        </w:tc>
      </w:tr>
      <w:tr w:rsidR="00C04C84" w:rsidRPr="00C04C84" w14:paraId="6CDCAB0D" w14:textId="77777777" w:rsidTr="00C04C84">
        <w:trPr>
          <w:tblCellSpacing w:w="15" w:type="dxa"/>
        </w:trPr>
        <w:tc>
          <w:tcPr>
            <w:tcW w:w="0" w:type="auto"/>
            <w:vAlign w:val="center"/>
            <w:hideMark/>
          </w:tcPr>
          <w:p w14:paraId="333592A2"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Privacy</w:t>
            </w:r>
          </w:p>
        </w:tc>
        <w:tc>
          <w:tcPr>
            <w:tcW w:w="0" w:type="auto"/>
            <w:vAlign w:val="center"/>
            <w:hideMark/>
          </w:tcPr>
          <w:p w14:paraId="29472EAA"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Partially Implemented</w:t>
            </w:r>
          </w:p>
        </w:tc>
        <w:tc>
          <w:tcPr>
            <w:tcW w:w="0" w:type="auto"/>
            <w:vAlign w:val="center"/>
            <w:hideMark/>
          </w:tcPr>
          <w:p w14:paraId="2AD5F31F" w14:textId="77777777" w:rsidR="00C04C84" w:rsidRPr="00C04C84" w:rsidRDefault="00C04C84" w:rsidP="00C04C84">
            <w:pPr>
              <w:ind w:firstLine="720"/>
              <w:jc w:val="center"/>
              <w:rPr>
                <w:rFonts w:ascii="Times New Roman" w:hAnsi="Times New Roman" w:cs="Times New Roman"/>
                <w:b/>
                <w:bCs/>
              </w:rPr>
            </w:pPr>
            <w:r w:rsidRPr="00C04C84">
              <w:rPr>
                <w:rFonts w:ascii="Times New Roman" w:hAnsi="Times New Roman" w:cs="Times New Roman"/>
                <w:b/>
                <w:bCs/>
              </w:rPr>
              <w:t>Medium</w:t>
            </w:r>
          </w:p>
        </w:tc>
      </w:tr>
    </w:tbl>
    <w:p w14:paraId="1422D54F" w14:textId="77777777" w:rsidR="00C04C84" w:rsidRPr="00C04C84" w:rsidRDefault="00C04C84" w:rsidP="00C04C84">
      <w:pPr>
        <w:ind w:firstLine="720"/>
        <w:jc w:val="center"/>
        <w:rPr>
          <w:rFonts w:ascii="Times New Roman" w:hAnsi="Times New Roman" w:cs="Times New Roman"/>
          <w:b/>
          <w:bCs/>
        </w:rPr>
      </w:pPr>
    </w:p>
    <w:p w14:paraId="6803A8B4" w14:textId="355E07C7" w:rsidR="00764040" w:rsidRDefault="00C04C84" w:rsidP="00764040">
      <w:pPr>
        <w:jc w:val="both"/>
        <w:rPr>
          <w:rFonts w:ascii="Times New Roman" w:hAnsi="Times New Roman" w:cs="Times New Roman"/>
        </w:rPr>
      </w:pPr>
      <w:r w:rsidRPr="00C04C84">
        <w:rPr>
          <w:rFonts w:ascii="Times New Roman" w:hAnsi="Times New Roman" w:cs="Times New Roman"/>
        </w:rPr>
        <w:lastRenderedPageBreak/>
        <w:t>Based on the assessment, Acme Health Solutions has established several foundational controls but is not yet fully ready for a SOC 2 Type II examination. The organization should prioritize access control, security monitoring, incident response, disaster recovery, data protection, and formalized policies before beginning a formal examination.</w:t>
      </w:r>
    </w:p>
    <w:p w14:paraId="04BEC240" w14:textId="77777777" w:rsidR="00C04C84" w:rsidRPr="00C04C84" w:rsidRDefault="00C04C84" w:rsidP="00764040">
      <w:pPr>
        <w:jc w:val="both"/>
        <w:rPr>
          <w:rFonts w:ascii="Times New Roman" w:hAnsi="Times New Roman" w:cs="Times New Roman"/>
          <w:b/>
          <w:bCs/>
        </w:rPr>
      </w:pPr>
    </w:p>
    <w:p w14:paraId="0F7A1705" w14:textId="23FDB717" w:rsidR="00C04C84" w:rsidRDefault="00C04C84" w:rsidP="00C04C84">
      <w:pPr>
        <w:jc w:val="center"/>
        <w:rPr>
          <w:rFonts w:ascii="Times New Roman" w:hAnsi="Times New Roman" w:cs="Times New Roman"/>
          <w:b/>
          <w:bCs/>
        </w:rPr>
      </w:pPr>
      <w:r w:rsidRPr="00C04C84">
        <w:rPr>
          <w:rFonts w:ascii="Times New Roman" w:hAnsi="Times New Roman" w:cs="Times New Roman"/>
          <w:b/>
          <w:bCs/>
        </w:rPr>
        <w:t>Remediation Roadmap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4473"/>
        <w:gridCol w:w="1012"/>
      </w:tblGrid>
      <w:tr w:rsidR="00C04C84" w:rsidRPr="00C04C84" w14:paraId="39C48250" w14:textId="77777777" w:rsidTr="00C04C84">
        <w:trPr>
          <w:tblHeader/>
          <w:tblCellSpacing w:w="15" w:type="dxa"/>
        </w:trPr>
        <w:tc>
          <w:tcPr>
            <w:tcW w:w="0" w:type="auto"/>
            <w:vAlign w:val="center"/>
            <w:hideMark/>
          </w:tcPr>
          <w:p w14:paraId="2DFEE9FD"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Priority</w:t>
            </w:r>
          </w:p>
        </w:tc>
        <w:tc>
          <w:tcPr>
            <w:tcW w:w="0" w:type="auto"/>
            <w:vAlign w:val="center"/>
            <w:hideMark/>
          </w:tcPr>
          <w:p w14:paraId="276369A6"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Recommendation</w:t>
            </w:r>
          </w:p>
        </w:tc>
        <w:tc>
          <w:tcPr>
            <w:tcW w:w="0" w:type="auto"/>
            <w:vAlign w:val="center"/>
            <w:hideMark/>
          </w:tcPr>
          <w:p w14:paraId="2BD8DDDF"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Timeline</w:t>
            </w:r>
          </w:p>
        </w:tc>
      </w:tr>
      <w:tr w:rsidR="00C04C84" w:rsidRPr="00C04C84" w14:paraId="7A5D44D9" w14:textId="77777777" w:rsidTr="00C04C84">
        <w:trPr>
          <w:tblCellSpacing w:w="15" w:type="dxa"/>
        </w:trPr>
        <w:tc>
          <w:tcPr>
            <w:tcW w:w="0" w:type="auto"/>
            <w:vAlign w:val="center"/>
            <w:hideMark/>
          </w:tcPr>
          <w:p w14:paraId="42C809C9"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High</w:t>
            </w:r>
          </w:p>
        </w:tc>
        <w:tc>
          <w:tcPr>
            <w:tcW w:w="0" w:type="auto"/>
            <w:vAlign w:val="center"/>
            <w:hideMark/>
          </w:tcPr>
          <w:p w14:paraId="0F2C2BE1"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Implement organization-wide MFA</w:t>
            </w:r>
          </w:p>
        </w:tc>
        <w:tc>
          <w:tcPr>
            <w:tcW w:w="0" w:type="auto"/>
            <w:vAlign w:val="center"/>
            <w:hideMark/>
          </w:tcPr>
          <w:p w14:paraId="2C9C11A2"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30 Days</w:t>
            </w:r>
          </w:p>
        </w:tc>
      </w:tr>
      <w:tr w:rsidR="00C04C84" w:rsidRPr="00C04C84" w14:paraId="293FADA9" w14:textId="77777777" w:rsidTr="00C04C84">
        <w:trPr>
          <w:tblCellSpacing w:w="15" w:type="dxa"/>
        </w:trPr>
        <w:tc>
          <w:tcPr>
            <w:tcW w:w="0" w:type="auto"/>
            <w:vAlign w:val="center"/>
            <w:hideMark/>
          </w:tcPr>
          <w:p w14:paraId="6727203B"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High</w:t>
            </w:r>
          </w:p>
        </w:tc>
        <w:tc>
          <w:tcPr>
            <w:tcW w:w="0" w:type="auto"/>
            <w:vAlign w:val="center"/>
            <w:hideMark/>
          </w:tcPr>
          <w:p w14:paraId="630C6ABF"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Implement centralized security monitoring</w:t>
            </w:r>
          </w:p>
        </w:tc>
        <w:tc>
          <w:tcPr>
            <w:tcW w:w="0" w:type="auto"/>
            <w:vAlign w:val="center"/>
            <w:hideMark/>
          </w:tcPr>
          <w:p w14:paraId="6E681021"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60 Days</w:t>
            </w:r>
          </w:p>
        </w:tc>
      </w:tr>
      <w:tr w:rsidR="00C04C84" w:rsidRPr="00C04C84" w14:paraId="56495CCC" w14:textId="77777777" w:rsidTr="00C04C84">
        <w:trPr>
          <w:tblCellSpacing w:w="15" w:type="dxa"/>
        </w:trPr>
        <w:tc>
          <w:tcPr>
            <w:tcW w:w="0" w:type="auto"/>
            <w:vAlign w:val="center"/>
            <w:hideMark/>
          </w:tcPr>
          <w:p w14:paraId="0AF606FD"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High</w:t>
            </w:r>
          </w:p>
        </w:tc>
        <w:tc>
          <w:tcPr>
            <w:tcW w:w="0" w:type="auto"/>
            <w:vAlign w:val="center"/>
            <w:hideMark/>
          </w:tcPr>
          <w:p w14:paraId="1B76BC2E"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Formalize incident response testing</w:t>
            </w:r>
          </w:p>
        </w:tc>
        <w:tc>
          <w:tcPr>
            <w:tcW w:w="0" w:type="auto"/>
            <w:vAlign w:val="center"/>
            <w:hideMark/>
          </w:tcPr>
          <w:p w14:paraId="351DE0E4"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60 Days</w:t>
            </w:r>
          </w:p>
        </w:tc>
      </w:tr>
      <w:tr w:rsidR="00C04C84" w:rsidRPr="00C04C84" w14:paraId="54A7F5A2" w14:textId="77777777" w:rsidTr="00C04C84">
        <w:trPr>
          <w:tblCellSpacing w:w="15" w:type="dxa"/>
        </w:trPr>
        <w:tc>
          <w:tcPr>
            <w:tcW w:w="0" w:type="auto"/>
            <w:vAlign w:val="center"/>
            <w:hideMark/>
          </w:tcPr>
          <w:p w14:paraId="5779F35F"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High</w:t>
            </w:r>
          </w:p>
        </w:tc>
        <w:tc>
          <w:tcPr>
            <w:tcW w:w="0" w:type="auto"/>
            <w:vAlign w:val="center"/>
            <w:hideMark/>
          </w:tcPr>
          <w:p w14:paraId="7C7A679D"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Improve disaster recovery testing</w:t>
            </w:r>
          </w:p>
        </w:tc>
        <w:tc>
          <w:tcPr>
            <w:tcW w:w="0" w:type="auto"/>
            <w:vAlign w:val="center"/>
            <w:hideMark/>
          </w:tcPr>
          <w:p w14:paraId="7EE5E5A5"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90 Days</w:t>
            </w:r>
          </w:p>
        </w:tc>
      </w:tr>
      <w:tr w:rsidR="00C04C84" w:rsidRPr="00C04C84" w14:paraId="5F6942C4" w14:textId="77777777" w:rsidTr="00C04C84">
        <w:trPr>
          <w:tblCellSpacing w:w="15" w:type="dxa"/>
        </w:trPr>
        <w:tc>
          <w:tcPr>
            <w:tcW w:w="0" w:type="auto"/>
            <w:vAlign w:val="center"/>
            <w:hideMark/>
          </w:tcPr>
          <w:p w14:paraId="4A872A15"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High</w:t>
            </w:r>
          </w:p>
        </w:tc>
        <w:tc>
          <w:tcPr>
            <w:tcW w:w="0" w:type="auto"/>
            <w:vAlign w:val="center"/>
            <w:hideMark/>
          </w:tcPr>
          <w:p w14:paraId="3E66467D"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Strengthen data encryption</w:t>
            </w:r>
          </w:p>
        </w:tc>
        <w:tc>
          <w:tcPr>
            <w:tcW w:w="0" w:type="auto"/>
            <w:vAlign w:val="center"/>
            <w:hideMark/>
          </w:tcPr>
          <w:p w14:paraId="74AB0199"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90 Days</w:t>
            </w:r>
          </w:p>
        </w:tc>
      </w:tr>
      <w:tr w:rsidR="00C04C84" w:rsidRPr="00C04C84" w14:paraId="32C73750" w14:textId="77777777" w:rsidTr="00C04C84">
        <w:trPr>
          <w:tblCellSpacing w:w="15" w:type="dxa"/>
        </w:trPr>
        <w:tc>
          <w:tcPr>
            <w:tcW w:w="0" w:type="auto"/>
            <w:vAlign w:val="center"/>
            <w:hideMark/>
          </w:tcPr>
          <w:p w14:paraId="64334087"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Medium</w:t>
            </w:r>
          </w:p>
        </w:tc>
        <w:tc>
          <w:tcPr>
            <w:tcW w:w="0" w:type="auto"/>
            <w:vAlign w:val="center"/>
            <w:hideMark/>
          </w:tcPr>
          <w:p w14:paraId="1D3F6764"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Formalize privacy procedures</w:t>
            </w:r>
          </w:p>
        </w:tc>
        <w:tc>
          <w:tcPr>
            <w:tcW w:w="0" w:type="auto"/>
            <w:vAlign w:val="center"/>
            <w:hideMark/>
          </w:tcPr>
          <w:p w14:paraId="246E33D5"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90 Days</w:t>
            </w:r>
          </w:p>
        </w:tc>
      </w:tr>
      <w:tr w:rsidR="00C04C84" w:rsidRPr="00C04C84" w14:paraId="6E695877" w14:textId="77777777" w:rsidTr="00C04C84">
        <w:trPr>
          <w:tblCellSpacing w:w="15" w:type="dxa"/>
        </w:trPr>
        <w:tc>
          <w:tcPr>
            <w:tcW w:w="0" w:type="auto"/>
            <w:vAlign w:val="center"/>
            <w:hideMark/>
          </w:tcPr>
          <w:p w14:paraId="1FA1D61A"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Medium</w:t>
            </w:r>
          </w:p>
        </w:tc>
        <w:tc>
          <w:tcPr>
            <w:tcW w:w="0" w:type="auto"/>
            <w:vAlign w:val="center"/>
            <w:hideMark/>
          </w:tcPr>
          <w:p w14:paraId="1E9F555A"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Improve application change testing</w:t>
            </w:r>
          </w:p>
        </w:tc>
        <w:tc>
          <w:tcPr>
            <w:tcW w:w="0" w:type="auto"/>
            <w:vAlign w:val="center"/>
            <w:hideMark/>
          </w:tcPr>
          <w:p w14:paraId="619A101F"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90 Days</w:t>
            </w:r>
          </w:p>
        </w:tc>
      </w:tr>
      <w:tr w:rsidR="00C04C84" w:rsidRPr="00C04C84" w14:paraId="2E30EBF1" w14:textId="77777777" w:rsidTr="00C04C84">
        <w:trPr>
          <w:tblCellSpacing w:w="15" w:type="dxa"/>
        </w:trPr>
        <w:tc>
          <w:tcPr>
            <w:tcW w:w="0" w:type="auto"/>
            <w:vAlign w:val="center"/>
            <w:hideMark/>
          </w:tcPr>
          <w:p w14:paraId="5A73B9F3"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Medium</w:t>
            </w:r>
          </w:p>
        </w:tc>
        <w:tc>
          <w:tcPr>
            <w:tcW w:w="0" w:type="auto"/>
            <w:vAlign w:val="center"/>
            <w:hideMark/>
          </w:tcPr>
          <w:p w14:paraId="24B18EB3"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Establish data retention requirements</w:t>
            </w:r>
          </w:p>
        </w:tc>
        <w:tc>
          <w:tcPr>
            <w:tcW w:w="0" w:type="auto"/>
            <w:vAlign w:val="center"/>
            <w:hideMark/>
          </w:tcPr>
          <w:p w14:paraId="4ABC2053" w14:textId="77777777" w:rsidR="00C04C84" w:rsidRPr="00C04C84" w:rsidRDefault="00C04C84" w:rsidP="00C04C84">
            <w:pPr>
              <w:jc w:val="center"/>
              <w:rPr>
                <w:rFonts w:ascii="Times New Roman" w:hAnsi="Times New Roman" w:cs="Times New Roman"/>
                <w:b/>
                <w:bCs/>
              </w:rPr>
            </w:pPr>
            <w:r w:rsidRPr="00C04C84">
              <w:rPr>
                <w:rFonts w:ascii="Times New Roman" w:hAnsi="Times New Roman" w:cs="Times New Roman"/>
                <w:b/>
                <w:bCs/>
              </w:rPr>
              <w:t>120 Days</w:t>
            </w:r>
          </w:p>
        </w:tc>
      </w:tr>
    </w:tbl>
    <w:p w14:paraId="149E67DE" w14:textId="77777777" w:rsidR="00C04C84" w:rsidRPr="00C04C84" w:rsidRDefault="00C04C84" w:rsidP="00C04C84">
      <w:pPr>
        <w:jc w:val="center"/>
        <w:rPr>
          <w:rFonts w:ascii="Times New Roman" w:hAnsi="Times New Roman" w:cs="Times New Roman"/>
          <w:b/>
          <w:bCs/>
          <w:sz w:val="28"/>
          <w:szCs w:val="28"/>
        </w:rPr>
      </w:pPr>
    </w:p>
    <w:p w14:paraId="35DF0506" w14:textId="77777777" w:rsidR="00C04C84" w:rsidRPr="00C04C84" w:rsidRDefault="00C04C84" w:rsidP="00C04C84">
      <w:pPr>
        <w:jc w:val="center"/>
        <w:rPr>
          <w:rFonts w:ascii="Times New Roman" w:hAnsi="Times New Roman" w:cs="Times New Roman"/>
          <w:b/>
          <w:bCs/>
          <w:sz w:val="28"/>
          <w:szCs w:val="28"/>
        </w:rPr>
      </w:pPr>
      <w:r w:rsidRPr="00C04C84">
        <w:rPr>
          <w:rFonts w:ascii="Times New Roman" w:hAnsi="Times New Roman" w:cs="Times New Roman"/>
          <w:b/>
          <w:bCs/>
          <w:sz w:val="28"/>
          <w:szCs w:val="28"/>
        </w:rPr>
        <w:t>Conclusion</w:t>
      </w:r>
    </w:p>
    <w:p w14:paraId="47D093A4" w14:textId="77777777" w:rsidR="00C04C84" w:rsidRPr="00C04C84" w:rsidRDefault="00C04C84" w:rsidP="00C04C84">
      <w:pPr>
        <w:jc w:val="center"/>
        <w:rPr>
          <w:rFonts w:ascii="Times New Roman" w:hAnsi="Times New Roman" w:cs="Times New Roman"/>
        </w:rPr>
      </w:pPr>
      <w:r w:rsidRPr="00C04C84">
        <w:rPr>
          <w:rFonts w:ascii="Times New Roman" w:hAnsi="Times New Roman" w:cs="Times New Roman"/>
        </w:rPr>
        <w:t>Acme Health Solutions has established a foundation of security and operational controls but requires additional improvements before pursuing a SOC 2 Type II examination. Addressing the identified gaps will improve the organization's ability to demonstrate effective controls over an extended period and strengthen customer confidence in the company's security practices.</w:t>
      </w:r>
    </w:p>
    <w:p w14:paraId="4C79F20F" w14:textId="77777777" w:rsidR="00C04C84" w:rsidRPr="00C04C84" w:rsidRDefault="00C04C84" w:rsidP="00C04C84">
      <w:pPr>
        <w:jc w:val="center"/>
        <w:rPr>
          <w:rFonts w:ascii="Times New Roman" w:hAnsi="Times New Roman" w:cs="Times New Roman"/>
          <w:b/>
          <w:bCs/>
        </w:rPr>
      </w:pPr>
    </w:p>
    <w:sectPr w:rsidR="00C04C84" w:rsidRPr="00C04C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0551" w14:textId="77777777" w:rsidR="00FE6702" w:rsidRDefault="00FE6702" w:rsidP="00764040">
      <w:pPr>
        <w:spacing w:after="0" w:line="240" w:lineRule="auto"/>
      </w:pPr>
      <w:r>
        <w:separator/>
      </w:r>
    </w:p>
  </w:endnote>
  <w:endnote w:type="continuationSeparator" w:id="0">
    <w:p w14:paraId="4D8921D5" w14:textId="77777777" w:rsidR="00FE6702" w:rsidRDefault="00FE6702" w:rsidP="00764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75238" w14:textId="77777777" w:rsidR="00FE6702" w:rsidRDefault="00FE6702" w:rsidP="00764040">
      <w:pPr>
        <w:spacing w:after="0" w:line="240" w:lineRule="auto"/>
      </w:pPr>
      <w:r>
        <w:separator/>
      </w:r>
    </w:p>
  </w:footnote>
  <w:footnote w:type="continuationSeparator" w:id="0">
    <w:p w14:paraId="3B2EE1A9" w14:textId="77777777" w:rsidR="00FE6702" w:rsidRDefault="00FE6702" w:rsidP="00764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426A"/>
    <w:multiLevelType w:val="multilevel"/>
    <w:tmpl w:val="28F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6C4B"/>
    <w:multiLevelType w:val="multilevel"/>
    <w:tmpl w:val="A1A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07642">
    <w:abstractNumId w:val="1"/>
  </w:num>
  <w:num w:numId="2" w16cid:durableId="642931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0B"/>
    <w:rsid w:val="003C750B"/>
    <w:rsid w:val="00764040"/>
    <w:rsid w:val="00A4384E"/>
    <w:rsid w:val="00C02A29"/>
    <w:rsid w:val="00C04C84"/>
    <w:rsid w:val="00C30E36"/>
    <w:rsid w:val="00E2598E"/>
    <w:rsid w:val="00E41E77"/>
    <w:rsid w:val="00FE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6AAD"/>
  <w15:chartTrackingRefBased/>
  <w15:docId w15:val="{73973E11-BE6F-4419-9B4D-A8472CC7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50B"/>
    <w:rPr>
      <w:rFonts w:eastAsiaTheme="majorEastAsia" w:cstheme="majorBidi"/>
      <w:color w:val="272727" w:themeColor="text1" w:themeTint="D8"/>
    </w:rPr>
  </w:style>
  <w:style w:type="paragraph" w:styleId="Title">
    <w:name w:val="Title"/>
    <w:basedOn w:val="Normal"/>
    <w:next w:val="Normal"/>
    <w:link w:val="TitleChar"/>
    <w:uiPriority w:val="10"/>
    <w:qFormat/>
    <w:rsid w:val="003C7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50B"/>
    <w:pPr>
      <w:spacing w:before="160"/>
      <w:jc w:val="center"/>
    </w:pPr>
    <w:rPr>
      <w:i/>
      <w:iCs/>
      <w:color w:val="404040" w:themeColor="text1" w:themeTint="BF"/>
    </w:rPr>
  </w:style>
  <w:style w:type="character" w:customStyle="1" w:styleId="QuoteChar">
    <w:name w:val="Quote Char"/>
    <w:basedOn w:val="DefaultParagraphFont"/>
    <w:link w:val="Quote"/>
    <w:uiPriority w:val="29"/>
    <w:rsid w:val="003C750B"/>
    <w:rPr>
      <w:i/>
      <w:iCs/>
      <w:color w:val="404040" w:themeColor="text1" w:themeTint="BF"/>
    </w:rPr>
  </w:style>
  <w:style w:type="paragraph" w:styleId="ListParagraph">
    <w:name w:val="List Paragraph"/>
    <w:basedOn w:val="Normal"/>
    <w:uiPriority w:val="34"/>
    <w:qFormat/>
    <w:rsid w:val="003C750B"/>
    <w:pPr>
      <w:ind w:left="720"/>
      <w:contextualSpacing/>
    </w:pPr>
  </w:style>
  <w:style w:type="character" w:styleId="IntenseEmphasis">
    <w:name w:val="Intense Emphasis"/>
    <w:basedOn w:val="DefaultParagraphFont"/>
    <w:uiPriority w:val="21"/>
    <w:qFormat/>
    <w:rsid w:val="003C750B"/>
    <w:rPr>
      <w:i/>
      <w:iCs/>
      <w:color w:val="0F4761" w:themeColor="accent1" w:themeShade="BF"/>
    </w:rPr>
  </w:style>
  <w:style w:type="paragraph" w:styleId="IntenseQuote">
    <w:name w:val="Intense Quote"/>
    <w:basedOn w:val="Normal"/>
    <w:next w:val="Normal"/>
    <w:link w:val="IntenseQuoteChar"/>
    <w:uiPriority w:val="30"/>
    <w:qFormat/>
    <w:rsid w:val="003C7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50B"/>
    <w:rPr>
      <w:i/>
      <w:iCs/>
      <w:color w:val="0F4761" w:themeColor="accent1" w:themeShade="BF"/>
    </w:rPr>
  </w:style>
  <w:style w:type="character" w:styleId="IntenseReference">
    <w:name w:val="Intense Reference"/>
    <w:basedOn w:val="DefaultParagraphFont"/>
    <w:uiPriority w:val="32"/>
    <w:qFormat/>
    <w:rsid w:val="003C750B"/>
    <w:rPr>
      <w:b/>
      <w:bCs/>
      <w:smallCaps/>
      <w:color w:val="0F4761" w:themeColor="accent1" w:themeShade="BF"/>
      <w:spacing w:val="5"/>
    </w:rPr>
  </w:style>
  <w:style w:type="paragraph" w:styleId="Header">
    <w:name w:val="header"/>
    <w:basedOn w:val="Normal"/>
    <w:link w:val="HeaderChar"/>
    <w:uiPriority w:val="99"/>
    <w:unhideWhenUsed/>
    <w:rsid w:val="007640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040"/>
  </w:style>
  <w:style w:type="paragraph" w:styleId="Footer">
    <w:name w:val="footer"/>
    <w:basedOn w:val="Normal"/>
    <w:link w:val="FooterChar"/>
    <w:uiPriority w:val="99"/>
    <w:unhideWhenUsed/>
    <w:rsid w:val="00764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3</cp:revision>
  <dcterms:created xsi:type="dcterms:W3CDTF">2026-08-19T18:47:00Z</dcterms:created>
  <dcterms:modified xsi:type="dcterms:W3CDTF">2026-08-19T22:25:00Z</dcterms:modified>
</cp:coreProperties>
</file>