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Inter" w:hAnsi="Inter"/>
          <w:b/>
          <w:color w:val="0F172A"/>
          <w:sz w:val="46"/>
        </w:rPr>
        <w:t>SISTEMA TOMBSTONE MES · DOCUMENTO MAESTRO DE ARQUITECTURA Y PROYECTO</w:t>
      </w:r>
    </w:p>
    <w:tbl>
      <w:tblPr>
        <w:tblW w:type="auto" w:w="0"/>
        <w:jc w:val="center"/>
        <w:tblLook w:firstColumn="1" w:firstRow="1" w:lastColumn="0" w:lastRow="0" w:noHBand="0" w:noVBand="1" w:val="04A0"/>
      </w:tblPr>
      <w:tblGrid>
        <w:gridCol w:w="9648"/>
      </w:tblGrid>
      <w:tr>
        <w:tc>
          <w:tcPr>
            <w:tcW w:type="dxa" w:w="9648"/>
            <w:shd w:fill="F8FAFC"/>
            <w:tcMar>
              <w:top w:w="130" w:type="dxa"/>
              <w:bottom w:w="130" w:type="dxa"/>
              <w:left w:w="200" w:type="dxa"/>
              <w:right w:w="200" w:type="dxa"/>
            </w:tcMar>
            <w:tcBorders>
              <w:top w:val="none"/>
              <w:left w:val="single" w:sz="24" w:space="0" w:color="2563EB"/>
              <w:bottom w:val="none"/>
              <w:right w:val="none"/>
            </w:tcBorders>
          </w:tcPr>
          <w:p>
            <w:pPr>
              <w:spacing w:before="40" w:after="40" w:line="300" w:lineRule="auto"/>
            </w:pPr>
            <w:r>
              <w:rPr>
                <w:rFonts w:ascii="Inter" w:hAnsi="Inter"/>
                <w:b/>
                <w:color w:val="0F172A"/>
                <w:sz w:val="19"/>
              </w:rPr>
              <w:t>Fuente Única de Verdad (Single Source of Truth) para el Desarrollo, Reglas de Negocio y Operación de Planta</w:t>
            </w:r>
            <w:r>
              <w:br/>
            </w:r>
            <w:r>
              <w:rPr>
                <w:rFonts w:ascii="Inter" w:hAnsi="Inter"/>
                <w:b/>
                <w:color w:val="0F172A"/>
                <w:sz w:val="19"/>
              </w:rPr>
              <w:t>Versión Actual:</w:t>
            </w:r>
            <w:r>
              <w:rPr>
                <w:rFonts w:ascii="Inter" w:hAnsi="Inter"/>
                <w:b w:val="0"/>
                <w:color w:val="334155"/>
                <w:sz w:val="19"/>
              </w:rPr>
              <w:t xml:space="preserve"> </w:t>
            </w:r>
            <w:r>
              <w:rPr>
                <w:rFonts w:ascii="Consolas" w:hAnsi="Consolas"/>
                <w:b/>
                <w:color w:val="2563EB"/>
                <w:sz w:val="18"/>
              </w:rPr>
              <w:t>v2.46.0</w:t>
            </w:r>
            <w:r>
              <w:rPr>
                <w:rFonts w:ascii="Inter" w:hAnsi="Inter"/>
                <w:b w:val="0"/>
                <w:color w:val="334155"/>
                <w:sz w:val="19"/>
              </w:rPr>
              <w:t xml:space="preserve"> | </w:t>
            </w:r>
            <w:r>
              <w:rPr>
                <w:rFonts w:ascii="Inter" w:hAnsi="Inter"/>
                <w:b/>
                <w:color w:val="0F172A"/>
                <w:sz w:val="19"/>
              </w:rPr>
              <w:t>Fecha de Actualización:</w:t>
            </w:r>
            <w:r>
              <w:rPr>
                <w:rFonts w:ascii="Inter" w:hAnsi="Inter"/>
                <w:b w:val="0"/>
                <w:color w:val="334155"/>
                <w:sz w:val="19"/>
              </w:rPr>
              <w:t xml:space="preserve"> 9 de Octubre de 2026</w:t>
            </w:r>
            <w:r>
              <w:br/>
            </w:r>
            <w:r>
              <w:rPr>
                <w:rFonts w:ascii="Inter" w:hAnsi="Inter"/>
                <w:b/>
                <w:color w:val="0F172A"/>
                <w:sz w:val="19"/>
              </w:rPr>
              <w:t>Cliente:</w:t>
            </w:r>
            <w:r>
              <w:rPr>
                <w:rFonts w:ascii="Inter" w:hAnsi="Inter"/>
                <w:b w:val="0"/>
                <w:color w:val="334155"/>
                <w:sz w:val="19"/>
              </w:rPr>
              <w:t xml:space="preserve"> Tombstone Hats (San Francisco del Rincón, Guanajuato) | </w:t>
            </w:r>
            <w:r>
              <w:rPr>
                <w:rFonts w:ascii="Inter" w:hAnsi="Inter"/>
                <w:b/>
                <w:color w:val="0F172A"/>
                <w:sz w:val="19"/>
              </w:rPr>
              <w:t>Desarrollador:</w:t>
            </w:r>
            <w:r>
              <w:rPr>
                <w:rFonts w:ascii="Inter" w:hAnsi="Inter"/>
                <w:b w:val="0"/>
                <w:color w:val="334155"/>
                <w:sz w:val="19"/>
              </w:rPr>
              <w:t xml:space="preserve"> [Uanify](https://github.com/Uanify)</w:t>
            </w:r>
            <w:r>
              <w:br/>
            </w:r>
            <w:r>
              <w:rPr>
                <w:rFonts w:ascii="Inter" w:hAnsi="Inter"/>
                <w:b/>
                <w:color w:val="0F172A"/>
                <w:sz w:val="19"/>
              </w:rPr>
              <w:t>Demostración en Producción:</w:t>
            </w:r>
            <w:r>
              <w:rPr>
                <w:rFonts w:ascii="Inter" w:hAnsi="Inter"/>
                <w:b w:val="0"/>
                <w:color w:val="334155"/>
                <w:sz w:val="19"/>
              </w:rPr>
              <w:t xml:space="preserve"> [https://uanify.github.io/uanify-mes-sombreros/](https://uanify.github.io/uanify-mes-sombreros/)</w:t>
            </w:r>
            <w:r/>
          </w:p>
        </w:tc>
      </w:tr>
    </w:tbl>
    <w:p>
      <w:pPr>
        <w:spacing w:after="120"/>
      </w:pPr>
    </w:p>
    <w:p>
      <w:pPr>
        <w:keepNext/>
        <w:spacing w:before="240" w:after="60"/>
      </w:pPr>
      <w:r>
        <w:rPr>
          <w:rFonts w:ascii="Inter" w:hAnsi="Inter"/>
          <w:b/>
          <w:color w:val="2563EB"/>
          <w:sz w:val="23"/>
        </w:rPr>
        <w:t>Suite de Documentación Viva del Proyecto:</w:t>
      </w:r>
    </w:p>
    <w:p>
      <w:pPr>
        <w:pStyle w:val="ListBullet"/>
        <w:spacing w:before="0" w:after="60" w:line="300" w:lineRule="auto"/>
      </w:pPr>
      <w:r>
        <w:rPr>
          <w:rFonts w:ascii="Inter" w:hAnsi="Inter"/>
          <w:b/>
          <w:color w:val="0F172A"/>
          <w:sz w:val="20"/>
        </w:rPr>
        <w:t>Diagrama de Flujo del Sistema &amp; Catálogo de Módulos (MVP Oficial):</w:t>
      </w:r>
      <w:r>
        <w:rPr>
          <w:rFonts w:ascii="Inter" w:hAnsi="Inter"/>
          <w:b w:val="0"/>
          <w:color w:val="334155"/>
          <w:sz w:val="20"/>
        </w:rPr>
        <w:t xml:space="preserve"> [docs/Oficial/DIAGRAMA_DE_FLUJO_Y_MODULOS_MES.md](file:///c:/Users/andre/.gemini/antigravity-ide/scratch/uanify-mes-sombreros/docs/Oficial/DIAGRAMA_DE_FLUJO_Y_MODULOS_MES.md)</w:t>
      </w:r>
    </w:p>
    <w:p>
      <w:pPr>
        <w:pStyle w:val="ListBullet"/>
        <w:spacing w:before="0" w:after="60" w:line="300" w:lineRule="auto"/>
      </w:pPr>
      <w:r>
        <w:rPr>
          <w:rFonts w:ascii="Inter" w:hAnsi="Inter"/>
          <w:b/>
          <w:color w:val="0F172A"/>
          <w:sz w:val="20"/>
        </w:rPr>
        <w:t>Propuesta Técnica y Arquitectura Operativa MVP:</w:t>
      </w:r>
      <w:r>
        <w:rPr>
          <w:rFonts w:ascii="Inter" w:hAnsi="Inter"/>
          <w:b w:val="0"/>
          <w:color w:val="334155"/>
          <w:sz w:val="20"/>
        </w:rPr>
        <w:t xml:space="preserve"> [docs/Oficial/PROPUESTA_TECNICA_MVP_TOMBSTONE_MES.md](file:///c:/Users/andre/.gemini/antigravity-ide/scratch/uanify-mes-sombreros/docs/Oficial/PROPUESTA_TECNICA_MVP_TOMBSTONE_MES.md)</w:t>
      </w:r>
    </w:p>
    <w:p>
      <w:pPr>
        <w:pStyle w:val="ListBullet"/>
        <w:spacing w:before="0" w:after="60" w:line="300" w:lineRule="auto"/>
      </w:pPr>
      <w:r>
        <w:rPr>
          <w:rFonts w:ascii="Inter" w:hAnsi="Inter"/>
          <w:b/>
          <w:color w:val="0F172A"/>
          <w:sz w:val="20"/>
        </w:rPr>
        <w:t>Banco Unificado de Dudas y Validaciones Técnicas:</w:t>
      </w:r>
      <w:r>
        <w:rPr>
          <w:rFonts w:ascii="Inter" w:hAnsi="Inter"/>
          <w:b w:val="0"/>
          <w:color w:val="334155"/>
          <w:sz w:val="20"/>
        </w:rPr>
        <w:t xml:space="preserve"> [docs/Oficial/BANCO_UNIFICADO_DUDAS_Y_VALIDACIONES.md](file:///c:/Users/andre/.gemini/antigravity-ide/scratch/uanify-mes-sombreros/docs/Oficial/BANCO_UNIFICADO_DUDAS_Y_VALIDACIONES.md)</w:t>
      </w:r>
    </w:p>
    <w:p>
      <w:pPr>
        <w:pStyle w:val="ListBullet"/>
        <w:spacing w:before="0" w:after="60" w:line="300" w:lineRule="auto"/>
      </w:pPr>
      <w:r>
        <w:rPr>
          <w:rFonts w:ascii="Inter" w:hAnsi="Inter"/>
          <w:b/>
          <w:color w:val="0F172A"/>
          <w:sz w:val="20"/>
        </w:rPr>
        <w:t>Requerimientos del Sistema (PRD / SRS):</w:t>
      </w:r>
      <w:r>
        <w:rPr>
          <w:rFonts w:ascii="Inter" w:hAnsi="Inter"/>
          <w:b w:val="0"/>
          <w:color w:val="334155"/>
          <w:sz w:val="20"/>
        </w:rPr>
        <w:t xml:space="preserve"> [docs/Interno/REQUERIMIENTOS_DEL_SISTEMA.md](file:///c:/Users/andre/.gemini/antigravity-ide/scratch/uanify-mes-sombreros/docs/Interno/REQUERIMIENTOS_DEL_SISTEMA.md)</w:t>
      </w:r>
    </w:p>
    <w:p>
      <w:pPr>
        <w:pStyle w:val="ListBullet"/>
        <w:spacing w:before="0" w:after="60" w:line="300" w:lineRule="auto"/>
      </w:pPr>
      <w:r>
        <w:rPr>
          <w:rFonts w:ascii="Inter" w:hAnsi="Inter"/>
          <w:b/>
          <w:color w:val="0F172A"/>
          <w:sz w:val="20"/>
        </w:rPr>
        <w:t>Cuestionario y Acuerdos de Operación con Ingeniería (Ing. Carlos Ortiz):</w:t>
      </w:r>
      <w:r>
        <w:rPr>
          <w:rFonts w:ascii="Inter" w:hAnsi="Inter"/>
          <w:b w:val="0"/>
          <w:color w:val="334155"/>
          <w:sz w:val="20"/>
        </w:rPr>
        <w:t xml:space="preserve"> [docs/Interno/cuestionario_operativo_ingenieria_planta.md](file:///c:/Users/andre/.gemini/antigravity-ide/scratch/uanify-mes-sombreros/docs/Interno/cuestionario_operativo_ingenieria_planta.md)</w:t>
      </w:r>
    </w:p>
    <w:p>
      <w:pPr>
        <w:pStyle w:val="ListBullet"/>
        <w:spacing w:before="0" w:after="60" w:line="300" w:lineRule="auto"/>
      </w:pPr>
      <w:r>
        <w:rPr>
          <w:rFonts w:ascii="Inter" w:hAnsi="Inter"/>
          <w:b/>
          <w:color w:val="0F172A"/>
          <w:sz w:val="20"/>
        </w:rPr>
        <w:t>Reglas de Negocio y Operación Actual de Planta:</w:t>
      </w:r>
      <w:r>
        <w:rPr>
          <w:rFonts w:ascii="Inter" w:hAnsi="Inter"/>
          <w:b w:val="0"/>
          <w:color w:val="334155"/>
          <w:sz w:val="20"/>
        </w:rPr>
        <w:t xml:space="preserve"> [docs/Interno/REGLAS_DE_NEGOCIO_Y_OPERACION_ACTUAL.md](file:///c:/Users/andre/.gemini/antigravity-ide/scratch/uanify-mes-sombreros/docs/Interno/REGLAS_DE_NEGOCIO_Y_OPERACION_ACTUAL.md)</w:t>
      </w:r>
    </w:p>
    <w:p>
      <w:pPr>
        <w:pStyle w:val="ListBullet"/>
        <w:spacing w:before="0" w:after="60" w:line="300" w:lineRule="auto"/>
      </w:pPr>
      <w:r>
        <w:rPr>
          <w:rFonts w:ascii="Inter" w:hAnsi="Inter"/>
          <w:b/>
          <w:color w:val="0F172A"/>
          <w:sz w:val="20"/>
        </w:rPr>
        <w:t>Diagramas de Flujos Principales por Actor / Usuario:</w:t>
      </w:r>
      <w:r>
        <w:rPr>
          <w:rFonts w:ascii="Inter" w:hAnsi="Inter"/>
          <w:b w:val="0"/>
          <w:color w:val="334155"/>
          <w:sz w:val="20"/>
        </w:rPr>
        <w:t xml:space="preserve"> [docs/Interno/DIAGRAMAS_DE_FLUJO_USUARIOS.md](file:///c:/Users/andre/.gemini/antigravity-ide/scratch/uanify-mes-sombreros/docs/Interno/DIAGRAMAS_DE_FLUJO_USUARIOS.md)</w:t>
      </w:r>
    </w:p>
    <w:p>
      <w:pPr>
        <w:pStyle w:val="ListBullet"/>
        <w:spacing w:before="0" w:after="60" w:line="300" w:lineRule="auto"/>
      </w:pPr>
      <w:r>
        <w:rPr>
          <w:rFonts w:ascii="Inter" w:hAnsi="Inter"/>
          <w:b/>
          <w:color w:val="0F172A"/>
          <w:sz w:val="20"/>
        </w:rPr>
        <w:t>Historias de Usuario (45 US):</w:t>
      </w:r>
      <w:r>
        <w:rPr>
          <w:rFonts w:ascii="Inter" w:hAnsi="Inter"/>
          <w:b w:val="0"/>
          <w:color w:val="334155"/>
          <w:sz w:val="20"/>
        </w:rPr>
        <w:t xml:space="preserve"> [docs/Interno/HISTORIAS_DE_USUARIO.md](file:///c:/Users/andre/.gemini/antigravity-ide/scratch/uanify-mes-sombreros/docs/Interno/HISTORIAS_DE_USUARIO.md)</w:t>
      </w:r>
    </w:p>
    <w:p>
      <w:pPr>
        <w:pStyle w:val="ListBullet"/>
        <w:spacing w:before="0" w:after="60" w:line="300" w:lineRule="auto"/>
      </w:pPr>
      <w:r>
        <w:rPr>
          <w:rFonts w:ascii="Inter" w:hAnsi="Inter"/>
          <w:b/>
          <w:color w:val="0F172A"/>
          <w:sz w:val="20"/>
        </w:rPr>
        <w:t>Matriz de Casos de Prueba (97 TC):</w:t>
      </w:r>
      <w:r>
        <w:rPr>
          <w:rFonts w:ascii="Inter" w:hAnsi="Inter"/>
          <w:b w:val="0"/>
          <w:color w:val="334155"/>
          <w:sz w:val="20"/>
        </w:rPr>
        <w:t xml:space="preserve"> [docs/Interno/CASOS_DE_PRUEBA.md](file:///c:/Users/andre/.gemini/antigravity-ide/scratch/uanify-mes-sombreros/docs/Interno/CASOS_DE_PRUEBA.md)</w:t>
      </w:r>
    </w:p>
    <w:p>
      <w:pPr>
        <w:pStyle w:val="ListBullet"/>
        <w:spacing w:before="0" w:after="60" w:line="300" w:lineRule="auto"/>
      </w:pPr>
      <w:r>
        <w:rPr>
          <w:rFonts w:ascii="Inter" w:hAnsi="Inter"/>
          <w:b/>
          <w:color w:val="0F172A"/>
          <w:sz w:val="20"/>
        </w:rPr>
        <w:t>Glosario y Diccionario de Términos de Planta:</w:t>
      </w:r>
      <w:r>
        <w:rPr>
          <w:rFonts w:ascii="Inter" w:hAnsi="Inter"/>
          <w:b w:val="0"/>
          <w:color w:val="334155"/>
          <w:sz w:val="20"/>
        </w:rPr>
        <w:t xml:space="preserve"> [docs/Interno/GLOSARIO_Y_TERMINOLOGIA_PLANTA.md](file:///c:/Users/andre/.gemini/antigravity-ide/scratch/uanify-mes-sombreros/docs/Interno/GLOSARIO_Y_TERMINOLOGIA_PLANTA.md)</w:t>
      </w:r>
    </w:p>
    <w:p>
      <w:pPr>
        <w:pStyle w:val="ListBullet"/>
        <w:spacing w:before="0" w:after="60" w:line="300" w:lineRule="auto"/>
      </w:pPr>
      <w:r>
        <w:rPr>
          <w:rFonts w:ascii="Inter" w:hAnsi="Inter"/>
          <w:b/>
          <w:color w:val="0F172A"/>
          <w:sz w:val="20"/>
        </w:rPr>
        <w:t>Banco Oficial de Dudas Técnicas para Reunión:</w:t>
      </w:r>
      <w:r>
        <w:rPr>
          <w:rFonts w:ascii="Inter" w:hAnsi="Inter"/>
          <w:b w:val="0"/>
          <w:color w:val="334155"/>
          <w:sz w:val="20"/>
        </w:rPr>
        <w:t xml:space="preserve"> [docs/Interno/DUDAS_Y_VALIDACIONES_CLIENTE.md](file:///c:/Users/andre/.gemini/antigravity-ide/scratch/uanify-mes-sombreros/docs/Interno/DUDAS_Y_VALIDACIONES_CLIENTE.md)</w:t>
      </w:r>
    </w:p>
    <w:p>
      <w:pPr>
        <w:spacing w:before="80" w:after="160"/>
        <w:pBdr>
          <w:bottom w:val="single" w:sz="6" w:space="8" w:color="CBD5E1"/>
        </w:pBdr>
      </w:pPr>
    </w:p>
    <w:p>
      <w:pPr>
        <w:keepNext/>
        <w:spacing w:before="320" w:after="80"/>
      </w:pPr>
      <w:r>
        <w:rPr>
          <w:rFonts w:ascii="Inter" w:hAnsi="Inter"/>
          <w:b/>
          <w:color w:val="0F172A"/>
          <w:sz w:val="28"/>
        </w:rPr>
        <w:t>1. Información General y Alcance del Proyecto</w:t>
      </w:r>
    </w:p>
    <w:p>
      <w:pPr>
        <w:spacing w:line="300" w:lineRule="auto" w:after="80" w:before="0"/>
      </w:pPr>
      <w:r>
        <w:rPr>
          <w:rFonts w:ascii="Inter" w:hAnsi="Inter"/>
          <w:b w:val="0"/>
          <w:color w:val="334155"/>
          <w:sz w:val="20"/>
        </w:rPr>
        <w:t xml:space="preserve">El sistema </w:t>
      </w:r>
      <w:r>
        <w:rPr>
          <w:rFonts w:ascii="Inter" w:hAnsi="Inter"/>
          <w:b/>
          <w:color w:val="0F172A"/>
          <w:sz w:val="20"/>
        </w:rPr>
        <w:t>Tombstone Hats MES</w:t>
      </w:r>
      <w:r>
        <w:rPr>
          <w:rFonts w:ascii="Inter" w:hAnsi="Inter"/>
          <w:b w:val="0"/>
          <w:color w:val="334155"/>
          <w:sz w:val="20"/>
        </w:rPr>
        <w:t xml:space="preserve"> (Manufacturing Execution System) es una plataforma digital de control de piso y tablero Andon industrial diseñada específicamente para resolver las ineficiencias de conteo manual, discrepancias en almacenes intermedios, balanceo de líneas y visibilidad directiva en la planta matriz de </w:t>
      </w:r>
      <w:r>
        <w:rPr>
          <w:rFonts w:ascii="Inter" w:hAnsi="Inter"/>
          <w:b/>
          <w:color w:val="0F172A"/>
          <w:sz w:val="20"/>
        </w:rPr>
        <w:t>Tombstone Hats</w:t>
      </w:r>
      <w:r>
        <w:rPr>
          <w:rFonts w:ascii="Inter" w:hAnsi="Inter"/>
          <w:b w:val="0"/>
          <w:color w:val="334155"/>
          <w:sz w:val="20"/>
        </w:rPr>
        <w:t xml:space="preserve"> en San Francisco del Rincón, Guanajuato.</w:t>
      </w:r>
    </w:p>
    <w:p>
      <w:pPr>
        <w:keepNext/>
        <w:spacing w:before="240" w:after="60"/>
      </w:pPr>
      <w:r>
        <w:rPr>
          <w:rFonts w:ascii="Inter" w:hAnsi="Inter"/>
          <w:b/>
          <w:color w:val="2563EB"/>
          <w:sz w:val="23"/>
        </w:rPr>
        <w:t>Objetivos Clave de Negocio</w:t>
      </w:r>
    </w:p>
    <w:p>
      <w:pPr>
        <w:pStyle w:val="ListNumber"/>
        <w:spacing w:before="20" w:after="60" w:line="300" w:lineRule="auto"/>
      </w:pPr>
      <w:r>
        <w:rPr>
          <w:rFonts w:ascii="Inter" w:hAnsi="Inter"/>
          <w:b/>
          <w:color w:val="0F172A"/>
          <w:sz w:val="20"/>
        </w:rPr>
        <w:t>Eliminar el papel y los "vales de libreta":</w:t>
      </w:r>
      <w:r>
        <w:rPr>
          <w:rFonts w:ascii="Inter" w:hAnsi="Inter"/>
          <w:b w:val="0"/>
          <w:color w:val="334155"/>
          <w:sz w:val="20"/>
        </w:rPr>
        <w:t xml:space="preserve"> Digitalizar el avance de piezas y nómina por destajo mediante escaneo de códigos QR en tarjetas viajeras.</w:t>
      </w:r>
    </w:p>
    <w:p>
      <w:pPr>
        <w:pStyle w:val="ListNumber"/>
        <w:spacing w:before="20" w:after="60" w:line="300" w:lineRule="auto"/>
      </w:pPr>
      <w:r>
        <w:rPr>
          <w:rFonts w:ascii="Inter" w:hAnsi="Inter"/>
          <w:b/>
          <w:color w:val="0F172A"/>
          <w:sz w:val="20"/>
        </w:rPr>
        <w:t>Tablero Andon Digital en Nave Central:</w:t>
      </w:r>
      <w:r>
        <w:rPr>
          <w:rFonts w:ascii="Inter" w:hAnsi="Inter"/>
          <w:b w:val="0"/>
          <w:color w:val="334155"/>
          <w:sz w:val="20"/>
        </w:rPr>
        <w:t xml:space="preserve"> Sustituir pizarrones manuales por un tablero digital web interactivo con semáforos en tiempo real, Takt Time y estado hora por hora (disponible vía web/tablet; la adquisición y montaje de pantallas físicas Smart TV queda como alcance de hardware pendiente de definición con el cliente).</w:t>
      </w:r>
    </w:p>
    <w:p>
      <w:pPr>
        <w:pStyle w:val="ListNumber"/>
        <w:spacing w:before="20" w:after="60" w:line="300" w:lineRule="auto"/>
      </w:pPr>
      <w:r>
        <w:rPr>
          <w:rFonts w:ascii="Inter" w:hAnsi="Inter"/>
          <w:b/>
          <w:color w:val="0F172A"/>
          <w:sz w:val="20"/>
        </w:rPr>
        <w:t>Control de Almacenes Intermedios (WIP):</w:t>
      </w:r>
      <w:r>
        <w:rPr>
          <w:rFonts w:ascii="Inter" w:hAnsi="Inter"/>
          <w:b w:val="0"/>
          <w:color w:val="334155"/>
          <w:sz w:val="20"/>
        </w:rPr>
        <w:t xml:space="preserve"> Evitar acumulaciones y cuellos de botella mediante alertas automáticas al superar umbrales (ej. &gt;70 piezas en rampa).</w:t>
      </w:r>
    </w:p>
    <w:p>
      <w:pPr>
        <w:pStyle w:val="ListNumber"/>
        <w:spacing w:before="20" w:after="60" w:line="300" w:lineRule="auto"/>
      </w:pPr>
      <w:r>
        <w:rPr>
          <w:rFonts w:ascii="Inter" w:hAnsi="Inter"/>
          <w:b/>
          <w:color w:val="0F172A"/>
          <w:sz w:val="20"/>
        </w:rPr>
        <w:t>Visibilidad Directiva y Financiera:</w:t>
      </w:r>
      <w:r>
        <w:rPr>
          <w:rFonts w:ascii="Inter" w:hAnsi="Inter"/>
          <w:b w:val="0"/>
          <w:color w:val="334155"/>
          <w:sz w:val="20"/>
        </w:rPr>
        <w:t xml:space="preserve"> Conversión instantánea de piezas terminadas a valor comercial ($801,720+ MXN en corrida @ $1,310 catálogo Tombstone) y cálculo de OEE en vivo.</w:t>
      </w:r>
    </w:p>
    <w:p>
      <w:pPr>
        <w:pStyle w:val="ListNumber"/>
        <w:spacing w:before="20" w:after="60" w:line="300" w:lineRule="auto"/>
      </w:pPr>
      <w:r>
        <w:rPr>
          <w:rFonts w:ascii="Inter" w:hAnsi="Inter"/>
          <w:b/>
          <w:color w:val="0F172A"/>
          <w:sz w:val="20"/>
        </w:rPr>
        <w:t>Sincronización con COMPAC:</w:t>
      </w:r>
      <w:r>
        <w:rPr>
          <w:rFonts w:ascii="Inter" w:hAnsi="Inter"/>
          <w:b w:val="0"/>
          <w:color w:val="334155"/>
          <w:sz w:val="20"/>
        </w:rPr>
        <w:t xml:space="preserve"> Compatibilidad con el sistema administrativo/contable para órdenes de compra y facturación.</w:t>
      </w:r>
    </w:p>
    <w:p>
      <w:pPr>
        <w:keepNext/>
        <w:spacing w:before="240" w:after="60"/>
      </w:pPr>
      <w:r>
        <w:rPr>
          <w:rFonts w:ascii="Inter" w:hAnsi="Inter"/>
          <w:b/>
          <w:color w:val="2563EB"/>
          <w:sz w:val="23"/>
        </w:rPr>
        <w:t>1.1 Estructura de Desglose de Trabajo (WBS / EDT)</w:t>
      </w:r>
    </w:p>
    <w:p>
      <w:pPr>
        <w:spacing w:line="300" w:lineRule="auto" w:after="80" w:before="0"/>
      </w:pPr>
      <w:r>
        <w:rPr>
          <w:rFonts w:ascii="Inter" w:hAnsi="Inter"/>
          <w:b w:val="0"/>
          <w:color w:val="334155"/>
          <w:sz w:val="20"/>
        </w:rPr>
        <w:t>Mapa jerárquico organizativo de la solución de software, desglosando la plataforma desde su núcleo superior hacia sus 7 módulos principales, submódulos operativos y funciones concretas:</w:t>
      </w:r>
    </w:p>
    <w:tbl>
      <w:tblPr>
        <w:tblW w:type="auto" w:w="0"/>
        <w:jc w:val="center"/>
        <w:tblLook w:firstColumn="1" w:firstRow="1" w:lastColumn="0" w:lastRow="0" w:noHBand="0" w:noVBand="1" w:val="04A0"/>
      </w:tblPr>
      <w:tblGrid>
        <w:gridCol w:w="9648"/>
      </w:tblGrid>
      <w:tr>
        <w:tc>
          <w:tcPr>
            <w:tcW w:type="dxa" w:w="9648"/>
            <w:shd w:fill="0F172A"/>
            <w:tcMar>
              <w:top w:w="130" w:type="dxa"/>
              <w:bottom w:w="130" w:type="dxa"/>
              <w:left w:w="180" w:type="dxa"/>
              <w:right w:w="180" w:type="dxa"/>
            </w:tcMar>
          </w:tcPr>
          <w:p>
            <w:pPr>
              <w:spacing w:before="0" w:after="0" w:line="276" w:lineRule="auto"/>
            </w:pPr>
            <w:r>
              <w:rPr>
                <w:rFonts w:ascii="Consolas" w:hAnsi="Consolas"/>
                <w:color w:val="F1F5F9"/>
                <w:sz w:val="17"/>
              </w:rPr>
              <w:t>graph TD</w:t>
              <w:br/>
              <w:t xml:space="preserve">    classDef root fill:#8B5E3C,stroke:#5C3A21,stroke-width:2px,color:#FFFFFF,font-weight:bold;</w:t>
              <w:br/>
              <w:t xml:space="preserve">    classDef module fill:#1E293B,stroke:#0F172A,stroke-width:2px,color:#FFFFFF,font-weight:bold;</w:t>
              <w:br/>
              <w:t xml:space="preserve">    classDef submod fill:#E2E8F0,stroke:#94A3B8,stroke-width:1px,color:#0F172A,font-weight:600;</w:t>
              <w:br/>
              <w:t xml:space="preserve">    classDef leaf fill:#FFFFFF,stroke:#CBD5E1,stroke-width:1px,color:#334155;</w:t>
              <w:br/>
              <w:br/>
              <w:t xml:space="preserve">    MES["TOMBSTONE HATS MES&lt;br/&gt;Control de Planta &amp; Tablero Andon"]:::root</w:t>
              <w:br/>
              <w:br/>
              <w:t xml:space="preserve">    %% Nivel 1: Modulos Principales</w:t>
              <w:br/>
              <w:t xml:space="preserve">    M0["0. SEGURIDAD &amp; ACCESO RBAC"]:::module</w:t>
              <w:br/>
              <w:t xml:space="preserve">    M1["1. TERMINAL DE PISO &amp; LECTURA QR"]:::module</w:t>
              <w:br/>
              <w:t xml:space="preserve">    M2["2. TABLERO ANDON INDUSTRIAL"]:::module</w:t>
              <w:br/>
              <w:t xml:space="preserve">    M3["3. ALMACENES &amp; CONTROL WIP"]:::module</w:t>
              <w:br/>
              <w:t xml:space="preserve">    M4["4. OPERADORES &amp; DESTAJO"]:::module</w:t>
              <w:br/>
              <w:t xml:space="preserve">    M5["5. ANALÍTICA, FINANZAS &amp; KPIS"]:::module</w:t>
              <w:br/>
              <w:t xml:space="preserve">    M6["6. CONFIGURACIÓN &amp; ERP COMPAC"]:::module</w:t>
              <w:br/>
              <w:br/>
              <w:t xml:space="preserve">    MES --&gt; M0</w:t>
              <w:br/>
              <w:t xml:space="preserve">    MES --&gt; M1</w:t>
              <w:br/>
              <w:t xml:space="preserve">    MES --&gt; M2</w:t>
              <w:br/>
              <w:t xml:space="preserve">    MES --&gt; M3</w:t>
              <w:br/>
              <w:t xml:space="preserve">    MES --&gt; M4</w:t>
              <w:br/>
              <w:t xml:space="preserve">    MES --&gt; M5</w:t>
              <w:br/>
              <w:t xml:space="preserve">    MES --&gt; M6</w:t>
              <w:br/>
              <w:br/>
              <w:t xml:space="preserve">    %% Submodulos M0</w:t>
              <w:br/>
              <w:t xml:space="preserve">    M0 --&gt; M0_1["0.1 Autenticación Rápida"]:::submod</w:t>
              <w:br/>
              <w:t xml:space="preserve">    M0 --&gt; M0_2["0.2 Control de Accesos RBAC"]:::submod</w:t>
              <w:br/>
              <w:t xml:space="preserve">    M0_1 --&gt; M0_1_1["PIN Pad táctil 4 dígitos (piso)"]:::leaf</w:t>
              <w:br/>
              <w:t xml:space="preserve">    M0_1 --&gt; M0_1_2["Selector de perfiles (oficina)"]:::leaf</w:t>
              <w:br/>
              <w:t xml:space="preserve">    M0_1 --&gt; M0_1_3["Auto-submit al 4to dígito"]:::leaf</w:t>
              <w:br/>
              <w:t xml:space="preserve">    M0_2 --&gt; M0_2_1["Ocultamiento estricto de vistas"]:::leaf</w:t>
              <w:br/>
              <w:t xml:space="preserve">    M0_2 --&gt; M0_2_2["Matriz de permisos por usuario"]:::leaf</w:t>
              <w:br/>
              <w:t xml:space="preserve">    M0_2 --&gt; M0_2_3["Asignación de tramos de supervisión"]:::leaf</w:t>
              <w:br/>
              <w:br/>
              <w:t xml:space="preserve">    %% Submodulos M1</w:t>
              <w:br/>
              <w:t xml:space="preserve">    M1 --&gt; M1_1["1.1 Captura Óptica QR"]:::submod</w:t>
              <w:br/>
              <w:t xml:space="preserve">    M1 --&gt; M1_2["1.2 Avance Automático de Lote"]:::submod</w:t>
              <w:br/>
              <w:t xml:space="preserve">    M1 --&gt; M1_3["1.3 Registro de Incidencias"]:::submod</w:t>
              <w:br/>
              <w:t xml:space="preserve">    M1_1 --&gt; M1_1_1["Lectura de tarjeta en mica física"]:::leaf</w:t>
              <w:br/>
              <w:t xml:space="preserve">    M1_1 --&gt; M1_1_2["Extracción: Orden, Lote, Modelo, Talla"]:::leaf</w:t>
              <w:br/>
              <w:t xml:space="preserve">    M1_2 --&gt; M1_2_1["Cruce Lote + Estación del Supervisor"]:::leaf</w:t>
              <w:br/>
              <w:t xml:space="preserve">    M1_2 --&gt; M1_2_2["Cálculo automático de destino por receta"]:::leaf</w:t>
              <w:br/>
              <w:t xml:space="preserve">    M1_2 --&gt; M1_2_3["Depósito en almacén en 1 toque (&lt;1s)"]:::leaf</w:t>
              <w:br/>
              <w:t xml:space="preserve">    M1_3 --&gt; M1_3_1["Disparo de paros de línea Andon"]:::leaf</w:t>
              <w:br/>
              <w:t xml:space="preserve">    M1_3 --&gt; M1_3_2["Reporte de merma justificada"]:::leaf</w:t>
              <w:br/>
              <w:t xml:space="preserve">    M1_3 --&gt; M1_3_3["Separación de segundas de viernes"]:::leaf</w:t>
              <w:br/>
              <w:br/>
              <w:t xml:space="preserve">    %% Submodulos M2</w:t>
              <w:br/>
              <w:t xml:space="preserve">    M2 --&gt; M2_1["2.1 Monitoreo en Vivo (Tablero Digital Nave)"]:::submod</w:t>
              <w:br/>
              <w:t xml:space="preserve">    M2 --&gt; M2_2["2.2 Ritmo &amp; Cadencia de Producción"]:::submod</w:t>
              <w:br/>
              <w:t xml:space="preserve">    M2 --&gt; M2_3["2.3 Control de Cuellos de Botella"]:::submod</w:t>
              <w:br/>
              <w:t xml:space="preserve">    M2_1 --&gt; M2_1_1["Semáforo de estado (Normal/Alerta/Paro)"]:::leaf</w:t>
              <w:br/>
              <w:t xml:space="preserve">    M2_1 --&gt; M2_1_2["Contador horario turno 07:00 a 15:30"]:::leaf</w:t>
              <w:br/>
              <w:t xml:space="preserve">    M2_2 --&gt; M2_2_1["Tacómetro Takt Time (42s por pieza)"]:::leaf</w:t>
              <w:br/>
              <w:t xml:space="preserve">    M2_2 --&gt; M2_2_2["Meta dinámica diaria (850 pzas/día)"]:::leaf</w:t>
              <w:br/>
              <w:t xml:space="preserve">    M2_3 --&gt; M2_3_1["Monitoreo buffer Prensas D-05"]:::leaf</w:t>
              <w:br/>
              <w:t xml:space="preserve">    M2_3 --&gt; M2_3_2["Alerta buffer Rampa WIP (&gt;70 pzas)"]:::leaf</w:t>
              <w:br/>
              <w:br/>
              <w:t xml:space="preserve">    %% Submodulos M3</w:t>
              <w:br/>
              <w:t xml:space="preserve">    M3 --&gt; M3_1["3.1 Buffers Intermedios"]:::submod</w:t>
              <w:br/>
              <w:t xml:space="preserve">    M3 --&gt; M3_2["3.2 Catálogo Maestro de Hormas"]:::submod</w:t>
              <w:br/>
              <w:t xml:space="preserve">    M3 --&gt; M3_3["3.3 Kárdex &amp; Movimientos"]:::submod</w:t>
              <w:br/>
              <w:t xml:space="preserve">    M3_1 --&gt; M3_1_1["Rampa WIP: Fraccionamiento 60 a 15 pzas"]:::leaf</w:t>
              <w:br/>
              <w:t xml:space="preserve">    M3_1 --&gt; M3_1_2["Pulmón pre-prensas y secado"]:::leaf</w:t>
              <w:br/>
              <w:t xml:space="preserve">    M3_1 --&gt; M3_1_3["Almacén de segundas y producto terminado"]:::leaf</w:t>
              <w:br/>
              <w:t xml:space="preserve">    M3_2 --&gt; M3_2_1["Moldes de aluminio maquinado por color"]:::leaf</w:t>
              <w:br/>
              <w:t xml:space="preserve">    M3_2 --&gt; M3_2_2["Control de temperatura (165-180 C)"]:::leaf</w:t>
              <w:br/>
              <w:t xml:space="preserve">    M3_2 --&gt; M3_2_3["Horas de uso, ciclos y vida útil"]:::leaf</w:t>
              <w:br/>
              <w:t xml:space="preserve">    M3_3 --&gt; M3_3_1["Bitácora de transferencias inter-estación"]:::leaf</w:t>
              <w:br/>
              <w:t xml:space="preserve">    M3_3 --&gt; M3_3_2["Filtros multi-criterio y búsqueda rápida"]:::leaf</w:t>
              <w:br/>
              <w:br/>
              <w:t xml:space="preserve">    %% Submodulos M4</w:t>
              <w:br/>
              <w:t xml:space="preserve">    M4 --&gt; M4_1["4.1 Padrón del Personal"]:::submod</w:t>
              <w:br/>
              <w:t xml:space="preserve">    M4 --&gt; M4_2["4.2 Acreditación de Destajo"]:::submod</w:t>
              <w:br/>
              <w:t xml:space="preserve">    M4_1 --&gt; M4_1_1["Catálogo de operadores y cuadrillas"]:::leaf</w:t>
              <w:br/>
              <w:t xml:space="preserve">    M4_1 --&gt; M4_1_2["Asignación de estación y rol en turno"]:::leaf</w:t>
              <w:br/>
              <w:t xml:space="preserve">    M4_2 --&gt; M4_2_1["Acumulación automática de piezas trabajadas"]:::leaf</w:t>
              <w:br/>
              <w:t xml:space="preserve">    M4_2 --&gt; M4_2_2["Matriz de tarifas por departamento"]:::leaf</w:t>
              <w:br/>
              <w:t xml:space="preserve">    M4_2 --&gt; M4_2_3["Generación de prenómina exportable"]:::leaf</w:t>
              <w:br/>
              <w:br/>
              <w:t xml:space="preserve">    %% Submodulos M5</w:t>
              <w:br/>
              <w:t xml:space="preserve">    M5 --&gt; M5_1["5.1 Eficiencia Operativa (OEE)"]:::submod</w:t>
              <w:br/>
              <w:t xml:space="preserve">    M5 --&gt; M5_2["5.2 Finanzas &amp; Costos de Lote"]:::submod</w:t>
              <w:br/>
              <w:t xml:space="preserve">    M5 --&gt; M5_3["5.3 Balanceo &amp; Matriz BOM"]:::submod</w:t>
              <w:br/>
              <w:t xml:space="preserve">    M5_1 --&gt; M5_1_1["Cálculo global: Disponibilidad, Desempeño, Calidad"]:::leaf</w:t>
              <w:br/>
              <w:t xml:space="preserve">    M5_1 --&gt; M5_1_2["Bitácora SMED y tiempos de cambio de horma"]:::leaf</w:t>
              <w:br/>
              <w:t xml:space="preserve">    M5_1 --&gt; M5_1_3["Rendimiento comparativo de supervisores"]:::leaf</w:t>
              <w:br/>
              <w:t xml:space="preserve">    M5_2 --&gt; M5_2_1["Valorización comercial de lote ($1,310 MXN/pza)"]:::leaf</w:t>
              <w:br/>
              <w:t xml:space="preserve">    M5_2 --&gt; M5_2_2["Costeo de merma acumulada"]:::leaf</w:t>
              <w:br/>
              <w:t xml:space="preserve">    M5_2 --&gt; M5_2_3["Recuperación de segundas ($450 MXN/pza)"]:::leaf</w:t>
              <w:br/>
              <w:t xml:space="preserve">    M5_3 --&gt; M5_3_1["Explosión de materiales por modelo (BOM)"]:::leaf</w:t>
              <w:br/>
              <w:t xml:space="preserve">    M5_3 --&gt; M5_3_2["Monitoreo de cuellos de botella por estación"]:::leaf</w:t>
              <w:br/>
              <w:br/>
              <w:t xml:space="preserve">    %% Submodulos M6</w:t>
              <w:br/>
              <w:t xml:space="preserve">    M6 --&gt; M6_1["6.1 Catálogos de Fabricación"]:::submod</w:t>
              <w:br/>
              <w:t xml:space="preserve">    M6 --&gt; M6_2["6.2 Infraestructura de Procesos"]:::submod</w:t>
              <w:br/>
              <w:t xml:space="preserve">    M6 --&gt; M6_3["6.3 Enlace CONTPAQi ERP (COMPAC)"]:::submod</w:t>
              <w:br/>
              <w:t xml:space="preserve">    M6_1 --&gt; M6_1_1["Catálogo de modelos y fichas técnicas"]:::leaf</w:t>
              <w:br/>
              <w:t xml:space="preserve">    M6_1 --&gt; M6_1_2["Rutas y secuencias con Drag &amp; Drop"]:::leaf</w:t>
              <w:br/>
              <w:t xml:space="preserve">    M6_2 --&gt; M6_2_1["CRUD de 14 estaciones de proceso"]:::leaf</w:t>
              <w:br/>
              <w:t xml:space="preserve">    M6_2 --&gt; M6_2_2["CRUD de Filtros de Calidad (C-01 a C-04)"]:::leaf</w:t>
              <w:br/>
              <w:t xml:space="preserve">    M6_3 --&gt; M6_3_1["Monitor de enlace ODBC y prueba ping"]:::leaf</w:t>
              <w:br/>
              <w:t xml:space="preserve">    M6_3 --&gt; M6_3_2["Mapeo de almacenes comerciales B2B"]:::leaf</w:t>
              <w:br/>
              <w:t xml:space="preserve">    M6_3 --&gt; M6_3_3["Emisor de vales de traspaso y pre-facturas"]:::leaf</w:t>
            </w:r>
          </w:p>
        </w:tc>
      </w:tr>
    </w:tbl>
    <w:p>
      <w:pPr>
        <w:spacing w:after="80"/>
      </w:pPr>
    </w:p>
    <w:p>
      <w:pPr>
        <w:spacing w:before="80" w:after="160"/>
        <w:pBdr>
          <w:bottom w:val="single" w:sz="6" w:space="8" w:color="CBD5E1"/>
        </w:pBdr>
      </w:pPr>
    </w:p>
    <w:p>
      <w:pPr>
        <w:keepNext/>
        <w:spacing w:before="320" w:after="80"/>
      </w:pPr>
      <w:r>
        <w:rPr>
          <w:rFonts w:ascii="Inter" w:hAnsi="Inter"/>
          <w:b/>
          <w:color w:val="0F172A"/>
          <w:sz w:val="28"/>
        </w:rPr>
        <w:t>2. Mapeo del Proceso Productivo Real (Planta Tombstone)</w:t>
      </w:r>
    </w:p>
    <w:p>
      <w:pPr>
        <w:spacing w:line="300" w:lineRule="auto" w:after="80" w:before="0"/>
      </w:pPr>
      <w:r>
        <w:rPr>
          <w:rFonts w:ascii="Inter" w:hAnsi="Inter"/>
          <w:b w:val="0"/>
          <w:color w:val="334155"/>
          <w:sz w:val="20"/>
        </w:rPr>
        <w:t>A partir del diagnóstico técnico y entrevistas en planta con Dirección (</w:t>
      </w:r>
      <w:r>
        <w:rPr>
          <w:rFonts w:ascii="Inter" w:hAnsi="Inter"/>
          <w:b/>
          <w:color w:val="0F172A"/>
          <w:sz w:val="20"/>
        </w:rPr>
        <w:t>Edmundo González</w:t>
      </w:r>
      <w:r>
        <w:rPr>
          <w:rFonts w:ascii="Inter" w:hAnsi="Inter"/>
          <w:b w:val="0"/>
          <w:color w:val="334155"/>
          <w:sz w:val="20"/>
        </w:rPr>
        <w:t>) e Ingeniería de Producción (</w:t>
      </w:r>
      <w:r>
        <w:rPr>
          <w:rFonts w:ascii="Inter" w:hAnsi="Inter"/>
          <w:b/>
          <w:color w:val="0F172A"/>
          <w:sz w:val="20"/>
        </w:rPr>
        <w:t>Carlos Ortiz</w:t>
      </w:r>
      <w:r>
        <w:rPr>
          <w:rFonts w:ascii="Inter" w:hAnsi="Inter"/>
          <w:b w:val="0"/>
          <w:color w:val="334155"/>
          <w:sz w:val="20"/>
        </w:rPr>
        <w:t>), el sistema modela fielmente la realidad física del proceso:</w:t>
      </w:r>
    </w:p>
    <w:p>
      <w:pPr>
        <w:keepNext/>
        <w:spacing w:before="240" w:after="60"/>
      </w:pPr>
      <w:r>
        <w:rPr>
          <w:rFonts w:ascii="Inter" w:hAnsi="Inter"/>
          <w:b/>
          <w:color w:val="2563EB"/>
          <w:sz w:val="23"/>
        </w:rPr>
        <w:t>Tipos de Producto</w:t>
      </w:r>
    </w:p>
    <w:p>
      <w:pPr>
        <w:pStyle w:val="ListNumber"/>
        <w:spacing w:before="20" w:after="60" w:line="300" w:lineRule="auto"/>
      </w:pPr>
      <w:r>
        <w:rPr>
          <w:rFonts w:ascii="Inter" w:hAnsi="Inter"/>
          <w:b/>
          <w:color w:val="0F172A"/>
          <w:sz w:val="20"/>
        </w:rPr>
        <w:t>Sombreros de 2 Piezas (Producto Campeón):</w:t>
      </w:r>
      <w:r>
        <w:rPr>
          <w:rFonts w:ascii="Inter" w:hAnsi="Inter"/>
          <w:b w:val="0"/>
          <w:color w:val="334155"/>
          <w:sz w:val="20"/>
        </w:rPr>
        <w:t xml:space="preserve"> Copa y falda moldeadas y termo-fusionadas con adhesivo especial y calor. Requiere fraccionamiento de lote en rampa.</w:t>
      </w:r>
    </w:p>
    <w:p>
      <w:pPr>
        <w:pStyle w:val="ListNumber"/>
        <w:spacing w:before="20" w:after="60" w:line="300" w:lineRule="auto"/>
      </w:pPr>
      <w:r>
        <w:rPr>
          <w:rFonts w:ascii="Inter" w:hAnsi="Inter"/>
          <w:b/>
          <w:color w:val="0F172A"/>
          <w:sz w:val="20"/>
        </w:rPr>
        <w:t>Campana Preformada (Fieltro/Lana):</w:t>
      </w:r>
      <w:r>
        <w:rPr>
          <w:rFonts w:ascii="Inter" w:hAnsi="Inter"/>
          <w:b w:val="0"/>
          <w:color w:val="334155"/>
          <w:sz w:val="20"/>
        </w:rPr>
        <w:t xml:space="preserve"> Proceso directo y corto de una sola pieza, saltando etapas de ensamble de copa/falda.</w:t>
      </w:r>
    </w:p>
    <w:p>
      <w:pPr>
        <w:pStyle w:val="ListNumber"/>
        <w:spacing w:before="20" w:after="60" w:line="300" w:lineRule="auto"/>
      </w:pPr>
      <w:r>
        <w:rPr>
          <w:rFonts w:ascii="Inter" w:hAnsi="Inter"/>
          <w:b/>
          <w:color w:val="0F172A"/>
          <w:sz w:val="20"/>
        </w:rPr>
        <w:t>Línea de Accesorios y Toquillas:</w:t>
      </w:r>
      <w:r>
        <w:rPr>
          <w:rFonts w:ascii="Inter" w:hAnsi="Inter"/>
          <w:b w:val="0"/>
          <w:color w:val="334155"/>
          <w:sz w:val="20"/>
        </w:rPr>
        <w:t xml:space="preserve"> Taller paralelo para toquillas de piel, herrajes metálicos y plumas.</w:t>
      </w:r>
    </w:p>
    <w:p>
      <w:pPr>
        <w:spacing w:before="80" w:after="160"/>
        <w:pBdr>
          <w:bottom w:val="single" w:sz="6" w:space="8" w:color="CBD5E1"/>
        </w:pBdr>
      </w:pPr>
    </w:p>
    <w:p>
      <w:pPr>
        <w:keepNext/>
        <w:spacing w:before="320" w:after="80"/>
      </w:pPr>
      <w:r>
        <w:rPr>
          <w:rFonts w:ascii="Inter" w:hAnsi="Inter"/>
          <w:b/>
          <w:color w:val="0F172A"/>
          <w:sz w:val="28"/>
        </w:rPr>
        <w:t>8. Historial de Versiones (SemVer)</w:t>
      </w:r>
    </w:p>
    <w:p>
      <w:pPr>
        <w:pStyle w:val="ListBullet"/>
        <w:spacing w:before="0" w:after="60" w:line="300" w:lineRule="auto"/>
      </w:pPr>
      <w:r>
        <w:rPr>
          <w:rFonts w:ascii="Inter" w:hAnsi="Inter"/>
          <w:b/>
          <w:color w:val="0F172A"/>
          <w:sz w:val="20"/>
        </w:rPr>
        <w:t>`v2.19.0` (2026-09-26):</w:t>
      </w:r>
    </w:p>
    <w:p>
      <w:pPr>
        <w:pStyle w:val="ListBullet"/>
        <w:spacing w:before="0" w:after="60" w:line="300" w:lineRule="auto"/>
      </w:pPr>
      <w:r>
        <w:rPr>
          <w:rFonts w:ascii="Inter" w:hAnsi="Inter"/>
          <w:b/>
          <w:color w:val="0F172A"/>
          <w:sz w:val="20"/>
        </w:rPr>
        <w:t>Consola Maestra SuperAdmin Uanify (`RF-71`):</w:t>
      </w:r>
      <w:r>
        <w:rPr>
          <w:rFonts w:ascii="Inter" w:hAnsi="Inter"/>
          <w:b w:val="0"/>
          <w:color w:val="334155"/>
          <w:sz w:val="20"/>
        </w:rPr>
        <w:t xml:space="preserve"> Entorno exclusivo y sigiloso para Uanify (oculto para el cliente) accesible mediante PIN maestro </w:t>
      </w:r>
      <w:r>
        <w:rPr>
          <w:rFonts w:ascii="Consolas" w:hAnsi="Consolas"/>
          <w:b/>
          <w:color w:val="2563EB"/>
          <w:sz w:val="19"/>
        </w:rPr>
        <w:t>0000</w:t>
      </w:r>
      <w:r>
        <w:rPr>
          <w:rFonts w:ascii="Inter" w:hAnsi="Inter"/>
          <w:b w:val="0"/>
          <w:color w:val="334155"/>
          <w:sz w:val="20"/>
        </w:rPr>
        <w:t>/</w:t>
      </w:r>
      <w:r>
        <w:rPr>
          <w:rFonts w:ascii="Consolas" w:hAnsi="Consolas"/>
          <w:b/>
          <w:color w:val="2563EB"/>
          <w:sz w:val="19"/>
        </w:rPr>
        <w:t>9999</w:t>
      </w:r>
      <w:r>
        <w:rPr>
          <w:rFonts w:ascii="Inter" w:hAnsi="Inter"/>
          <w:b w:val="0"/>
          <w:color w:val="334155"/>
          <w:sz w:val="20"/>
        </w:rPr>
        <w:t xml:space="preserve"> en login, atajo </w:t>
      </w:r>
      <w:r>
        <w:rPr>
          <w:rFonts w:ascii="Consolas" w:hAnsi="Consolas"/>
          <w:b/>
          <w:color w:val="2563EB"/>
          <w:sz w:val="19"/>
        </w:rPr>
        <w:t>Ctrl+Shift+U</w:t>
      </w:r>
      <w:r>
        <w:rPr>
          <w:rFonts w:ascii="Inter" w:hAnsi="Inter"/>
          <w:b w:val="0"/>
          <w:color w:val="334155"/>
          <w:sz w:val="20"/>
        </w:rPr>
        <w:t xml:space="preserve"> o 5 toques en el logo de la barra lateral. Permite alternar de inmediato entre el </w:t>
      </w:r>
      <w:r>
        <w:rPr>
          <w:rFonts w:ascii="Inter" w:hAnsi="Inter"/>
          <w:b/>
          <w:color w:val="0F172A"/>
          <w:sz w:val="20"/>
        </w:rPr>
        <w:t>Modo Demostración Mock</w:t>
      </w:r>
      <w:r>
        <w:rPr>
          <w:rFonts w:ascii="Inter" w:hAnsi="Inter"/>
          <w:b w:val="0"/>
          <w:color w:val="334155"/>
          <w:sz w:val="20"/>
        </w:rPr>
        <w:t xml:space="preserve"> (datos enriquecidos de fábrica) y el </w:t>
      </w:r>
      <w:r>
        <w:rPr>
          <w:rFonts w:ascii="Inter" w:hAnsi="Inter"/>
          <w:b/>
          <w:color w:val="0F172A"/>
          <w:sz w:val="20"/>
        </w:rPr>
        <w:t>Modo Sesión Limpia</w:t>
      </w:r>
      <w:r>
        <w:rPr>
          <w:rFonts w:ascii="Inter" w:hAnsi="Inter"/>
          <w:b w:val="0"/>
          <w:color w:val="334155"/>
          <w:sz w:val="20"/>
        </w:rPr>
        <w:t xml:space="preserve"> (0 lotes y contadores reseteados para pruebas en vivo desde cero), con descarga gratuita de snapshots JSON ($0 USD) y carga de respaldos locales.</w:t>
      </w:r>
    </w:p>
    <w:p>
      <w:pPr>
        <w:pStyle w:val="ListBullet"/>
        <w:spacing w:before="0" w:after="60" w:line="300" w:lineRule="auto"/>
      </w:pPr>
      <w:r>
        <w:rPr>
          <w:rFonts w:ascii="Inter" w:hAnsi="Inter"/>
          <w:b/>
          <w:color w:val="0F172A"/>
          <w:sz w:val="20"/>
        </w:rPr>
        <w:t>Navegación Ergonómica por Chips en Sub-Pestañas (`RF-72`):</w:t>
      </w:r>
      <w:r>
        <w:rPr>
          <w:rFonts w:ascii="Inter" w:hAnsi="Inter"/>
          <w:b w:val="0"/>
          <w:color w:val="334155"/>
          <w:sz w:val="20"/>
        </w:rPr>
        <w:t xml:space="preserve"> Rediseño de la barra interna de sub-pestañas (</w:t>
      </w:r>
      <w:r>
        <w:rPr>
          <w:rFonts w:ascii="Consolas" w:hAnsi="Consolas"/>
          <w:b/>
          <w:color w:val="2563EB"/>
          <w:sz w:val="19"/>
        </w:rPr>
        <w:t>.sub-nav-tabs</w:t>
      </w:r>
      <w:r>
        <w:rPr>
          <w:rFonts w:ascii="Inter" w:hAnsi="Inter"/>
          <w:b w:val="0"/>
          <w:color w:val="334155"/>
          <w:sz w:val="20"/>
        </w:rPr>
        <w:t>) con disposición flex-wrap responsive, eliminación definitiva del scrollbar horizontal antiestético en Windows y optimización visual tipo chips/pastillas industriales.</w:t>
      </w:r>
    </w:p>
    <w:p>
      <w:pPr>
        <w:pStyle w:val="ListBullet"/>
        <w:spacing w:before="0" w:after="60" w:line="300" w:lineRule="auto"/>
      </w:pPr>
      <w:r>
        <w:rPr>
          <w:rFonts w:ascii="Inter" w:hAnsi="Inter"/>
          <w:b/>
          <w:color w:val="0F172A"/>
          <w:sz w:val="20"/>
        </w:rPr>
        <w:t>Priorización Visual del Nombre del Departamento (`RF-72`):</w:t>
      </w:r>
      <w:r>
        <w:rPr>
          <w:rFonts w:ascii="Inter" w:hAnsi="Inter"/>
          <w:b w:val="0"/>
          <w:color w:val="334155"/>
          <w:sz w:val="20"/>
        </w:rPr>
        <w:t xml:space="preserve"> Erradicación de los códigos técnicos (ej. </w:t>
      </w:r>
      <w:r>
        <w:rPr>
          <w:rFonts w:ascii="Consolas" w:hAnsi="Consolas"/>
          <w:b/>
          <w:color w:val="2563EB"/>
          <w:sz w:val="19"/>
        </w:rPr>
        <w:t>D-01</w:t>
      </w:r>
      <w:r>
        <w:rPr>
          <w:rFonts w:ascii="Inter" w:hAnsi="Inter"/>
          <w:b w:val="0"/>
          <w:color w:val="334155"/>
          <w:sz w:val="20"/>
        </w:rPr>
        <w:t xml:space="preserve">, </w:t>
      </w:r>
      <w:r>
        <w:rPr>
          <w:rFonts w:ascii="Consolas" w:hAnsi="Consolas"/>
          <w:b/>
          <w:color w:val="2563EB"/>
          <w:sz w:val="19"/>
        </w:rPr>
        <w:t>D-05</w:t>
      </w:r>
      <w:r>
        <w:rPr>
          <w:rFonts w:ascii="Inter" w:hAnsi="Inter"/>
          <w:b w:val="0"/>
          <w:color w:val="334155"/>
          <w:sz w:val="20"/>
        </w:rPr>
        <w:t>) como elemento visual primario forzado; la interfaz ahora muestra protagónica y claramente los nombres reales de planta (_Prensas de Hormado_, _Corte de Cuadros_, _Alambrado de Ala_, _Rampa de Ensamble_) en tablas, tarjetas, selectores de terminal, timeline y botones de depósito.</w:t>
      </w:r>
    </w:p>
    <w:p>
      <w:pPr>
        <w:pStyle w:val="ListBullet"/>
        <w:spacing w:before="0" w:after="60" w:line="300" w:lineRule="auto"/>
      </w:pPr>
      <w:r>
        <w:rPr>
          <w:rFonts w:ascii="Inter" w:hAnsi="Inter"/>
          <w:b/>
          <w:color w:val="0F172A"/>
          <w:sz w:val="20"/>
        </w:rPr>
        <w:t>Teclado Táctil Numpad de PIN de 4 Dígitos con Auto-Submit (`US-01`, `TC-SEC-08`):</w:t>
      </w:r>
      <w:r>
        <w:rPr>
          <w:rFonts w:ascii="Inter" w:hAnsi="Inter"/>
          <w:b w:val="0"/>
          <w:color w:val="334155"/>
          <w:sz w:val="20"/>
        </w:rPr>
        <w:t xml:space="preserve"> Acceso rápido de piso en menos de 2 segundos, con feedback luminoso en dots y animación de sacudida en error.</w:t>
      </w:r>
    </w:p>
    <w:p>
      <w:pPr>
        <w:pStyle w:val="ListBullet"/>
        <w:spacing w:before="0" w:after="60" w:line="300" w:lineRule="auto"/>
      </w:pPr>
      <w:r>
        <w:rPr>
          <w:rFonts w:ascii="Inter" w:hAnsi="Inter"/>
          <w:b/>
          <w:color w:val="0F172A"/>
          <w:sz w:val="20"/>
        </w:rPr>
        <w:t>`v2.18.0` (2026-09-25):</w:t>
      </w:r>
    </w:p>
    <w:p>
      <w:pPr>
        <w:pStyle w:val="ListBullet"/>
        <w:spacing w:before="0" w:after="60" w:line="300" w:lineRule="auto"/>
      </w:pPr>
      <w:r>
        <w:rPr>
          <w:rFonts w:ascii="Inter" w:hAnsi="Inter"/>
          <w:b/>
          <w:color w:val="0F172A"/>
          <w:sz w:val="20"/>
        </w:rPr>
        <w:t>Catálogo de Sombreros Fabricados y Variaciones (`RF-67`):</w:t>
      </w:r>
      <w:r>
        <w:rPr>
          <w:rFonts w:ascii="Inter" w:hAnsi="Inter"/>
          <w:b w:val="0"/>
          <w:color w:val="334155"/>
          <w:sz w:val="20"/>
        </w:rPr>
        <w:t xml:space="preserve"> Registro e inventario maestro de modelos producidos en planta (Denver Master, El Viejonón, Chaparral, Sonora Ranchero, Frontier Western, Magnum 1000X) con variaciones de talla craneal, faldas (3.5" a 4.5"), toquillas y precios B2B.</w:t>
      </w:r>
    </w:p>
    <w:p>
      <w:pPr>
        <w:pStyle w:val="ListBullet"/>
        <w:spacing w:before="0" w:after="60" w:line="300" w:lineRule="auto"/>
      </w:pPr>
      <w:r>
        <w:rPr>
          <w:rFonts w:ascii="Inter" w:hAnsi="Inter"/>
          <w:b/>
          <w:color w:val="0F172A"/>
          <w:sz w:val="20"/>
        </w:rPr>
        <w:t>Visor de Ficha Técnica de Producto (`RF-67`):</w:t>
      </w:r>
      <w:r>
        <w:rPr>
          <w:rFonts w:ascii="Inter" w:hAnsi="Inter"/>
          <w:b w:val="0"/>
          <w:color w:val="334155"/>
          <w:sz w:val="20"/>
        </w:rPr>
        <w:t xml:space="preserve"> Modal interactivo con fotografía industrial, dimensiones de copa y falda, horma de prensa requerida, materiales de ensamble y parámetros estándar de manufactura.</w:t>
      </w:r>
    </w:p>
    <w:p>
      <w:pPr>
        <w:pStyle w:val="ListBullet"/>
        <w:spacing w:before="0" w:after="60" w:line="300" w:lineRule="auto"/>
      </w:pPr>
      <w:r>
        <w:rPr>
          <w:rFonts w:ascii="Inter" w:hAnsi="Inter"/>
          <w:b/>
          <w:color w:val="0F172A"/>
          <w:sz w:val="20"/>
        </w:rPr>
        <w:t>Hormas y Moldes Maquinados con Ficha Técnica (`RF-68`):</w:t>
      </w:r>
      <w:r>
        <w:rPr>
          <w:rFonts w:ascii="Inter" w:hAnsi="Inter"/>
          <w:b w:val="0"/>
          <w:color w:val="334155"/>
          <w:sz w:val="20"/>
        </w:rPr>
        <w:t xml:space="preserve"> Enriquecimiento del catálogo de moldes de aluminio maquinado (aleación, temperatura óptima 165°C-180°C, presión 6-8 bar, ciclos acumulados con barra de vida útil y moldes complementarios).</w:t>
      </w:r>
    </w:p>
    <w:p>
      <w:pPr>
        <w:pStyle w:val="ListBullet"/>
        <w:spacing w:before="0" w:after="60" w:line="300" w:lineRule="auto"/>
      </w:pPr>
      <w:r>
        <w:rPr>
          <w:rFonts w:ascii="Inter" w:hAnsi="Inter"/>
          <w:b/>
          <w:color w:val="0F172A"/>
          <w:sz w:val="20"/>
        </w:rPr>
        <w:t>Carga de Fotos en Sombreros y Hormas con Drag &amp; Drop (`RF-67`, `RF-68`):</w:t>
      </w:r>
      <w:r>
        <w:rPr>
          <w:rFonts w:ascii="Inter" w:hAnsi="Inter"/>
          <w:b w:val="0"/>
          <w:color w:val="334155"/>
          <w:sz w:val="20"/>
        </w:rPr>
        <w:t xml:space="preserve"> Dropzone interactivo de imagen con soporte para arrastrar o examinar archivo local, conversión instantánea a Base64 offline y previsualización en vivo.</w:t>
      </w:r>
    </w:p>
    <w:p>
      <w:pPr>
        <w:pStyle w:val="ListBullet"/>
        <w:spacing w:before="0" w:after="60" w:line="300" w:lineRule="auto"/>
      </w:pPr>
      <w:r>
        <w:rPr>
          <w:rFonts w:ascii="Inter" w:hAnsi="Inter"/>
          <w:b/>
          <w:color w:val="0F172A"/>
          <w:sz w:val="20"/>
        </w:rPr>
        <w:t>Estilo Industrial Tradición Moderno y Reemplazo de Emojis (`RF-69`):</w:t>
      </w:r>
      <w:r>
        <w:rPr>
          <w:rFonts w:ascii="Inter" w:hAnsi="Inter"/>
          <w:b w:val="0"/>
          <w:color w:val="334155"/>
          <w:sz w:val="20"/>
        </w:rPr>
        <w:t xml:space="preserve"> Sustitución de emojis informales en navegación, botones y encabezados por iconografía SVG de precisión técnica y badges industriales sobrios en paleta pizarra (</w:t>
      </w:r>
      <w:r>
        <w:rPr>
          <w:rFonts w:ascii="Consolas" w:hAnsi="Consolas"/>
          <w:b/>
          <w:color w:val="2563EB"/>
          <w:sz w:val="19"/>
        </w:rPr>
        <w:t>#0F172A</w:t>
      </w:r>
      <w:r>
        <w:rPr>
          <w:rFonts w:ascii="Inter" w:hAnsi="Inter"/>
          <w:b w:val="0"/>
          <w:color w:val="334155"/>
          <w:sz w:val="20"/>
        </w:rPr>
        <w:t>), blanco frío (</w:t>
      </w:r>
      <w:r>
        <w:rPr>
          <w:rFonts w:ascii="Consolas" w:hAnsi="Consolas"/>
          <w:b/>
          <w:color w:val="2563EB"/>
          <w:sz w:val="19"/>
        </w:rPr>
        <w:t>#F8FAFC</w:t>
      </w:r>
      <w:r>
        <w:rPr>
          <w:rFonts w:ascii="Inter" w:hAnsi="Inter"/>
          <w:b w:val="0"/>
          <w:color w:val="334155"/>
          <w:sz w:val="20"/>
        </w:rPr>
        <w:t>) y cuero artesanal (</w:t>
      </w:r>
      <w:r>
        <w:rPr>
          <w:rFonts w:ascii="Consolas" w:hAnsi="Consolas"/>
          <w:b/>
          <w:color w:val="2563EB"/>
          <w:sz w:val="19"/>
        </w:rPr>
        <w:t>#8B5E3C</w:t>
      </w:r>
      <w:r>
        <w:rPr>
          <w:rFonts w:ascii="Inter" w:hAnsi="Inter"/>
          <w:b w:val="0"/>
          <w:color w:val="334155"/>
          <w:sz w:val="20"/>
        </w:rPr>
        <w:t>).</w:t>
      </w:r>
    </w:p>
    <w:p>
      <w:pPr>
        <w:pStyle w:val="ListBullet"/>
        <w:spacing w:before="0" w:after="60" w:line="300" w:lineRule="auto"/>
      </w:pPr>
      <w:r>
        <w:rPr>
          <w:rFonts w:ascii="Inter" w:hAnsi="Inter"/>
          <w:b/>
          <w:color w:val="0F172A"/>
          <w:sz w:val="20"/>
        </w:rPr>
        <w:t>Sub-pestañas Fijas con el Scroll (Sticky Sub-tabs · `RF-69`):</w:t>
      </w:r>
      <w:r>
        <w:rPr>
          <w:rFonts w:ascii="Inter" w:hAnsi="Inter"/>
          <w:b w:val="0"/>
          <w:color w:val="334155"/>
          <w:sz w:val="20"/>
        </w:rPr>
        <w:t xml:space="preserve"> Fijación flotante de las sub-tabs (</w:t>
      </w:r>
      <w:r>
        <w:rPr>
          <w:rFonts w:ascii="Consolas" w:hAnsi="Consolas"/>
          <w:b/>
          <w:color w:val="2563EB"/>
          <w:sz w:val="19"/>
        </w:rPr>
        <w:t>position: sticky; top: 76px; z-index: 95; backdrop-filter: blur(12px)</w:t>
      </w:r>
      <w:r>
        <w:rPr>
          <w:rFonts w:ascii="Inter" w:hAnsi="Inter"/>
          <w:b w:val="0"/>
          <w:color w:val="334155"/>
          <w:sz w:val="20"/>
        </w:rPr>
        <w:t>) en todos los módulos para navegación continua sin regresar a la parte superior.</w:t>
      </w:r>
    </w:p>
    <w:p>
      <w:pPr>
        <w:pStyle w:val="ListBullet"/>
        <w:spacing w:before="0" w:after="60" w:line="300" w:lineRule="auto"/>
      </w:pPr>
      <w:r>
        <w:rPr>
          <w:rFonts w:ascii="Inter" w:hAnsi="Inter"/>
          <w:b/>
          <w:color w:val="0F172A"/>
          <w:sz w:val="20"/>
        </w:rPr>
        <w:t>Ergonomía Táctil y Botones Tablet-First (`RF-69`):</w:t>
      </w:r>
      <w:r>
        <w:rPr>
          <w:rFonts w:ascii="Inter" w:hAnsi="Inter"/>
          <w:b w:val="0"/>
          <w:color w:val="334155"/>
          <w:sz w:val="20"/>
        </w:rPr>
        <w:t xml:space="preserve"> Zonas táctiles de 42-46px en modales y 38-42px en tablas, estados activos con micro-interacción </w:t>
      </w:r>
      <w:r>
        <w:rPr>
          <w:rFonts w:ascii="Consolas" w:hAnsi="Consolas"/>
          <w:b/>
          <w:color w:val="2563EB"/>
          <w:sz w:val="19"/>
        </w:rPr>
        <w:t>:active { transform: scale(0.97) }</w:t>
      </w:r>
      <w:r>
        <w:rPr>
          <w:rFonts w:ascii="Inter" w:hAnsi="Inter"/>
          <w:b w:val="0"/>
          <w:color w:val="334155"/>
          <w:sz w:val="20"/>
        </w:rPr>
        <w:t xml:space="preserve"> y </w:t>
      </w:r>
      <w:r>
        <w:rPr>
          <w:rFonts w:ascii="Consolas" w:hAnsi="Consolas"/>
          <w:b/>
          <w:color w:val="2563EB"/>
          <w:sz w:val="19"/>
        </w:rPr>
        <w:t>cursor: pointer !important</w:t>
      </w:r>
      <w:r>
        <w:rPr>
          <w:rFonts w:ascii="Inter" w:hAnsi="Inter"/>
          <w:b w:val="0"/>
          <w:color w:val="334155"/>
          <w:sz w:val="20"/>
        </w:rPr>
        <w:t>.</w:t>
      </w:r>
    </w:p>
    <w:p>
      <w:pPr>
        <w:pStyle w:val="ListBullet"/>
        <w:spacing w:before="0" w:after="60" w:line="300" w:lineRule="auto"/>
      </w:pPr>
      <w:r>
        <w:rPr>
          <w:rFonts w:ascii="Inter" w:hAnsi="Inter"/>
          <w:b/>
          <w:color w:val="0F172A"/>
          <w:sz w:val="20"/>
        </w:rPr>
        <w:t>Integración Aislada de CONTPAQi ERP (COMPAC) en Configuración (`RF-70`):</w:t>
      </w:r>
      <w:r>
        <w:rPr>
          <w:rFonts w:ascii="Inter" w:hAnsi="Inter"/>
          <w:b w:val="0"/>
          <w:color w:val="334155"/>
          <w:sz w:val="20"/>
        </w:rPr>
        <w:t xml:space="preserve"> Reubicación de la integración ERP dentro de una sub-pestaña técnica en Configuración, con monitor de enlace ODBC, prueba de ping, mapeo de almacenes B2B y emisor de vales de camioneta.</w:t>
      </w:r>
    </w:p>
    <w:p>
      <w:pPr>
        <w:pStyle w:val="ListBullet"/>
        <w:spacing w:before="0" w:after="60" w:line="300" w:lineRule="auto"/>
      </w:pPr>
      <w:r>
        <w:rPr>
          <w:rFonts w:ascii="Inter" w:hAnsi="Inter"/>
          <w:b/>
          <w:color w:val="0F172A"/>
          <w:sz w:val="20"/>
        </w:rPr>
        <w:t>Módulo Único Centralizado de Analítica &amp; KPIs de Planta (`RF-70`):</w:t>
      </w:r>
      <w:r>
        <w:rPr>
          <w:rFonts w:ascii="Inter" w:hAnsi="Inter"/>
          <w:b w:val="0"/>
          <w:color w:val="334155"/>
          <w:sz w:val="20"/>
        </w:rPr>
        <w:t xml:space="preserve"> Fusión de la consola de ingeniería y el dashboard directivo en una sola vista integral (</w:t>
      </w:r>
      <w:r>
        <w:rPr>
          <w:rFonts w:ascii="Consolas" w:hAnsi="Consolas"/>
          <w:b/>
          <w:color w:val="2563EB"/>
          <w:sz w:val="19"/>
        </w:rPr>
        <w:t>Analítica &amp; KPIs de Planta</w:t>
      </w:r>
      <w:r>
        <w:rPr>
          <w:rFonts w:ascii="Inter" w:hAnsi="Inter"/>
          <w:b w:val="0"/>
          <w:color w:val="334155"/>
          <w:sz w:val="20"/>
        </w:rPr>
        <w:t>), accesible para Administradores e Ingenieros con 6 sub-pestañas especializadas (OEE, Finanzas de Lote, Rendimiento de Supervisores, Balanceo &amp; Cuellos, Bitácora SMED y Matriz BOM).</w:t>
      </w:r>
    </w:p>
    <w:p>
      <w:pPr>
        <w:pStyle w:val="ListBullet"/>
        <w:spacing w:before="0" w:after="60" w:line="300" w:lineRule="auto"/>
      </w:pPr>
      <w:r>
        <w:rPr>
          <w:rFonts w:ascii="Inter" w:hAnsi="Inter"/>
          <w:b/>
          <w:color w:val="0F172A"/>
          <w:sz w:val="20"/>
        </w:rPr>
        <w:t>`v2.17.0` (2026-09-25):</w:t>
      </w:r>
    </w:p>
    <w:p>
      <w:pPr>
        <w:pStyle w:val="ListBullet"/>
        <w:spacing w:before="0" w:after="60" w:line="300" w:lineRule="auto"/>
      </w:pPr>
      <w:r>
        <w:rPr>
          <w:rFonts w:ascii="Inter" w:hAnsi="Inter"/>
          <w:b/>
          <w:color w:val="0F172A"/>
          <w:sz w:val="20"/>
        </w:rPr>
        <w:t>Estandarización Universal de Tablas, Columnas y Acciones (Regla 0.35 de AGENTS.md):</w:t>
      </w:r>
      <w:r>
        <w:rPr>
          <w:rFonts w:ascii="Inter" w:hAnsi="Inter"/>
          <w:b w:val="0"/>
          <w:color w:val="334155"/>
          <w:sz w:val="20"/>
        </w:rPr>
        <w:t xml:space="preserve"> Normalización transversal de las 7 tablas maestras del sistema (Departamentos, Filtros de Calidad, Usuarios RBAC, Padrón de Operadores, Almacenes Físicos, Moldes/Hormas y Kárdex) bajo la misma arquitectura de columnas (</w:t>
      </w:r>
      <w:r>
        <w:rPr>
          <w:rFonts w:ascii="Consolas" w:hAnsi="Consolas"/>
          <w:b/>
          <w:color w:val="2563EB"/>
          <w:sz w:val="19"/>
        </w:rPr>
        <w:t>.col-code</w:t>
      </w:r>
      <w:r>
        <w:rPr>
          <w:rFonts w:ascii="Inter" w:hAnsi="Inter"/>
          <w:b w:val="0"/>
          <w:color w:val="334155"/>
          <w:sz w:val="20"/>
        </w:rPr>
        <w:t xml:space="preserve">, </w:t>
      </w:r>
      <w:r>
        <w:rPr>
          <w:rFonts w:ascii="Consolas" w:hAnsi="Consolas"/>
          <w:b/>
          <w:color w:val="2563EB"/>
          <w:sz w:val="19"/>
        </w:rPr>
        <w:t>.col-name</w:t>
      </w:r>
      <w:r>
        <w:rPr>
          <w:rFonts w:ascii="Inter" w:hAnsi="Inter"/>
          <w:b w:val="0"/>
          <w:color w:val="334155"/>
          <w:sz w:val="20"/>
        </w:rPr>
        <w:t xml:space="preserve">, especificaciones técnicas, </w:t>
      </w:r>
      <w:r>
        <w:rPr>
          <w:rFonts w:ascii="Consolas" w:hAnsi="Consolas"/>
          <w:b/>
          <w:color w:val="2563EB"/>
          <w:sz w:val="19"/>
        </w:rPr>
        <w:t>.col-status</w:t>
      </w:r>
      <w:r>
        <w:rPr>
          <w:rFonts w:ascii="Inter" w:hAnsi="Inter"/>
          <w:b w:val="0"/>
          <w:color w:val="334155"/>
          <w:sz w:val="20"/>
        </w:rPr>
        <w:t xml:space="preserve">, </w:t>
      </w:r>
      <w:r>
        <w:rPr>
          <w:rFonts w:ascii="Consolas" w:hAnsi="Consolas"/>
          <w:b/>
          <w:color w:val="2563EB"/>
          <w:sz w:val="19"/>
        </w:rPr>
        <w:t>.col-actions</w:t>
      </w:r>
      <w:r>
        <w:rPr>
          <w:rFonts w:ascii="Inter" w:hAnsi="Inter"/>
          <w:b w:val="0"/>
          <w:color w:val="334155"/>
          <w:sz w:val="20"/>
        </w:rPr>
        <w:t>).</w:t>
      </w:r>
    </w:p>
    <w:p>
      <w:pPr>
        <w:pStyle w:val="ListBullet"/>
        <w:spacing w:before="0" w:after="60" w:line="300" w:lineRule="auto"/>
      </w:pPr>
      <w:r>
        <w:rPr>
          <w:rFonts w:ascii="Inter" w:hAnsi="Inter"/>
          <w:b/>
          <w:color w:val="0F172A"/>
          <w:sz w:val="20"/>
        </w:rPr>
        <w:t>Barra de Filtros Multi-Criterio (`.uanify-filter-toolbar`):</w:t>
      </w:r>
      <w:r>
        <w:rPr>
          <w:rFonts w:ascii="Inter" w:hAnsi="Inter"/>
          <w:b w:val="0"/>
          <w:color w:val="334155"/>
          <w:sz w:val="20"/>
        </w:rPr>
        <w:t xml:space="preserve"> Inclusión en cada tabla de buscador de texto en tiempo real, dropdowns contextuales de filtrado por categoría/estatus, contador "Mostrando X de Y registros" y botón </w:t>
      </w:r>
      <w:r>
        <w:rPr>
          <w:rFonts w:ascii="Consolas" w:hAnsi="Consolas"/>
          <w:b/>
          <w:color w:val="2563EB"/>
          <w:sz w:val="19"/>
        </w:rPr>
        <w:t>Limpiar Filtros</w:t>
      </w:r>
      <w:r>
        <w:rPr>
          <w:rFonts w:ascii="Inter" w:hAnsi="Inter"/>
          <w:b w:val="0"/>
          <w:color w:val="334155"/>
          <w:sz w:val="20"/>
        </w:rPr>
        <w:t>.</w:t>
      </w:r>
    </w:p>
    <w:p>
      <w:pPr>
        <w:pStyle w:val="ListBullet"/>
        <w:spacing w:before="0" w:after="60" w:line="300" w:lineRule="auto"/>
      </w:pPr>
      <w:r>
        <w:rPr>
          <w:rFonts w:ascii="Inter" w:hAnsi="Inter"/>
          <w:b/>
          <w:color w:val="0F172A"/>
          <w:sz w:val="20"/>
        </w:rPr>
        <w:t>Diseño de Sección de Acciones (`.action-btns-cell`):</w:t>
      </w:r>
      <w:r>
        <w:rPr>
          <w:rFonts w:ascii="Inter" w:hAnsi="Inter"/>
          <w:b w:val="0"/>
          <w:color w:val="334155"/>
          <w:sz w:val="20"/>
        </w:rPr>
        <w:t xml:space="preserve"> Homogeneización de celdas de acción con botones touch de 38px, centrados y con feedback hover (</w:t>
      </w:r>
      <w:r>
        <w:rPr>
          <w:rFonts w:ascii="Consolas" w:hAnsi="Consolas"/>
          <w:b/>
          <w:color w:val="2563EB"/>
          <w:sz w:val="19"/>
        </w:rPr>
        <w:t>Editar</w:t>
      </w:r>
      <w:r>
        <w:rPr>
          <w:rFonts w:ascii="Inter" w:hAnsi="Inter"/>
          <w:b w:val="0"/>
          <w:color w:val="334155"/>
          <w:sz w:val="20"/>
        </w:rPr>
        <w:t xml:space="preserve">, </w:t>
      </w:r>
      <w:r>
        <w:rPr>
          <w:rFonts w:ascii="Consolas" w:hAnsi="Consolas"/>
          <w:b/>
          <w:color w:val="2563EB"/>
          <w:sz w:val="19"/>
        </w:rPr>
        <w:t>Eliminar/Baja</w:t>
      </w:r>
      <w:r>
        <w:rPr>
          <w:rFonts w:ascii="Inter" w:hAnsi="Inter"/>
          <w:b w:val="0"/>
          <w:color w:val="334155"/>
          <w:sz w:val="20"/>
        </w:rPr>
        <w:t xml:space="preserve">, </w:t>
      </w:r>
      <w:r>
        <w:rPr>
          <w:rFonts w:ascii="Consolas" w:hAnsi="Consolas"/>
          <w:b/>
          <w:color w:val="2563EB"/>
          <w:sz w:val="19"/>
        </w:rPr>
        <w:t>Ver Lotes/Detalle</w:t>
      </w:r>
      <w:r>
        <w:rPr>
          <w:rFonts w:ascii="Inter" w:hAnsi="Inter"/>
          <w:b w:val="0"/>
          <w:color w:val="334155"/>
          <w:sz w:val="20"/>
        </w:rPr>
        <w:t>).</w:t>
      </w:r>
    </w:p>
    <w:p>
      <w:pPr>
        <w:pStyle w:val="ListBullet"/>
        <w:spacing w:before="0" w:after="60" w:line="300" w:lineRule="auto"/>
      </w:pPr>
      <w:r>
        <w:rPr>
          <w:rFonts w:ascii="Inter" w:hAnsi="Inter"/>
          <w:b/>
          <w:color w:val="0F172A"/>
          <w:sz w:val="20"/>
        </w:rPr>
        <w:t>Filas de Estado Vacío (`.table-empty-row`):</w:t>
      </w:r>
      <w:r>
        <w:rPr>
          <w:rFonts w:ascii="Inter" w:hAnsi="Inter"/>
          <w:b w:val="0"/>
          <w:color w:val="334155"/>
          <w:sz w:val="20"/>
        </w:rPr>
        <w:t xml:space="preserve"> Manejo estandarizado con mensaje descriptivo y llamada a la acción para resetear filtros cuando la búsqueda no arroja coincidencias.</w:t>
      </w:r>
    </w:p>
    <w:p>
      <w:pPr>
        <w:pStyle w:val="ListBullet"/>
        <w:spacing w:before="0" w:after="60" w:line="300" w:lineRule="auto"/>
      </w:pPr>
      <w:r>
        <w:rPr>
          <w:rFonts w:ascii="Inter" w:hAnsi="Inter"/>
          <w:b/>
          <w:color w:val="0F172A"/>
          <w:sz w:val="20"/>
        </w:rPr>
        <w:t>`v2.16.0` (2026-09-24):</w:t>
      </w:r>
    </w:p>
    <w:p>
      <w:pPr>
        <w:pStyle w:val="ListBullet"/>
        <w:spacing w:before="0" w:after="60" w:line="300" w:lineRule="auto"/>
      </w:pPr>
      <w:r>
        <w:rPr>
          <w:rFonts w:ascii="Inter" w:hAnsi="Inter"/>
          <w:b/>
          <w:color w:val="0F172A"/>
          <w:sz w:val="20"/>
        </w:rPr>
        <w:t>Rutas y Secuencias Específicas por Modelo con Drag &amp; Drop (`⠿`):</w:t>
      </w:r>
      <w:r>
        <w:rPr>
          <w:rFonts w:ascii="Inter" w:hAnsi="Inter"/>
          <w:b w:val="0"/>
          <w:color w:val="334155"/>
          <w:sz w:val="20"/>
        </w:rPr>
        <w:t xml:space="preserve"> Implementación de reordenamiento visual y táctil mediante arrastre de elementos para las secuencias de manufactura asignadas a cada modelo individual de sombrero (</w:t>
      </w:r>
      <w:r>
        <w:rPr>
          <w:rFonts w:ascii="Consolas" w:hAnsi="Consolas"/>
          <w:b/>
          <w:color w:val="2563EB"/>
          <w:sz w:val="19"/>
        </w:rPr>
        <w:t>El Viejonón</w:t>
      </w:r>
      <w:r>
        <w:rPr>
          <w:rFonts w:ascii="Inter" w:hAnsi="Inter"/>
          <w:b w:val="0"/>
          <w:color w:val="334155"/>
          <w:sz w:val="20"/>
        </w:rPr>
        <w:t xml:space="preserve">, </w:t>
      </w:r>
      <w:r>
        <w:rPr>
          <w:rFonts w:ascii="Consolas" w:hAnsi="Consolas"/>
          <w:b/>
          <w:color w:val="2563EB"/>
          <w:sz w:val="19"/>
        </w:rPr>
        <w:t>Denver Master</w:t>
      </w:r>
      <w:r>
        <w:rPr>
          <w:rFonts w:ascii="Inter" w:hAnsi="Inter"/>
          <w:b w:val="0"/>
          <w:color w:val="334155"/>
          <w:sz w:val="20"/>
        </w:rPr>
        <w:t xml:space="preserve">, </w:t>
      </w:r>
      <w:r>
        <w:rPr>
          <w:rFonts w:ascii="Consolas" w:hAnsi="Consolas"/>
          <w:b/>
          <w:color w:val="2563EB"/>
          <w:sz w:val="19"/>
        </w:rPr>
        <w:t>Chaparral</w:t>
      </w:r>
      <w:r>
        <w:rPr>
          <w:rFonts w:ascii="Inter" w:hAnsi="Inter"/>
          <w:b w:val="0"/>
          <w:color w:val="334155"/>
          <w:sz w:val="20"/>
        </w:rPr>
        <w:t>, etc.).</w:t>
      </w:r>
    </w:p>
    <w:p>
      <w:pPr>
        <w:pStyle w:val="ListBullet"/>
        <w:spacing w:before="0" w:after="60" w:line="300" w:lineRule="auto"/>
      </w:pPr>
      <w:r>
        <w:rPr>
          <w:rFonts w:ascii="Inter" w:hAnsi="Inter"/>
          <w:b/>
          <w:color w:val="0F172A"/>
          <w:sz w:val="20"/>
        </w:rPr>
        <w:t>Delimitación de Alcance en Secuencias:</w:t>
      </w:r>
      <w:r>
        <w:rPr>
          <w:rFonts w:ascii="Inter" w:hAnsi="Inter"/>
          <w:b w:val="0"/>
          <w:color w:val="334155"/>
          <w:sz w:val="20"/>
        </w:rPr>
        <w:t xml:space="preserve"> Restricción estricta para que en el constructor de secuencias únicamente se puedan agregar o quitar asignaciones de pasos de ese modelo (</w:t>
      </w:r>
      <w:r>
        <w:rPr>
          <w:rFonts w:ascii="Consolas" w:hAnsi="Consolas"/>
          <w:b/>
          <w:color w:val="2563EB"/>
          <w:sz w:val="19"/>
        </w:rPr>
        <w:t>+ Asignar al Final de la Secuencia</w:t>
      </w:r>
      <w:r>
        <w:rPr>
          <w:rFonts w:ascii="Inter" w:hAnsi="Inter"/>
          <w:b w:val="0"/>
          <w:color w:val="334155"/>
          <w:sz w:val="20"/>
        </w:rPr>
        <w:t xml:space="preserve">, </w:t>
      </w:r>
      <w:r>
        <w:rPr>
          <w:rFonts w:ascii="Consolas" w:hAnsi="Consolas"/>
          <w:b/>
          <w:color w:val="2563EB"/>
          <w:sz w:val="19"/>
        </w:rPr>
        <w:t>Quitar de la Secuencia</w:t>
      </w:r>
      <w:r>
        <w:rPr>
          <w:rFonts w:ascii="Inter" w:hAnsi="Inter"/>
          <w:b w:val="0"/>
          <w:color w:val="334155"/>
          <w:sz w:val="20"/>
        </w:rPr>
        <w:t>), impidiendo crear, editar o eliminar departamentos o filtros de calidad maestros desde esta pantalla.</w:t>
      </w:r>
    </w:p>
    <w:p>
      <w:pPr>
        <w:pStyle w:val="ListBullet"/>
        <w:spacing w:before="0" w:after="60" w:line="300" w:lineRule="auto"/>
      </w:pPr>
      <w:r>
        <w:rPr>
          <w:rFonts w:ascii="Inter" w:hAnsi="Inter"/>
          <w:b/>
          <w:color w:val="0F172A"/>
          <w:sz w:val="20"/>
        </w:rPr>
        <w:t>CRUD Integral de Filtros de Calidad (`C-XX`):</w:t>
      </w:r>
      <w:r>
        <w:rPr>
          <w:rFonts w:ascii="Inter" w:hAnsi="Inter"/>
          <w:b w:val="0"/>
          <w:color w:val="334155"/>
          <w:sz w:val="20"/>
        </w:rPr>
        <w:t xml:space="preserve"> Nueva sección dedicada en Configuración de Planta para dar de alta, editar y eliminar puntos de inspección y tolerancias (</w:t>
      </w:r>
      <w:r>
        <w:rPr>
          <w:rFonts w:ascii="Consolas" w:hAnsi="Consolas"/>
          <w:b/>
          <w:color w:val="2563EB"/>
          <w:sz w:val="19"/>
        </w:rPr>
        <w:t>C-01</w:t>
      </w:r>
      <w:r>
        <w:rPr>
          <w:rFonts w:ascii="Inter" w:hAnsi="Inter"/>
          <w:b w:val="0"/>
          <w:color w:val="334155"/>
          <w:sz w:val="20"/>
        </w:rPr>
        <w:t xml:space="preserve"> a </w:t>
      </w:r>
      <w:r>
        <w:rPr>
          <w:rFonts w:ascii="Consolas" w:hAnsi="Consolas"/>
          <w:b/>
          <w:color w:val="2563EB"/>
          <w:sz w:val="19"/>
        </w:rPr>
        <w:t>C-04</w:t>
      </w:r>
      <w:r>
        <w:rPr>
          <w:rFonts w:ascii="Inter" w:hAnsi="Inter"/>
          <w:b w:val="0"/>
          <w:color w:val="334155"/>
          <w:sz w:val="20"/>
        </w:rPr>
        <w:t xml:space="preserve">), vinculando ubicación física, tolerancias paramétricas, inspectores asignados y sincronización automática con </w:t>
      </w:r>
      <w:r>
        <w:rPr>
          <w:rFonts w:ascii="Consolas" w:hAnsi="Consolas"/>
          <w:b/>
          <w:color w:val="2563EB"/>
          <w:sz w:val="19"/>
        </w:rPr>
        <w:t>stations</w:t>
      </w:r>
      <w:r>
        <w:rPr>
          <w:rFonts w:ascii="Inter" w:hAnsi="Inter"/>
          <w:b w:val="0"/>
          <w:color w:val="334155"/>
          <w:sz w:val="20"/>
        </w:rPr>
        <w:t>.</w:t>
      </w:r>
    </w:p>
    <w:p>
      <w:pPr>
        <w:pStyle w:val="ListBullet"/>
        <w:spacing w:before="0" w:after="60" w:line="300" w:lineRule="auto"/>
      </w:pPr>
      <w:r>
        <w:rPr>
          <w:rFonts w:ascii="Inter" w:hAnsi="Inter"/>
          <w:b/>
          <w:color w:val="0F172A"/>
          <w:sz w:val="20"/>
        </w:rPr>
        <w:t>Persistencia y Reactividad Global:</w:t>
      </w:r>
      <w:r>
        <w:rPr>
          <w:rFonts w:ascii="Inter" w:hAnsi="Inter"/>
          <w:b w:val="0"/>
          <w:color w:val="334155"/>
          <w:sz w:val="20"/>
        </w:rPr>
        <w:t xml:space="preserve"> Sincronización transparente de las secuencias de ruta y filtros de calidad en </w:t>
      </w:r>
      <w:r>
        <w:rPr>
          <w:rFonts w:ascii="Consolas" w:hAnsi="Consolas"/>
          <w:b/>
          <w:color w:val="2563EB"/>
          <w:sz w:val="19"/>
        </w:rPr>
        <w:t>localStorage</w:t>
      </w:r>
      <w:r>
        <w:rPr>
          <w:rFonts w:ascii="Inter" w:hAnsi="Inter"/>
          <w:b w:val="0"/>
          <w:color w:val="334155"/>
          <w:sz w:val="20"/>
        </w:rPr>
        <w:t xml:space="preserve"> con emisión de eventos vía </w:t>
      </w:r>
      <w:r>
        <w:rPr>
          <w:rFonts w:ascii="Consolas" w:hAnsi="Consolas"/>
          <w:b/>
          <w:color w:val="2563EB"/>
          <w:sz w:val="19"/>
        </w:rPr>
        <w:t>EventBus</w:t>
      </w:r>
      <w:r>
        <w:rPr>
          <w:rFonts w:ascii="Inter" w:hAnsi="Inter"/>
          <w:b w:val="0"/>
          <w:color w:val="334155"/>
          <w:sz w:val="20"/>
        </w:rPr>
        <w:t>.</w:t>
      </w:r>
    </w:p>
    <w:p>
      <w:pPr>
        <w:pStyle w:val="ListBullet"/>
        <w:spacing w:before="0" w:after="60" w:line="300" w:lineRule="auto"/>
      </w:pPr>
      <w:r>
        <w:rPr>
          <w:rFonts w:ascii="Inter" w:hAnsi="Inter"/>
          <w:b/>
          <w:color w:val="0F172A"/>
          <w:sz w:val="20"/>
        </w:rPr>
        <w:t>`v2.15.0` (2026-09-24):</w:t>
      </w:r>
    </w:p>
    <w:p>
      <w:pPr>
        <w:pStyle w:val="ListBullet"/>
        <w:spacing w:before="0" w:after="60" w:line="300" w:lineRule="auto"/>
      </w:pPr>
      <w:r>
        <w:rPr>
          <w:rFonts w:ascii="Inter" w:hAnsi="Inter"/>
          <w:b/>
          <w:color w:val="0F172A"/>
          <w:sz w:val="20"/>
        </w:rPr>
        <w:t>Módulo General de Almacén &amp; Control de Inventarios:</w:t>
      </w:r>
      <w:r>
        <w:rPr>
          <w:rFonts w:ascii="Inter" w:hAnsi="Inter"/>
          <w:b w:val="0"/>
          <w:color w:val="334155"/>
          <w:sz w:val="20"/>
        </w:rPr>
        <w:t xml:space="preserve"> Consolidación de todos los almacenes físicos y de amortiguamiento (Materia Prima, Rampa WIP, Pulmón Pre-Prensas, Segundas de Viernes y Producto Terminado), subensambles de tafiletes por talla y nuevo </w:t>
      </w:r>
      <w:r>
        <w:rPr>
          <w:rFonts w:ascii="Inter" w:hAnsi="Inter"/>
          <w:b/>
          <w:color w:val="0F172A"/>
          <w:sz w:val="20"/>
        </w:rPr>
        <w:t>Kárdex &amp; Movimientos de Almacén</w:t>
      </w:r>
      <w:r>
        <w:rPr>
          <w:rFonts w:ascii="Inter" w:hAnsi="Inter"/>
          <w:b w:val="0"/>
          <w:color w:val="334155"/>
          <w:sz w:val="20"/>
        </w:rPr>
        <w:t xml:space="preserve"> con bitácora de transferencias.</w:t>
      </w:r>
    </w:p>
    <w:p>
      <w:pPr>
        <w:pStyle w:val="ListBullet"/>
        <w:spacing w:before="0" w:after="60" w:line="300" w:lineRule="auto"/>
      </w:pPr>
      <w:r>
        <w:rPr>
          <w:rFonts w:ascii="Inter" w:hAnsi="Inter"/>
          <w:b/>
          <w:color w:val="0F172A"/>
          <w:sz w:val="20"/>
        </w:rPr>
        <w:t>Unificación del Catálogo Maestro de Hormas y Moldes:</w:t>
      </w:r>
      <w:r>
        <w:rPr>
          <w:rFonts w:ascii="Inter" w:hAnsi="Inter"/>
          <w:b w:val="0"/>
          <w:color w:val="334155"/>
          <w:sz w:val="20"/>
        </w:rPr>
        <w:t xml:space="preserve"> Eliminación de la duplicidad del catálogo de hormas que existía en Ingeniería. Centralización exclusiva en el módulo de Almacenes con persistencia (</w:t>
      </w:r>
      <w:r>
        <w:rPr>
          <w:rFonts w:ascii="Consolas" w:hAnsi="Consolas"/>
          <w:b/>
          <w:color w:val="2563EB"/>
          <w:sz w:val="19"/>
        </w:rPr>
        <w:t>uanify_custom_molds</w:t>
      </w:r>
      <w:r>
        <w:rPr>
          <w:rFonts w:ascii="Inter" w:hAnsi="Inter"/>
          <w:b w:val="0"/>
          <w:color w:val="334155"/>
          <w:sz w:val="20"/>
        </w:rPr>
        <w:t>).</w:t>
      </w:r>
    </w:p>
    <w:p>
      <w:pPr>
        <w:pStyle w:val="ListBullet"/>
        <w:spacing w:before="0" w:after="60" w:line="300" w:lineRule="auto"/>
      </w:pPr>
      <w:r>
        <w:rPr>
          <w:rFonts w:ascii="Inter" w:hAnsi="Inter"/>
          <w:b/>
          <w:color w:val="0F172A"/>
          <w:sz w:val="20"/>
        </w:rPr>
        <w:t>Reubicación Exclusiva de "Registrar Horma":</w:t>
      </w:r>
      <w:r>
        <w:rPr>
          <w:rFonts w:ascii="Inter" w:hAnsi="Inter"/>
          <w:b w:val="0"/>
          <w:color w:val="334155"/>
          <w:sz w:val="20"/>
        </w:rPr>
        <w:t xml:space="preserve"> El botón </w:t>
      </w:r>
      <w:r>
        <w:rPr>
          <w:rFonts w:ascii="Consolas" w:hAnsi="Consolas"/>
          <w:b/>
          <w:color w:val="2563EB"/>
          <w:sz w:val="19"/>
        </w:rPr>
        <w:t>+ Registrar Nueva Horma</w:t>
      </w:r>
      <w:r>
        <w:rPr>
          <w:rFonts w:ascii="Inter" w:hAnsi="Inter"/>
          <w:b w:val="0"/>
          <w:color w:val="334155"/>
          <w:sz w:val="20"/>
        </w:rPr>
        <w:t xml:space="preserve"> ahora se muestra única y exclusivamente dentro de la sub-pestaña del catálogo de hormas, eliminándose del encabezado global.</w:t>
      </w:r>
    </w:p>
    <w:p>
      <w:pPr>
        <w:pStyle w:val="ListBullet"/>
        <w:spacing w:before="0" w:after="60" w:line="300" w:lineRule="auto"/>
      </w:pPr>
      <w:r>
        <w:rPr>
          <w:rFonts w:ascii="Inter" w:hAnsi="Inter"/>
          <w:b/>
          <w:color w:val="0F172A"/>
          <w:sz w:val="20"/>
        </w:rPr>
        <w:t>CRUD Integral de Departamentos y Almacenes Intermedios para Ingeniería:</w:t>
      </w:r>
      <w:r>
        <w:rPr>
          <w:rFonts w:ascii="Inter" w:hAnsi="Inter"/>
          <w:b w:val="0"/>
          <w:color w:val="334155"/>
          <w:sz w:val="20"/>
        </w:rPr>
        <w:t xml:space="preserve"> Herramienta administrativa para crear, consultar, editar y dar de baja departamentos vinculados con su almacén intermedio (Código, Nombre, Tipo de Proceso, Almacén Intermedio, Ubicación, Capacidad Buffer WIP, Takt Time, Supervisor, Máquinas, Estatus Activo/Inactivo y Operadores asignados), con persistencia y reactividad en tiempo real.</w:t>
      </w:r>
    </w:p>
    <w:p>
      <w:pPr>
        <w:pStyle w:val="ListBullet"/>
        <w:spacing w:before="0" w:after="60" w:line="300" w:lineRule="auto"/>
      </w:pPr>
      <w:r>
        <w:rPr>
          <w:rFonts w:ascii="Inter" w:hAnsi="Inter"/>
          <w:b/>
          <w:color w:val="0F172A"/>
          <w:sz w:val="20"/>
        </w:rPr>
        <w:t>Delimitación Limpia de Dominios:</w:t>
      </w:r>
      <w:r>
        <w:rPr>
          <w:rFonts w:ascii="Inter" w:hAnsi="Inter"/>
          <w:b w:val="0"/>
          <w:color w:val="334155"/>
          <w:sz w:val="20"/>
        </w:rPr>
        <w:t xml:space="preserve"> Separación rigurosa entre Configuración de Planta (catálogos y definiciones técnicas), Almacenes (custodia física y movimientos), Ingeniería (analítica y balanceo OEE/BOM) y Operación en Piso (Terminal táctil y Andon).</w:t>
      </w:r>
    </w:p>
    <w:p>
      <w:pPr>
        <w:pStyle w:val="ListBullet"/>
        <w:spacing w:before="0" w:after="60" w:line="300" w:lineRule="auto"/>
      </w:pPr>
      <w:r>
        <w:rPr>
          <w:rFonts w:ascii="Inter" w:hAnsi="Inter"/>
          <w:b/>
          <w:color w:val="0F172A"/>
          <w:sz w:val="20"/>
        </w:rPr>
        <w:t>`v2.14.0` (2026-09-24):</w:t>
      </w:r>
    </w:p>
    <w:p>
      <w:pPr>
        <w:pStyle w:val="ListBullet"/>
        <w:spacing w:before="0" w:after="60" w:line="300" w:lineRule="auto"/>
      </w:pPr>
      <w:r>
        <w:rPr>
          <w:rFonts w:ascii="Inter" w:hAnsi="Inter"/>
          <w:b/>
          <w:color w:val="0F172A"/>
          <w:sz w:val="20"/>
        </w:rPr>
        <w:t>Rediseño Ergonómico de Terminal y Verificación de Mica:</w:t>
      </w:r>
      <w:r>
        <w:rPr>
          <w:rFonts w:ascii="Inter" w:hAnsi="Inter"/>
          <w:b w:val="0"/>
          <w:color w:val="334155"/>
          <w:sz w:val="20"/>
        </w:rPr>
        <w:t xml:space="preserve"> Extracción total de datos por QR sin captura manual, verificación previa de tarjeta física escaneada, depósito automático por secuencia de ruta y restricción departamental para supervisores.</w:t>
      </w:r>
    </w:p>
    <w:p>
      <w:pPr>
        <w:pStyle w:val="ListBullet"/>
        <w:spacing w:before="0" w:after="60" w:line="300" w:lineRule="auto"/>
      </w:pPr>
      <w:r>
        <w:rPr>
          <w:rFonts w:ascii="Inter" w:hAnsi="Inter"/>
          <w:b/>
          <w:color w:val="0F172A"/>
          <w:sz w:val="20"/>
        </w:rPr>
        <w:t>Botones Grandes y Ergonomía Táctil Universal:</w:t>
      </w:r>
      <w:r>
        <w:rPr>
          <w:rFonts w:ascii="Inter" w:hAnsi="Inter"/>
          <w:b w:val="0"/>
          <w:color w:val="334155"/>
          <w:sz w:val="20"/>
        </w:rPr>
        <w:t xml:space="preserve"> Alturas de 48px a 56px para optimización táctil en tabletas.</w:t>
      </w:r>
    </w:p>
    <w:p>
      <w:pPr>
        <w:keepNext/>
        <w:spacing w:before="240" w:after="60"/>
      </w:pPr>
      <w:r>
        <w:rPr>
          <w:rFonts w:ascii="Inter" w:hAnsi="Inter"/>
          <w:b/>
          <w:color w:val="2563EB"/>
          <w:sz w:val="23"/>
        </w:rPr>
        <w:t>Tamaño de Lotes y Trazabilidad Viajera</w:t>
      </w:r>
    </w:p>
    <w:p>
      <w:pPr>
        <w:pStyle w:val="ListBullet"/>
        <w:spacing w:before="0" w:after="60" w:line="300" w:lineRule="auto"/>
      </w:pPr>
      <w:r>
        <w:rPr>
          <w:rFonts w:ascii="Inter" w:hAnsi="Inter"/>
          <w:b/>
          <w:color w:val="0F172A"/>
          <w:sz w:val="20"/>
        </w:rPr>
        <w:t>Lote Madre:</w:t>
      </w:r>
      <w:r>
        <w:rPr>
          <w:rFonts w:ascii="Inter" w:hAnsi="Inter"/>
          <w:b w:val="0"/>
          <w:color w:val="334155"/>
          <w:sz w:val="20"/>
        </w:rPr>
        <w:t xml:space="preserve"> </w:t>
      </w:r>
      <w:r>
        <w:rPr>
          <w:rFonts w:ascii="Inter" w:hAnsi="Inter"/>
          <w:b/>
          <w:color w:val="0F172A"/>
          <w:sz w:val="20"/>
        </w:rPr>
        <w:t>60 piezas</w:t>
      </w:r>
      <w:r>
        <w:rPr>
          <w:rFonts w:ascii="Inter" w:hAnsi="Inter"/>
          <w:b w:val="0"/>
          <w:color w:val="334155"/>
          <w:sz w:val="20"/>
        </w:rPr>
        <w:t xml:space="preserve"> que ingresan desde almacén de materia prima (copas y faldas sin conformar).</w:t>
      </w:r>
    </w:p>
    <w:p>
      <w:pPr>
        <w:pStyle w:val="ListBullet"/>
        <w:spacing w:before="0" w:after="60" w:line="300" w:lineRule="auto"/>
      </w:pPr>
      <w:r>
        <w:rPr>
          <w:rFonts w:ascii="Inter" w:hAnsi="Inter"/>
          <w:b/>
          <w:color w:val="0F172A"/>
          <w:sz w:val="20"/>
        </w:rPr>
        <w:t>Rampa de Fraccionamiento:</w:t>
      </w:r>
      <w:r>
        <w:rPr>
          <w:rFonts w:ascii="Inter" w:hAnsi="Inter"/>
          <w:b w:val="0"/>
          <w:color w:val="334155"/>
          <w:sz w:val="20"/>
        </w:rPr>
        <w:t xml:space="preserve"> Al llegar a la rampa de ensamble, el lote madre de 60 se divide en </w:t>
      </w:r>
      <w:r>
        <w:rPr>
          <w:rFonts w:ascii="Inter" w:hAnsi="Inter"/>
          <w:b/>
          <w:color w:val="0F172A"/>
          <w:sz w:val="20"/>
        </w:rPr>
        <w:t>4 sublotes de 15 piezas</w:t>
      </w:r>
      <w:r>
        <w:rPr>
          <w:rFonts w:ascii="Inter" w:hAnsi="Inter"/>
          <w:b w:val="0"/>
          <w:color w:val="334155"/>
          <w:sz w:val="20"/>
        </w:rPr>
        <w:t xml:space="preserve"> (ej. lote </w:t>
      </w:r>
      <w:r>
        <w:rPr>
          <w:rFonts w:ascii="Consolas" w:hAnsi="Consolas"/>
          <w:b/>
          <w:color w:val="2563EB"/>
          <w:sz w:val="19"/>
        </w:rPr>
        <w:t>49,633</w:t>
      </w:r>
      <w:r>
        <w:rPr>
          <w:rFonts w:ascii="Inter" w:hAnsi="Inter"/>
          <w:b w:val="0"/>
          <w:color w:val="334155"/>
          <w:sz w:val="20"/>
        </w:rPr>
        <w:t xml:space="preserve"> se desglosa en sublotes </w:t>
      </w:r>
      <w:r>
        <w:rPr>
          <w:rFonts w:ascii="Consolas" w:hAnsi="Consolas"/>
          <w:b/>
          <w:color w:val="2563EB"/>
          <w:sz w:val="19"/>
        </w:rPr>
        <w:t>1</w:t>
      </w:r>
      <w:r>
        <w:rPr>
          <w:rFonts w:ascii="Inter" w:hAnsi="Inter"/>
          <w:b w:val="0"/>
          <w:color w:val="334155"/>
          <w:sz w:val="20"/>
        </w:rPr>
        <w:t xml:space="preserve">, </w:t>
      </w:r>
      <w:r>
        <w:rPr>
          <w:rFonts w:ascii="Consolas" w:hAnsi="Consolas"/>
          <w:b/>
          <w:color w:val="2563EB"/>
          <w:sz w:val="19"/>
        </w:rPr>
        <w:t>2</w:t>
      </w:r>
      <w:r>
        <w:rPr>
          <w:rFonts w:ascii="Inter" w:hAnsi="Inter"/>
          <w:b w:val="0"/>
          <w:color w:val="334155"/>
          <w:sz w:val="20"/>
        </w:rPr>
        <w:t xml:space="preserve">, </w:t>
      </w:r>
      <w:r>
        <w:rPr>
          <w:rFonts w:ascii="Consolas" w:hAnsi="Consolas"/>
          <w:b/>
          <w:color w:val="2563EB"/>
          <w:sz w:val="19"/>
        </w:rPr>
        <w:t>3</w:t>
      </w:r>
      <w:r>
        <w:rPr>
          <w:rFonts w:ascii="Inter" w:hAnsi="Inter"/>
          <w:b w:val="0"/>
          <w:color w:val="334155"/>
          <w:sz w:val="20"/>
        </w:rPr>
        <w:t xml:space="preserve"> y </w:t>
      </w:r>
      <w:r>
        <w:rPr>
          <w:rFonts w:ascii="Consolas" w:hAnsi="Consolas"/>
          <w:b/>
          <w:color w:val="2563EB"/>
          <w:sz w:val="19"/>
        </w:rPr>
        <w:t>4</w:t>
      </w:r>
      <w:r>
        <w:rPr>
          <w:rFonts w:ascii="Inter" w:hAnsi="Inter"/>
          <w:b w:val="0"/>
          <w:color w:val="334155"/>
          <w:sz w:val="20"/>
        </w:rPr>
        <w:t>).</w:t>
      </w:r>
    </w:p>
    <w:p>
      <w:pPr>
        <w:pStyle w:val="ListBullet"/>
        <w:spacing w:before="0" w:after="60" w:line="300" w:lineRule="auto"/>
      </w:pPr>
      <w:r>
        <w:rPr>
          <w:rFonts w:ascii="Inter" w:hAnsi="Inter"/>
          <w:b/>
          <w:color w:val="0F172A"/>
          <w:sz w:val="20"/>
        </w:rPr>
        <w:t>Tarjeta Viajera Física con Código QR:</w:t>
      </w:r>
      <w:r>
        <w:rPr>
          <w:rFonts w:ascii="Inter" w:hAnsi="Inter"/>
          <w:b w:val="0"/>
          <w:color w:val="334155"/>
          <w:sz w:val="20"/>
        </w:rPr>
        <w:t xml:space="preserve"> Cada torre de 15 piezas lleva adherida una tarjeta viajera protegida en mica transparente que viaja con el lote hasta empaque.</w:t>
      </w:r>
    </w:p>
    <w:p>
      <w:pPr>
        <w:keepNext/>
        <w:spacing w:before="240" w:after="60"/>
      </w:pPr>
      <w:r>
        <w:rPr>
          <w:rFonts w:ascii="Inter" w:hAnsi="Inter"/>
          <w:b/>
          <w:color w:val="2563EB"/>
          <w:sz w:val="23"/>
        </w:rPr>
        <w:t>2.1 Anatomía y Especificación Oficial de la Tarjeta Viajera (Evidencia Fotográfica de Planta)</w:t>
      </w:r>
    </w:p>
    <w:p>
      <w:pPr>
        <w:spacing w:line="300" w:lineRule="auto" w:after="80" w:before="0"/>
      </w:pPr>
      <w:r>
        <w:rPr>
          <w:rFonts w:ascii="Inter" w:hAnsi="Inter"/>
          <w:b w:val="0"/>
          <w:color w:val="334155"/>
          <w:sz w:val="20"/>
        </w:rPr>
        <w:t>A partir de las tarjetas viajeras capturadas directamente en las líneas de ensamble de San Francisco del Rincón:</w:t>
      </w:r>
    </w:p>
    <w:p>
      <w:pPr>
        <w:pStyle w:val="ListNumber"/>
        <w:spacing w:before="20" w:after="60" w:line="300" w:lineRule="auto"/>
      </w:pPr>
      <w:r>
        <w:rPr>
          <w:rFonts w:ascii="Inter" w:hAnsi="Inter"/>
          <w:b/>
          <w:color w:val="0F172A"/>
          <w:sz w:val="20"/>
        </w:rPr>
        <w:t>Porta-Gafete y Mica Protectora:</w:t>
      </w:r>
      <w:r>
        <w:rPr>
          <w:rFonts w:ascii="Inter" w:hAnsi="Inter"/>
          <w:b w:val="0"/>
          <w:color w:val="334155"/>
          <w:sz w:val="20"/>
        </w:rPr>
        <w:t xml:space="preserve"> Funda plástica transparente con orificio superior reforzado para colgar de la torre de sombreros con cordel.</w:t>
      </w:r>
    </w:p>
    <w:p>
      <w:pPr>
        <w:pStyle w:val="ListNumber"/>
        <w:spacing w:before="20" w:after="60" w:line="300" w:lineRule="auto"/>
      </w:pPr>
      <w:r>
        <w:rPr>
          <w:rFonts w:ascii="Inter" w:hAnsi="Inter"/>
          <w:b/>
          <w:color w:val="0F172A"/>
          <w:sz w:val="20"/>
        </w:rPr>
        <w:t>Sticker Redondo de Operador (Esquina Superior Izquierda):</w:t>
      </w:r>
      <w:r>
        <w:rPr>
          <w:rFonts w:ascii="Inter" w:hAnsi="Inter"/>
          <w:b w:val="0"/>
          <w:color w:val="334155"/>
          <w:sz w:val="20"/>
        </w:rPr>
        <w:t xml:space="preserve"> Calcomanía azul rotulada con el nombre del operario responsable (ej. </w:t>
      </w:r>
      <w:r>
        <w:rPr>
          <w:rFonts w:ascii="Consolas" w:hAnsi="Consolas"/>
          <w:b/>
          <w:color w:val="2563EB"/>
          <w:sz w:val="19"/>
        </w:rPr>
        <w:t>JORGE</w:t>
      </w:r>
      <w:r>
        <w:rPr>
          <w:rFonts w:ascii="Inter" w:hAnsi="Inter"/>
          <w:b w:val="0"/>
          <w:color w:val="334155"/>
          <w:sz w:val="20"/>
        </w:rPr>
        <w:t>).</w:t>
      </w:r>
    </w:p>
    <w:p>
      <w:pPr>
        <w:pStyle w:val="ListNumber"/>
        <w:spacing w:before="20" w:after="60" w:line="300" w:lineRule="auto"/>
      </w:pPr>
      <w:r>
        <w:rPr>
          <w:rFonts w:ascii="Inter" w:hAnsi="Inter"/>
          <w:b/>
          <w:color w:val="0F172A"/>
          <w:sz w:val="20"/>
        </w:rPr>
        <w:t>Encabezado de Ruta Departamental:</w:t>
      </w:r>
      <w:r>
        <w:rPr>
          <w:rFonts w:ascii="Inter" w:hAnsi="Inter"/>
          <w:b w:val="0"/>
          <w:color w:val="334155"/>
          <w:sz w:val="20"/>
        </w:rPr>
        <w:t xml:space="preserve"> </w:t>
      </w:r>
      <w:r>
        <w:rPr>
          <w:rFonts w:ascii="Consolas" w:hAnsi="Consolas"/>
          <w:b/>
          <w:color w:val="2563EB"/>
          <w:sz w:val="19"/>
        </w:rPr>
        <w:t>TARJETA HIDRÁULICAS - ADORNO</w:t>
      </w:r>
      <w:r>
        <w:rPr>
          <w:rFonts w:ascii="Inter" w:hAnsi="Inter"/>
          <w:b w:val="0"/>
          <w:color w:val="334155"/>
          <w:sz w:val="20"/>
        </w:rPr>
        <w:t xml:space="preserve"> (define el tramo del flujo entre estaciones).</w:t>
      </w:r>
    </w:p>
    <w:p>
      <w:pPr>
        <w:pStyle w:val="ListNumber"/>
        <w:spacing w:before="20" w:after="60" w:line="300" w:lineRule="auto"/>
      </w:pPr>
      <w:r>
        <w:rPr>
          <w:rFonts w:ascii="Inter" w:hAnsi="Inter"/>
          <w:b/>
          <w:color w:val="0F172A"/>
          <w:sz w:val="20"/>
        </w:rPr>
        <w:t>Nombre del Modelo / Horma:</w:t>
      </w:r>
      <w:r>
        <w:rPr>
          <w:rFonts w:ascii="Inter" w:hAnsi="Inter"/>
          <w:b w:val="0"/>
          <w:color w:val="334155"/>
          <w:sz w:val="20"/>
        </w:rPr>
        <w:t xml:space="preserve"> Tipografía destacada (ej. </w:t>
      </w:r>
      <w:r>
        <w:rPr>
          <w:rFonts w:ascii="Consolas" w:hAnsi="Consolas"/>
          <w:b/>
          <w:color w:val="2563EB"/>
          <w:sz w:val="19"/>
        </w:rPr>
        <w:t>CHAPARRAL</w:t>
      </w:r>
      <w:r>
        <w:rPr>
          <w:rFonts w:ascii="Inter" w:hAnsi="Inter"/>
          <w:b w:val="0"/>
          <w:color w:val="334155"/>
          <w:sz w:val="20"/>
        </w:rPr>
        <w:t xml:space="preserve">, </w:t>
      </w:r>
      <w:r>
        <w:rPr>
          <w:rFonts w:ascii="Consolas" w:hAnsi="Consolas"/>
          <w:b/>
          <w:color w:val="2563EB"/>
          <w:sz w:val="19"/>
        </w:rPr>
        <w:t>VIEJONON</w:t>
      </w:r>
      <w:r>
        <w:rPr>
          <w:rFonts w:ascii="Inter" w:hAnsi="Inter"/>
          <w:b w:val="0"/>
          <w:color w:val="334155"/>
          <w:sz w:val="20"/>
        </w:rPr>
        <w:t xml:space="preserve">, </w:t>
      </w:r>
      <w:r>
        <w:rPr>
          <w:rFonts w:ascii="Consolas" w:hAnsi="Consolas"/>
          <w:b/>
          <w:color w:val="2563EB"/>
          <w:sz w:val="19"/>
        </w:rPr>
        <w:t>JOHNSON LONA</w:t>
      </w:r>
      <w:r>
        <w:rPr>
          <w:rFonts w:ascii="Inter" w:hAnsi="Inter"/>
          <w:b w:val="0"/>
          <w:color w:val="334155"/>
          <w:sz w:val="20"/>
        </w:rPr>
        <w:t xml:space="preserve">, </w:t>
      </w:r>
      <w:r>
        <w:rPr>
          <w:rFonts w:ascii="Consolas" w:hAnsi="Consolas"/>
          <w:b/>
          <w:color w:val="2563EB"/>
          <w:sz w:val="19"/>
        </w:rPr>
        <w:t>SONORA</w:t>
      </w:r>
      <w:r>
        <w:rPr>
          <w:rFonts w:ascii="Inter" w:hAnsi="Inter"/>
          <w:b w:val="0"/>
          <w:color w:val="334155"/>
          <w:sz w:val="20"/>
        </w:rPr>
        <w:t>).</w:t>
      </w:r>
    </w:p>
    <w:p>
      <w:pPr>
        <w:pStyle w:val="ListNumber"/>
        <w:spacing w:before="20" w:after="60" w:line="300" w:lineRule="auto"/>
      </w:pPr>
      <w:r>
        <w:rPr>
          <w:rFonts w:ascii="Inter" w:hAnsi="Inter"/>
          <w:b/>
          <w:color w:val="0F172A"/>
          <w:sz w:val="20"/>
        </w:rPr>
        <w:t>Orden de Producción (`O. PROD:`):</w:t>
      </w:r>
      <w:r>
        <w:rPr>
          <w:rFonts w:ascii="Inter" w:hAnsi="Inter"/>
          <w:b w:val="0"/>
          <w:color w:val="334155"/>
          <w:sz w:val="20"/>
        </w:rPr>
        <w:t xml:space="preserve"> Folio numérico único (ej. </w:t>
      </w:r>
      <w:r>
        <w:rPr>
          <w:rFonts w:ascii="Consolas" w:hAnsi="Consolas"/>
          <w:b/>
          <w:color w:val="2563EB"/>
          <w:sz w:val="19"/>
        </w:rPr>
        <w:t>15068</w:t>
      </w:r>
      <w:r>
        <w:rPr>
          <w:rFonts w:ascii="Inter" w:hAnsi="Inter"/>
          <w:b w:val="0"/>
          <w:color w:val="334155"/>
          <w:sz w:val="20"/>
        </w:rPr>
        <w:t xml:space="preserve">, </w:t>
      </w:r>
      <w:r>
        <w:rPr>
          <w:rFonts w:ascii="Consolas" w:hAnsi="Consolas"/>
          <w:b/>
          <w:color w:val="2563EB"/>
          <w:sz w:val="19"/>
        </w:rPr>
        <w:t>15071</w:t>
      </w:r>
      <w:r>
        <w:rPr>
          <w:rFonts w:ascii="Inter" w:hAnsi="Inter"/>
          <w:b w:val="0"/>
          <w:color w:val="334155"/>
          <w:sz w:val="20"/>
        </w:rPr>
        <w:t>).</w:t>
      </w:r>
    </w:p>
    <w:p>
      <w:pPr>
        <w:pStyle w:val="ListNumber"/>
        <w:spacing w:before="20" w:after="60" w:line="300" w:lineRule="auto"/>
      </w:pPr>
      <w:r>
        <w:rPr>
          <w:rFonts w:ascii="Inter" w:hAnsi="Inter"/>
          <w:b/>
          <w:color w:val="0F172A"/>
          <w:sz w:val="20"/>
        </w:rPr>
        <w:t>Logotipo Oficial Tombstone Hats:</w:t>
      </w:r>
      <w:r>
        <w:rPr>
          <w:rFonts w:ascii="Inter" w:hAnsi="Inter"/>
          <w:b w:val="0"/>
          <w:color w:val="334155"/>
          <w:sz w:val="20"/>
        </w:rPr>
        <w:t xml:space="preserve"> Silueta de sombrero vaquero con la leyenda </w:t>
      </w:r>
      <w:r>
        <w:rPr>
          <w:rFonts w:ascii="Consolas" w:hAnsi="Consolas"/>
          <w:b/>
          <w:color w:val="2563EB"/>
          <w:sz w:val="19"/>
        </w:rPr>
        <w:t>*** CLASE ***</w:t>
      </w:r>
      <w:r>
        <w:rPr>
          <w:rFonts w:ascii="Inter" w:hAnsi="Inter"/>
          <w:b w:val="0"/>
          <w:color w:val="334155"/>
          <w:sz w:val="20"/>
        </w:rPr>
        <w:t>.</w:t>
      </w:r>
    </w:p>
    <w:p>
      <w:pPr>
        <w:pStyle w:val="ListNumber"/>
        <w:spacing w:before="20" w:after="60" w:line="300" w:lineRule="auto"/>
      </w:pPr>
      <w:r>
        <w:rPr>
          <w:rFonts w:ascii="Inter" w:hAnsi="Inter"/>
          <w:b/>
          <w:color w:val="0F172A"/>
          <w:sz w:val="20"/>
        </w:rPr>
        <w:t>Calidad y Material:</w:t>
      </w:r>
      <w:r>
        <w:rPr>
          <w:rFonts w:ascii="Inter" w:hAnsi="Inter"/>
          <w:b w:val="0"/>
          <w:color w:val="334155"/>
          <w:sz w:val="20"/>
        </w:rPr>
        <w:t xml:space="preserve"> </w:t>
      </w:r>
      <w:r>
        <w:rPr>
          <w:rFonts w:ascii="Consolas" w:hAnsi="Consolas"/>
          <w:b/>
          <w:color w:val="2563EB"/>
          <w:sz w:val="19"/>
        </w:rPr>
        <w:t>1,000X MASTER TELAR</w:t>
      </w:r>
      <w:r>
        <w:rPr>
          <w:rFonts w:ascii="Inter" w:hAnsi="Inter"/>
          <w:b w:val="0"/>
          <w:color w:val="334155"/>
          <w:sz w:val="20"/>
        </w:rPr>
        <w:t>.</w:t>
      </w:r>
    </w:p>
    <w:p>
      <w:pPr>
        <w:pStyle w:val="ListNumber"/>
        <w:spacing w:before="20" w:after="60" w:line="300" w:lineRule="auto"/>
      </w:pPr>
      <w:r>
        <w:rPr>
          <w:rFonts w:ascii="Inter" w:hAnsi="Inter"/>
          <w:b/>
          <w:color w:val="0F172A"/>
          <w:sz w:val="20"/>
        </w:rPr>
        <w:t>Acabado:</w:t>
      </w:r>
      <w:r>
        <w:rPr>
          <w:rFonts w:ascii="Inter" w:hAnsi="Inter"/>
          <w:b w:val="0"/>
          <w:color w:val="334155"/>
          <w:sz w:val="20"/>
        </w:rPr>
        <w:t xml:space="preserve"> </w:t>
      </w:r>
      <w:r>
        <w:rPr>
          <w:rFonts w:ascii="Consolas" w:hAnsi="Consolas"/>
          <w:b/>
          <w:color w:val="2563EB"/>
          <w:sz w:val="19"/>
        </w:rPr>
        <w:t>LAQUEADOS</w:t>
      </w:r>
      <w:r>
        <w:rPr>
          <w:rFonts w:ascii="Inter" w:hAnsi="Inter"/>
          <w:b w:val="0"/>
          <w:color w:val="334155"/>
          <w:sz w:val="20"/>
        </w:rPr>
        <w:t>.</w:t>
      </w:r>
    </w:p>
    <w:p>
      <w:pPr>
        <w:pStyle w:val="ListNumber"/>
        <w:spacing w:before="20" w:after="60" w:line="300" w:lineRule="auto"/>
      </w:pPr>
      <w:r>
        <w:rPr>
          <w:rFonts w:ascii="Inter" w:hAnsi="Inter"/>
          <w:b/>
          <w:color w:val="0F172A"/>
          <w:sz w:val="20"/>
        </w:rPr>
        <w:t>Cuadrícula Técnica:</w:t>
      </w:r>
    </w:p>
    <w:p>
      <w:pPr>
        <w:pStyle w:val="ListBullet"/>
        <w:spacing w:before="0" w:after="60" w:line="300" w:lineRule="auto"/>
      </w:pPr>
      <w:r>
        <w:rPr>
          <w:rFonts w:ascii="Consolas" w:hAnsi="Consolas"/>
          <w:b/>
          <w:color w:val="2563EB"/>
          <w:sz w:val="19"/>
        </w:rPr>
        <w:t>FALDA:</w:t>
      </w:r>
      <w:r>
        <w:rPr>
          <w:rFonts w:ascii="Inter" w:hAnsi="Inter"/>
          <w:b w:val="0"/>
          <w:color w:val="334155"/>
          <w:sz w:val="20"/>
        </w:rPr>
        <w:t xml:space="preserve"> Medida en centímetros o pulgadas (ej. </w:t>
      </w:r>
      <w:r>
        <w:rPr>
          <w:rFonts w:ascii="Consolas" w:hAnsi="Consolas"/>
          <w:b/>
          <w:color w:val="2563EB"/>
          <w:sz w:val="19"/>
        </w:rPr>
        <w:t>9.0 Cm</w:t>
      </w:r>
      <w:r>
        <w:rPr>
          <w:rFonts w:ascii="Inter" w:hAnsi="Inter"/>
          <w:b w:val="0"/>
          <w:color w:val="334155"/>
          <w:sz w:val="20"/>
        </w:rPr>
        <w:t xml:space="preserve"> o </w:t>
      </w:r>
      <w:r>
        <w:rPr>
          <w:rFonts w:ascii="Consolas" w:hAnsi="Consolas"/>
          <w:b/>
          <w:color w:val="2563EB"/>
          <w:sz w:val="19"/>
        </w:rPr>
        <w:t>9 1/2</w:t>
      </w:r>
      <w:r>
        <w:rPr>
          <w:rFonts w:ascii="Inter" w:hAnsi="Inter"/>
          <w:b w:val="0"/>
          <w:color w:val="334155"/>
          <w:sz w:val="20"/>
        </w:rPr>
        <w:t>).</w:t>
      </w:r>
    </w:p>
    <w:p>
      <w:pPr>
        <w:pStyle w:val="ListBullet"/>
        <w:spacing w:before="0" w:after="60" w:line="300" w:lineRule="auto"/>
      </w:pPr>
      <w:r>
        <w:rPr>
          <w:rFonts w:ascii="Consolas" w:hAnsi="Consolas"/>
          <w:b/>
          <w:color w:val="2563EB"/>
          <w:sz w:val="19"/>
        </w:rPr>
        <w:t>DOBLADO:</w:t>
      </w:r>
      <w:r>
        <w:rPr>
          <w:rFonts w:ascii="Inter" w:hAnsi="Inter"/>
          <w:b w:val="0"/>
          <w:color w:val="334155"/>
          <w:sz w:val="20"/>
        </w:rPr>
        <w:t xml:space="preserve"> Sentido de planchado del ala (</w:t>
      </w:r>
      <w:r>
        <w:rPr>
          <w:rFonts w:ascii="Consolas" w:hAnsi="Consolas"/>
          <w:b/>
          <w:color w:val="2563EB"/>
          <w:sz w:val="19"/>
        </w:rPr>
        <w:t>ABAJO</w:t>
      </w:r>
      <w:r>
        <w:rPr>
          <w:rFonts w:ascii="Inter" w:hAnsi="Inter"/>
          <w:b w:val="0"/>
          <w:color w:val="334155"/>
          <w:sz w:val="20"/>
        </w:rPr>
        <w:t xml:space="preserve"> o </w:t>
      </w:r>
      <w:r>
        <w:rPr>
          <w:rFonts w:ascii="Consolas" w:hAnsi="Consolas"/>
          <w:b/>
          <w:color w:val="2563EB"/>
          <w:sz w:val="19"/>
        </w:rPr>
        <w:t>ARRIBA</w:t>
      </w:r>
      <w:r>
        <w:rPr>
          <w:rFonts w:ascii="Inter" w:hAnsi="Inter"/>
          <w:b w:val="0"/>
          <w:color w:val="334155"/>
          <w:sz w:val="20"/>
        </w:rPr>
        <w:t>).</w:t>
      </w:r>
    </w:p>
    <w:p>
      <w:pPr>
        <w:pStyle w:val="ListBullet"/>
        <w:spacing w:before="0" w:after="60" w:line="300" w:lineRule="auto"/>
      </w:pPr>
      <w:r>
        <w:rPr>
          <w:rFonts w:ascii="Consolas" w:hAnsi="Consolas"/>
          <w:b/>
          <w:color w:val="2563EB"/>
          <w:sz w:val="19"/>
        </w:rPr>
        <w:t>TALLA:</w:t>
      </w:r>
      <w:r>
        <w:rPr>
          <w:rFonts w:ascii="Inter" w:hAnsi="Inter"/>
          <w:b w:val="0"/>
          <w:color w:val="334155"/>
          <w:sz w:val="20"/>
        </w:rPr>
        <w:t xml:space="preserve"> Talla craneal numérica (ej. </w:t>
      </w:r>
      <w:r>
        <w:rPr>
          <w:rFonts w:ascii="Consolas" w:hAnsi="Consolas"/>
          <w:b/>
          <w:color w:val="2563EB"/>
          <w:sz w:val="19"/>
        </w:rPr>
        <w:t># 55</w:t>
      </w:r>
      <w:r>
        <w:rPr>
          <w:rFonts w:ascii="Inter" w:hAnsi="Inter"/>
          <w:b w:val="0"/>
          <w:color w:val="334155"/>
          <w:sz w:val="20"/>
        </w:rPr>
        <w:t xml:space="preserve">, </w:t>
      </w:r>
      <w:r>
        <w:rPr>
          <w:rFonts w:ascii="Consolas" w:hAnsi="Consolas"/>
          <w:b/>
          <w:color w:val="2563EB"/>
          <w:sz w:val="19"/>
        </w:rPr>
        <w:t># 56</w:t>
      </w:r>
      <w:r>
        <w:rPr>
          <w:rFonts w:ascii="Inter" w:hAnsi="Inter"/>
          <w:b w:val="0"/>
          <w:color w:val="334155"/>
          <w:sz w:val="20"/>
        </w:rPr>
        <w:t>).</w:t>
      </w:r>
    </w:p>
    <w:p>
      <w:pPr>
        <w:pStyle w:val="ListNumber"/>
        <w:spacing w:before="20" w:after="60" w:line="300" w:lineRule="auto"/>
      </w:pPr>
      <w:r>
        <w:rPr>
          <w:rFonts w:ascii="Inter" w:hAnsi="Inter"/>
          <w:b/>
          <w:color w:val="0F172A"/>
          <w:sz w:val="20"/>
        </w:rPr>
        <w:t>Cantidad de Piezas:</w:t>
      </w:r>
      <w:r>
        <w:rPr>
          <w:rFonts w:ascii="Inter" w:hAnsi="Inter"/>
          <w:b w:val="0"/>
          <w:color w:val="334155"/>
          <w:sz w:val="20"/>
        </w:rPr>
        <w:t xml:space="preserve"> </w:t>
      </w:r>
      <w:r>
        <w:rPr>
          <w:rFonts w:ascii="Consolas" w:hAnsi="Consolas"/>
          <w:b/>
          <w:color w:val="2563EB"/>
          <w:sz w:val="19"/>
        </w:rPr>
        <w:t>15 Pzas</w:t>
      </w:r>
      <w:r>
        <w:rPr>
          <w:rFonts w:ascii="Inter" w:hAnsi="Inter"/>
          <w:b w:val="0"/>
          <w:color w:val="334155"/>
          <w:sz w:val="20"/>
        </w:rPr>
        <w:t>.</w:t>
      </w:r>
    </w:p>
    <w:p>
      <w:pPr>
        <w:pStyle w:val="ListNumber"/>
        <w:spacing w:before="20" w:after="60" w:line="300" w:lineRule="auto"/>
      </w:pPr>
      <w:r>
        <w:rPr>
          <w:rFonts w:ascii="Inter" w:hAnsi="Inter"/>
          <w:b/>
          <w:color w:val="0F172A"/>
          <w:sz w:val="20"/>
        </w:rPr>
        <w:t>Recuadro Inferior Izquierdo (LOTE):</w:t>
      </w:r>
      <w:r>
        <w:rPr>
          <w:rFonts w:ascii="Inter" w:hAnsi="Inter"/>
          <w:b w:val="0"/>
          <w:color w:val="334155"/>
          <w:sz w:val="20"/>
        </w:rPr>
        <w:t xml:space="preserve"> Número de lote madre (ej. </w:t>
      </w:r>
      <w:r>
        <w:rPr>
          <w:rFonts w:ascii="Consolas" w:hAnsi="Consolas"/>
          <w:b/>
          <w:color w:val="2563EB"/>
          <w:sz w:val="19"/>
        </w:rPr>
        <w:t>LOTE: 49,386</w:t>
      </w:r>
      <w:r>
        <w:rPr>
          <w:rFonts w:ascii="Inter" w:hAnsi="Inter"/>
          <w:b w:val="0"/>
          <w:color w:val="334155"/>
          <w:sz w:val="20"/>
        </w:rPr>
        <w:t xml:space="preserve">, </w:t>
      </w:r>
      <w:r>
        <w:rPr>
          <w:rFonts w:ascii="Consolas" w:hAnsi="Consolas"/>
          <w:b/>
          <w:color w:val="2563EB"/>
          <w:sz w:val="19"/>
        </w:rPr>
        <w:t>LOTE: 49,633</w:t>
      </w:r>
      <w:r>
        <w:rPr>
          <w:rFonts w:ascii="Inter" w:hAnsi="Inter"/>
          <w:b w:val="0"/>
          <w:color w:val="334155"/>
          <w:sz w:val="20"/>
        </w:rPr>
        <w:t>).</w:t>
      </w:r>
    </w:p>
    <w:p>
      <w:pPr>
        <w:pStyle w:val="ListNumber"/>
        <w:spacing w:before="20" w:after="60" w:line="300" w:lineRule="auto"/>
      </w:pPr>
      <w:r>
        <w:rPr>
          <w:rFonts w:ascii="Inter" w:hAnsi="Inter"/>
          <w:b/>
          <w:color w:val="0F172A"/>
          <w:sz w:val="20"/>
        </w:rPr>
        <w:t>REGLA CRUCIAL DEL RECUADRO INFERIOR DERECHO (Distinción Lote vs Sublote):</w:t>
      </w:r>
    </w:p>
    <w:p>
      <w:pPr>
        <w:pStyle w:val="ListBullet"/>
        <w:spacing w:before="0" w:after="60" w:line="300" w:lineRule="auto"/>
      </w:pPr>
      <w:r>
        <w:rPr>
          <w:rFonts w:ascii="Inter" w:hAnsi="Inter"/>
          <w:b/>
          <w:color w:val="0F172A"/>
          <w:sz w:val="20"/>
        </w:rPr>
        <w:t>Tarjeta de Lote Madre:</w:t>
      </w:r>
      <w:r>
        <w:rPr>
          <w:rFonts w:ascii="Inter" w:hAnsi="Inter"/>
          <w:b w:val="0"/>
          <w:color w:val="334155"/>
          <w:sz w:val="20"/>
        </w:rPr>
        <w:t xml:space="preserve"> </w:t>
      </w:r>
      <w:r>
        <w:rPr>
          <w:rFonts w:ascii="Inter" w:hAnsi="Inter"/>
          <w:b/>
          <w:color w:val="0F172A"/>
          <w:sz w:val="20"/>
        </w:rPr>
        <w:t>NO TIENE NÚMERO</w:t>
      </w:r>
      <w:r>
        <w:rPr>
          <w:rFonts w:ascii="Inter" w:hAnsi="Inter"/>
          <w:b w:val="0"/>
          <w:color w:val="334155"/>
          <w:sz w:val="20"/>
        </w:rPr>
        <w:t xml:space="preserve"> abajo a la derecha (el recuadro permanece vacío o sin numeración).</w:t>
      </w:r>
    </w:p>
    <w:p>
      <w:pPr>
        <w:pStyle w:val="ListBullet"/>
        <w:spacing w:before="0" w:after="60" w:line="300" w:lineRule="auto"/>
      </w:pPr>
      <w:r>
        <w:rPr>
          <w:rFonts w:ascii="Inter" w:hAnsi="Inter"/>
          <w:b/>
          <w:color w:val="0F172A"/>
          <w:sz w:val="20"/>
        </w:rPr>
        <w:t>Tarjeta de Sublote:</w:t>
      </w:r>
      <w:r>
        <w:rPr>
          <w:rFonts w:ascii="Inter" w:hAnsi="Inter"/>
          <w:b w:val="0"/>
          <w:color w:val="334155"/>
          <w:sz w:val="20"/>
        </w:rPr>
        <w:t xml:space="preserve"> </w:t>
      </w:r>
      <w:r>
        <w:rPr>
          <w:rFonts w:ascii="Inter" w:hAnsi="Inter"/>
          <w:b/>
          <w:color w:val="0F172A"/>
          <w:sz w:val="20"/>
        </w:rPr>
        <w:t>TIENE EL NÚMERO DE SUBLOTE</w:t>
      </w:r>
      <w:r>
        <w:rPr>
          <w:rFonts w:ascii="Inter" w:hAnsi="Inter"/>
          <w:b w:val="0"/>
          <w:color w:val="334155"/>
          <w:sz w:val="20"/>
        </w:rPr>
        <w:t xml:space="preserve"> correspondiente de ese lote madre (ej. número </w:t>
      </w:r>
      <w:r>
        <w:rPr>
          <w:rFonts w:ascii="Consolas" w:hAnsi="Consolas"/>
          <w:b/>
          <w:color w:val="2563EB"/>
          <w:sz w:val="19"/>
        </w:rPr>
        <w:t>3</w:t>
      </w:r>
      <w:r>
        <w:rPr>
          <w:rFonts w:ascii="Inter" w:hAnsi="Inter"/>
          <w:b w:val="0"/>
          <w:color w:val="334155"/>
          <w:sz w:val="20"/>
        </w:rPr>
        <w:t xml:space="preserve"> para el tercer sublote).</w:t>
      </w:r>
    </w:p>
    <w:p>
      <w:pPr>
        <w:pStyle w:val="ListBullet"/>
        <w:spacing w:before="0" w:after="60" w:line="300" w:lineRule="auto"/>
      </w:pPr>
      <w:r>
        <w:rPr>
          <w:rFonts w:ascii="Inter" w:hAnsi="Inter"/>
          <w:b/>
          <w:color w:val="0F172A"/>
          <w:sz w:val="20"/>
        </w:rPr>
        <w:t>Digitalización QR:</w:t>
      </w:r>
      <w:r>
        <w:rPr>
          <w:rFonts w:ascii="Inter" w:hAnsi="Inter"/>
          <w:b w:val="0"/>
          <w:color w:val="334155"/>
          <w:sz w:val="20"/>
        </w:rPr>
        <w:t xml:space="preserve"> El lector web y cámara decodifican la tarjeta viajera identificando automáticamente si es lote madre o el sublote específico.</w:t>
      </w:r>
    </w:p>
    <w:p>
      <w:pPr>
        <w:keepNext/>
        <w:spacing w:before="240" w:after="60"/>
      </w:pPr>
      <w:r>
        <w:rPr>
          <w:rFonts w:ascii="Inter" w:hAnsi="Inter"/>
          <w:b/>
          <w:color w:val="2563EB"/>
          <w:sz w:val="23"/>
        </w:rPr>
        <w:t>Los 14 Departamentos y Almacenes Modelados</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Mar>
              <w:top w:w="100" w:type="dxa"/>
              <w:bottom w:w="100" w:type="dxa"/>
              <w:left w:w="140" w:type="dxa"/>
              <w:right w:w="140" w:type="dxa"/>
            </w:tcMar>
            <w:shd w:fill="F1F5F9"/>
          </w:tcPr>
          <w:p>
            <w:pPr>
              <w:spacing w:before="0" w:after="0"/>
            </w:pPr>
            <w:r>
              <w:rPr>
                <w:rFonts w:ascii="Inter" w:hAnsi="Inter"/>
                <w:b/>
                <w:color w:val="0F172A"/>
                <w:sz w:val="19"/>
              </w:rPr>
              <w:t>Código</w:t>
            </w:r>
          </w:p>
        </w:tc>
        <w:tc>
          <w:tcPr>
            <w:tcW w:type="dxa" w:w="1608"/>
            <w:tcMar>
              <w:top w:w="100" w:type="dxa"/>
              <w:bottom w:w="100" w:type="dxa"/>
              <w:left w:w="140" w:type="dxa"/>
              <w:right w:w="140" w:type="dxa"/>
            </w:tcMar>
            <w:shd w:fill="F1F5F9"/>
          </w:tcPr>
          <w:p>
            <w:pPr>
              <w:spacing w:before="0" w:after="0"/>
            </w:pPr>
            <w:r>
              <w:rPr>
                <w:rFonts w:ascii="Inter" w:hAnsi="Inter"/>
                <w:b/>
                <w:color w:val="0F172A"/>
                <w:sz w:val="19"/>
              </w:rPr>
              <w:t>Departamento / Estación</w:t>
            </w:r>
          </w:p>
        </w:tc>
        <w:tc>
          <w:tcPr>
            <w:tcW w:type="dxa" w:w="1608"/>
            <w:tcMar>
              <w:top w:w="100" w:type="dxa"/>
              <w:bottom w:w="100" w:type="dxa"/>
              <w:left w:w="140" w:type="dxa"/>
              <w:right w:w="140" w:type="dxa"/>
            </w:tcMar>
            <w:shd w:fill="F1F5F9"/>
          </w:tcPr>
          <w:p>
            <w:pPr>
              <w:spacing w:before="0" w:after="0"/>
            </w:pPr>
            <w:r>
              <w:rPr>
                <w:rFonts w:ascii="Inter" w:hAnsi="Inter"/>
                <w:b/>
                <w:color w:val="0F172A"/>
                <w:sz w:val="19"/>
              </w:rPr>
              <w:t>Tipo</w:t>
            </w:r>
          </w:p>
        </w:tc>
        <w:tc>
          <w:tcPr>
            <w:tcW w:type="dxa" w:w="1608"/>
            <w:tcMar>
              <w:top w:w="100" w:type="dxa"/>
              <w:bottom w:w="100" w:type="dxa"/>
              <w:left w:w="140" w:type="dxa"/>
              <w:right w:w="140" w:type="dxa"/>
            </w:tcMar>
            <w:shd w:fill="F1F5F9"/>
          </w:tcPr>
          <w:p>
            <w:pPr>
              <w:spacing w:before="0" w:after="0"/>
            </w:pPr>
            <w:r>
              <w:rPr>
                <w:rFonts w:ascii="Inter" w:hAnsi="Inter"/>
                <w:b/>
                <w:color w:val="0F172A"/>
                <w:sz w:val="19"/>
              </w:rPr>
              <w:t>Takt Time Std</w:t>
            </w:r>
          </w:p>
        </w:tc>
        <w:tc>
          <w:tcPr>
            <w:tcW w:type="dxa" w:w="1608"/>
            <w:tcMar>
              <w:top w:w="100" w:type="dxa"/>
              <w:bottom w:w="100" w:type="dxa"/>
              <w:left w:w="140" w:type="dxa"/>
              <w:right w:w="140" w:type="dxa"/>
            </w:tcMar>
            <w:shd w:fill="F1F5F9"/>
          </w:tcPr>
          <w:p>
            <w:pPr>
              <w:spacing w:before="0" w:after="0"/>
            </w:pPr>
            <w:r>
              <w:rPr>
                <w:rFonts w:ascii="Inter" w:hAnsi="Inter"/>
                <w:b/>
                <w:color w:val="0F172A"/>
                <w:sz w:val="19"/>
              </w:rPr>
              <w:t>Capacidad Turno Único</w:t>
            </w:r>
          </w:p>
        </w:tc>
        <w:tc>
          <w:tcPr>
            <w:tcW w:type="dxa" w:w="1608"/>
            <w:tcMar>
              <w:top w:w="100" w:type="dxa"/>
              <w:bottom w:w="100" w:type="dxa"/>
              <w:left w:w="140" w:type="dxa"/>
              <w:right w:w="140" w:type="dxa"/>
            </w:tcMar>
            <w:shd w:fill="F1F5F9"/>
          </w:tcPr>
          <w:p>
            <w:pPr>
              <w:spacing w:before="0" w:after="0"/>
            </w:pPr>
            <w:r>
              <w:rPr>
                <w:rFonts w:ascii="Inter" w:hAnsi="Inter"/>
                <w:b/>
                <w:color w:val="0F172A"/>
                <w:sz w:val="19"/>
              </w:rPr>
              <w:t>Supervisor / Responsable</w:t>
            </w:r>
          </w:p>
        </w:tc>
      </w:tr>
      <w:tr>
        <w:tc>
          <w:tcPr>
            <w:tcW w:type="dxa" w:w="1608"/>
            <w:tcMar>
              <w:top w:w="100" w:type="dxa"/>
              <w:bottom w:w="100" w:type="dxa"/>
              <w:left w:w="140" w:type="dxa"/>
              <w:right w:w="140" w:type="dxa"/>
            </w:tcMar>
            <w:shd w:fill="FFFFFF"/>
          </w:tcPr>
          <w:p>
            <w:pPr>
              <w:spacing w:before="0" w:after="0"/>
            </w:pPr>
            <w:r>
              <w:rPr>
                <w:rFonts w:ascii="Inter" w:hAnsi="Inter"/>
                <w:b/>
                <w:color w:val="0F172A"/>
                <w:sz w:val="18"/>
              </w:rPr>
              <w:t>D-01</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Almacén Materia Prima &amp; Campanas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Logística</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20s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J. Alatorre</w:t>
            </w:r>
          </w:p>
        </w:tc>
      </w:tr>
      <w:tr>
        <w:tc>
          <w:tcPr>
            <w:tcW w:type="dxa" w:w="1608"/>
            <w:tcMar>
              <w:top w:w="100" w:type="dxa"/>
              <w:bottom w:w="100" w:type="dxa"/>
              <w:left w:w="140" w:type="dxa"/>
              <w:right w:w="140" w:type="dxa"/>
            </w:tcMar>
            <w:shd w:fill="F8FAFC"/>
          </w:tcPr>
          <w:p>
            <w:pPr>
              <w:spacing w:before="0" w:after="0"/>
            </w:pPr>
            <w:r>
              <w:rPr>
                <w:rFonts w:ascii="Inter" w:hAnsi="Inter"/>
                <w:b/>
                <w:color w:val="0F172A"/>
                <w:sz w:val="18"/>
              </w:rPr>
              <w:t>D-02</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Engomado &amp; Apresto Químico</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Proceso</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35s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R. Méndez</w:t>
            </w:r>
          </w:p>
        </w:tc>
      </w:tr>
      <w:tr>
        <w:tc>
          <w:tcPr>
            <w:tcW w:type="dxa" w:w="1608"/>
            <w:tcMar>
              <w:top w:w="100" w:type="dxa"/>
              <w:bottom w:w="100" w:type="dxa"/>
              <w:left w:w="140" w:type="dxa"/>
              <w:right w:w="140" w:type="dxa"/>
            </w:tcMar>
            <w:shd w:fill="FFFFFF"/>
          </w:tcPr>
          <w:p>
            <w:pPr>
              <w:spacing w:before="0" w:after="0"/>
            </w:pPr>
            <w:r>
              <w:rPr>
                <w:rFonts w:ascii="Inter" w:hAnsi="Inter"/>
                <w:b/>
                <w:color w:val="0F172A"/>
                <w:sz w:val="18"/>
              </w:rPr>
              <w:t>D-03</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Prensas de Hormado a Vapor (Matriz)</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Proceso Cuello de Botella</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42s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C. Ortiz</w:t>
            </w:r>
          </w:p>
        </w:tc>
      </w:tr>
      <w:tr>
        <w:tc>
          <w:tcPr>
            <w:tcW w:type="dxa" w:w="1608"/>
            <w:tcMar>
              <w:top w:w="100" w:type="dxa"/>
              <w:bottom w:w="100" w:type="dxa"/>
              <w:left w:w="140" w:type="dxa"/>
              <w:right w:w="140" w:type="dxa"/>
            </w:tcMar>
            <w:shd w:fill="F8FAFC"/>
          </w:tcPr>
          <w:p>
            <w:pPr>
              <w:spacing w:before="0" w:after="0"/>
            </w:pPr>
            <w:r>
              <w:rPr>
                <w:rFonts w:ascii="Inter" w:hAnsi="Inter"/>
                <w:b/>
                <w:color w:val="0F172A"/>
                <w:sz w:val="18"/>
              </w:rPr>
              <w:t>D-04</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Troquelado &amp; Asentado de Falda</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Proceso</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30s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M. Torres</w:t>
            </w:r>
          </w:p>
        </w:tc>
      </w:tr>
      <w:tr>
        <w:tc>
          <w:tcPr>
            <w:tcW w:type="dxa" w:w="1608"/>
            <w:tcMar>
              <w:top w:w="100" w:type="dxa"/>
              <w:bottom w:w="100" w:type="dxa"/>
              <w:left w:w="140" w:type="dxa"/>
              <w:right w:w="140" w:type="dxa"/>
            </w:tcMar>
            <w:shd w:fill="FFFFFF"/>
          </w:tcPr>
          <w:p>
            <w:pPr>
              <w:spacing w:before="0" w:after="0"/>
            </w:pPr>
            <w:r>
              <w:rPr>
                <w:rFonts w:ascii="Inter" w:hAnsi="Inter"/>
                <w:b/>
                <w:color w:val="0F172A"/>
                <w:sz w:val="18"/>
              </w:rPr>
              <w:t>D-05</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Almacén Intermedio: Rampa (Fracc. 15 pzas)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Almacén WIP</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15s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J. M. Pérez</w:t>
            </w:r>
          </w:p>
        </w:tc>
      </w:tr>
      <w:tr>
        <w:tc>
          <w:tcPr>
            <w:tcW w:type="dxa" w:w="1608"/>
            <w:tcMar>
              <w:top w:w="100" w:type="dxa"/>
              <w:bottom w:w="100" w:type="dxa"/>
              <w:left w:w="140" w:type="dxa"/>
              <w:right w:w="140" w:type="dxa"/>
            </w:tcMar>
            <w:shd w:fill="F8FAFC"/>
          </w:tcPr>
          <w:p>
            <w:pPr>
              <w:spacing w:before="0" w:after="0"/>
            </w:pPr>
            <w:r>
              <w:rPr>
                <w:rFonts w:ascii="Inter" w:hAnsi="Inter"/>
                <w:b/>
                <w:color w:val="0F172A"/>
                <w:sz w:val="18"/>
              </w:rPr>
              <w:t>D-06</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Ribeteado &amp; Tafilete Interior</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Proceso</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45s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L. García</w:t>
            </w:r>
          </w:p>
        </w:tc>
      </w:tr>
      <w:tr>
        <w:tc>
          <w:tcPr>
            <w:tcW w:type="dxa" w:w="1608"/>
            <w:tcMar>
              <w:top w:w="100" w:type="dxa"/>
              <w:bottom w:w="100" w:type="dxa"/>
              <w:left w:w="140" w:type="dxa"/>
              <w:right w:w="140" w:type="dxa"/>
            </w:tcMar>
            <w:shd w:fill="FFFFFF"/>
          </w:tcPr>
          <w:p>
            <w:pPr>
              <w:spacing w:before="0" w:after="0"/>
            </w:pPr>
            <w:r>
              <w:rPr>
                <w:rFonts w:ascii="Inter" w:hAnsi="Inter"/>
                <w:b/>
                <w:color w:val="0F172A"/>
                <w:sz w:val="18"/>
              </w:rPr>
              <w:t>D-07</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Subensamble: Taller de Toquillas &amp; Piel</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Subproceso</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25s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E. Rocha</w:t>
            </w:r>
          </w:p>
        </w:tc>
      </w:tr>
      <w:tr>
        <w:tc>
          <w:tcPr>
            <w:tcW w:type="dxa" w:w="1608"/>
            <w:tcMar>
              <w:top w:w="100" w:type="dxa"/>
              <w:bottom w:w="100" w:type="dxa"/>
              <w:left w:w="140" w:type="dxa"/>
              <w:right w:w="140" w:type="dxa"/>
            </w:tcMar>
            <w:shd w:fill="F8FAFC"/>
          </w:tcPr>
          <w:p>
            <w:pPr>
              <w:spacing w:before="0" w:after="0"/>
            </w:pPr>
            <w:r>
              <w:rPr>
                <w:rFonts w:ascii="Inter" w:hAnsi="Inter"/>
                <w:b/>
                <w:color w:val="0F172A"/>
                <w:sz w:val="18"/>
              </w:rPr>
              <w:t>D-08</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Montaje de Toquillas, Plumas &amp; Herrajes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Proceso</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38s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S. Vargas</w:t>
            </w:r>
          </w:p>
        </w:tc>
      </w:tr>
      <w:tr>
        <w:tc>
          <w:tcPr>
            <w:tcW w:type="dxa" w:w="1608"/>
            <w:tcMar>
              <w:top w:w="100" w:type="dxa"/>
              <w:bottom w:w="100" w:type="dxa"/>
              <w:left w:w="140" w:type="dxa"/>
              <w:right w:w="140" w:type="dxa"/>
            </w:tcMar>
            <w:shd w:fill="FFFFFF"/>
          </w:tcPr>
          <w:p>
            <w:pPr>
              <w:spacing w:before="0" w:after="0"/>
            </w:pPr>
            <w:r>
              <w:rPr>
                <w:rFonts w:ascii="Inter" w:hAnsi="Inter"/>
                <w:b/>
                <w:color w:val="0F172A"/>
                <w:sz w:val="18"/>
              </w:rPr>
              <w:t>D-09</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Enformado &amp; Planchado Final</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Proceso</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32s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F. Delgado</w:t>
            </w:r>
          </w:p>
        </w:tc>
      </w:tr>
      <w:tr>
        <w:tc>
          <w:tcPr>
            <w:tcW w:type="dxa" w:w="1608"/>
            <w:tcMar>
              <w:top w:w="100" w:type="dxa"/>
              <w:bottom w:w="100" w:type="dxa"/>
              <w:left w:w="140" w:type="dxa"/>
              <w:right w:w="140" w:type="dxa"/>
            </w:tcMar>
            <w:shd w:fill="F8FAFC"/>
          </w:tcPr>
          <w:p>
            <w:pPr>
              <w:spacing w:before="0" w:after="0"/>
            </w:pPr>
            <w:r>
              <w:rPr>
                <w:rFonts w:ascii="Inter" w:hAnsi="Inter"/>
                <w:b/>
                <w:color w:val="0F172A"/>
                <w:sz w:val="18"/>
              </w:rPr>
              <w:t>D-10</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Almacén Pulmón Pre-Calidad</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Almacén WIP</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15s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J. M. Pérez</w:t>
            </w:r>
          </w:p>
        </w:tc>
      </w:tr>
      <w:tr>
        <w:tc>
          <w:tcPr>
            <w:tcW w:type="dxa" w:w="1608"/>
            <w:tcMar>
              <w:top w:w="100" w:type="dxa"/>
              <w:bottom w:w="100" w:type="dxa"/>
              <w:left w:w="140" w:type="dxa"/>
              <w:right w:w="140" w:type="dxa"/>
            </w:tcMar>
            <w:shd w:fill="FFFFFF"/>
          </w:tcPr>
          <w:p>
            <w:pPr>
              <w:spacing w:before="0" w:after="0"/>
            </w:pPr>
            <w:r>
              <w:rPr>
                <w:rFonts w:ascii="Inter" w:hAnsi="Inter"/>
                <w:b/>
                <w:color w:val="0F172A"/>
                <w:sz w:val="18"/>
              </w:rPr>
              <w:t>D-11</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Inspección de Calidad (Audit 100%)</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Control de Calidad</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40s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B. Fonseca</w:t>
            </w:r>
          </w:p>
        </w:tc>
      </w:tr>
      <w:tr>
        <w:tc>
          <w:tcPr>
            <w:tcW w:type="dxa" w:w="1608"/>
            <w:tcMar>
              <w:top w:w="100" w:type="dxa"/>
              <w:bottom w:w="100" w:type="dxa"/>
              <w:left w:w="140" w:type="dxa"/>
              <w:right w:w="140" w:type="dxa"/>
            </w:tcMar>
            <w:shd w:fill="F8FAFC"/>
          </w:tcPr>
          <w:p>
            <w:pPr>
              <w:spacing w:before="0" w:after="0"/>
            </w:pPr>
            <w:r>
              <w:rPr>
                <w:rFonts w:ascii="Inter" w:hAnsi="Inter"/>
                <w:b/>
                <w:color w:val="0F172A"/>
                <w:sz w:val="18"/>
              </w:rPr>
              <w:t>D-12</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Almacén de Merma &amp; Retrabajo</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Calidad / Scrap</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N/A</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B. Fonseca</w:t>
            </w:r>
          </w:p>
        </w:tc>
      </w:tr>
      <w:tr>
        <w:tc>
          <w:tcPr>
            <w:tcW w:type="dxa" w:w="1608"/>
            <w:tcMar>
              <w:top w:w="100" w:type="dxa"/>
              <w:bottom w:w="100" w:type="dxa"/>
              <w:left w:w="140" w:type="dxa"/>
              <w:right w:w="140" w:type="dxa"/>
            </w:tcMar>
            <w:shd w:fill="FFFFFF"/>
          </w:tcPr>
          <w:p>
            <w:pPr>
              <w:spacing w:before="0" w:after="0"/>
            </w:pPr>
            <w:r>
              <w:rPr>
                <w:rFonts w:ascii="Inter" w:hAnsi="Inter"/>
                <w:b/>
                <w:color w:val="0F172A"/>
                <w:sz w:val="18"/>
              </w:rPr>
              <w:t>D-13</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Empaque B2B &amp; Embalaje de Cajas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Empaque</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28s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FFFFF"/>
          </w:tcPr>
          <w:p>
            <w:pPr>
              <w:spacing w:before="0" w:after="0"/>
            </w:pPr>
            <w:r>
              <w:rPr>
                <w:rFonts w:ascii="Inter" w:hAnsi="Inter"/>
                <w:b w:val="0"/>
                <w:color w:val="334155"/>
                <w:sz w:val="18"/>
              </w:rPr>
              <w:t>G. Luna</w:t>
            </w:r>
          </w:p>
        </w:tc>
      </w:tr>
      <w:tr>
        <w:tc>
          <w:tcPr>
            <w:tcW w:type="dxa" w:w="1608"/>
            <w:tcMar>
              <w:top w:w="100" w:type="dxa"/>
              <w:bottom w:w="100" w:type="dxa"/>
              <w:left w:w="140" w:type="dxa"/>
              <w:right w:w="140" w:type="dxa"/>
            </w:tcMar>
            <w:shd w:fill="F8FAFC"/>
          </w:tcPr>
          <w:p>
            <w:pPr>
              <w:spacing w:before="0" w:after="0"/>
            </w:pPr>
            <w:r>
              <w:rPr>
                <w:rFonts w:ascii="Inter" w:hAnsi="Inter"/>
                <w:b/>
                <w:color w:val="0F172A"/>
                <w:sz w:val="18"/>
              </w:rPr>
              <w:t>D-14</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Embarques &amp; Salida a Mayoristas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Distribución</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20s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850 pzas</w:t>
            </w:r>
          </w:p>
        </w:tc>
        <w:tc>
          <w:tcPr>
            <w:tcW w:type="dxa" w:w="1608"/>
            <w:tcMar>
              <w:top w:w="100" w:type="dxa"/>
              <w:bottom w:w="100" w:type="dxa"/>
              <w:left w:w="140" w:type="dxa"/>
              <w:right w:w="140" w:type="dxa"/>
            </w:tcMar>
            <w:shd w:fill="F8FAFC"/>
          </w:tcPr>
          <w:p>
            <w:pPr>
              <w:spacing w:before="0" w:after="0"/>
            </w:pPr>
            <w:r>
              <w:rPr>
                <w:rFonts w:ascii="Inter" w:hAnsi="Inter"/>
                <w:b w:val="0"/>
                <w:color w:val="334155"/>
                <w:sz w:val="18"/>
              </w:rPr>
              <w:t>H. Estrada</w:t>
            </w:r>
          </w:p>
        </w:tc>
      </w:tr>
    </w:tbl>
    <w:p>
      <w:pPr>
        <w:spacing w:after="120"/>
      </w:pPr>
    </w:p>
    <w:p>
      <w:pPr>
        <w:spacing w:before="80" w:after="160"/>
        <w:pBdr>
          <w:bottom w:val="single" w:sz="6" w:space="8" w:color="CBD5E1"/>
        </w:pBdr>
      </w:pPr>
    </w:p>
    <w:p>
      <w:pPr>
        <w:keepNext/>
        <w:spacing w:before="320" w:after="80"/>
      </w:pPr>
      <w:r>
        <w:rPr>
          <w:rFonts w:ascii="Inter" w:hAnsi="Inter"/>
          <w:b/>
          <w:color w:val="0F172A"/>
          <w:sz w:val="28"/>
        </w:rPr>
        <w:t>3. Régimen Operativo de Turno Único y Arranque Dinámico (US-17)</w:t>
      </w:r>
    </w:p>
    <w:p>
      <w:pPr>
        <w:spacing w:line="300" w:lineRule="auto" w:after="80" w:before="0"/>
      </w:pPr>
      <w:r>
        <w:rPr>
          <w:rFonts w:ascii="Inter" w:hAnsi="Inter"/>
          <w:b w:val="0"/>
          <w:color w:val="334155"/>
          <w:sz w:val="20"/>
        </w:rPr>
        <w:t>Confirmado tras el diagnóstico presencial en la fábrica:</w:t>
      </w:r>
    </w:p>
    <w:p>
      <w:pPr>
        <w:pStyle w:val="ListBullet"/>
        <w:spacing w:before="0" w:after="60" w:line="300" w:lineRule="auto"/>
      </w:pPr>
      <w:r>
        <w:rPr>
          <w:rFonts w:ascii="Inter" w:hAnsi="Inter"/>
          <w:b/>
          <w:color w:val="0F172A"/>
          <w:sz w:val="20"/>
        </w:rPr>
        <w:t>Jornada de Trabajo:</w:t>
      </w:r>
      <w:r>
        <w:rPr>
          <w:rFonts w:ascii="Inter" w:hAnsi="Inter"/>
          <w:b w:val="0"/>
          <w:color w:val="334155"/>
          <w:sz w:val="20"/>
        </w:rPr>
        <w:t xml:space="preserve"> </w:t>
      </w:r>
      <w:r>
        <w:rPr>
          <w:rFonts w:ascii="Inter" w:hAnsi="Inter"/>
          <w:b/>
          <w:color w:val="0F172A"/>
          <w:sz w:val="20"/>
        </w:rPr>
        <w:t>Turno Único</w:t>
      </w:r>
      <w:r>
        <w:rPr>
          <w:rFonts w:ascii="Inter" w:hAnsi="Inter"/>
          <w:b w:val="0"/>
          <w:color w:val="334155"/>
          <w:sz w:val="20"/>
        </w:rPr>
        <w:t xml:space="preserve"> de Lunes a Viernes, de </w:t>
      </w:r>
      <w:r>
        <w:rPr>
          <w:rFonts w:ascii="Inter" w:hAnsi="Inter"/>
          <w:b/>
          <w:color w:val="0F172A"/>
          <w:sz w:val="20"/>
        </w:rPr>
        <w:t>07:00 a 15:30 hrs</w:t>
      </w:r>
      <w:r>
        <w:rPr>
          <w:rFonts w:ascii="Inter" w:hAnsi="Inter"/>
          <w:b w:val="0"/>
          <w:color w:val="334155"/>
          <w:sz w:val="20"/>
        </w:rPr>
        <w:t xml:space="preserve"> (8.5 horas totales).</w:t>
      </w:r>
    </w:p>
    <w:p>
      <w:pPr>
        <w:pStyle w:val="ListBullet"/>
        <w:spacing w:before="0" w:after="60" w:line="300" w:lineRule="auto"/>
      </w:pPr>
      <w:r>
        <w:rPr>
          <w:rFonts w:ascii="Inter" w:hAnsi="Inter"/>
          <w:b/>
          <w:color w:val="0F172A"/>
          <w:sz w:val="20"/>
        </w:rPr>
        <w:t>Receso de Almuerzo:</w:t>
      </w:r>
      <w:r>
        <w:rPr>
          <w:rFonts w:ascii="Inter" w:hAnsi="Inter"/>
          <w:b w:val="0"/>
          <w:color w:val="334155"/>
          <w:sz w:val="20"/>
        </w:rPr>
        <w:t xml:space="preserve"> </w:t>
      </w:r>
      <w:r>
        <w:rPr>
          <w:rFonts w:ascii="Inter" w:hAnsi="Inter"/>
          <w:b/>
          <w:color w:val="0F172A"/>
          <w:sz w:val="20"/>
        </w:rPr>
        <w:t>12:00 a 12:45 hrs</w:t>
      </w:r>
      <w:r>
        <w:rPr>
          <w:rFonts w:ascii="Inter" w:hAnsi="Inter"/>
          <w:b w:val="0"/>
          <w:color w:val="334155"/>
          <w:sz w:val="20"/>
        </w:rPr>
        <w:t xml:space="preserve"> (45 minutos de comedor de personal).</w:t>
      </w:r>
    </w:p>
    <w:p>
      <w:pPr>
        <w:pStyle w:val="ListBullet"/>
        <w:spacing w:before="0" w:after="60" w:line="300" w:lineRule="auto"/>
      </w:pPr>
      <w:r>
        <w:rPr>
          <w:rFonts w:ascii="Inter" w:hAnsi="Inter"/>
          <w:b/>
          <w:color w:val="0F172A"/>
          <w:sz w:val="20"/>
        </w:rPr>
        <w:t>Tiempo Efectivo de Producción:</w:t>
      </w:r>
      <w:r>
        <w:rPr>
          <w:rFonts w:ascii="Inter" w:hAnsi="Inter"/>
          <w:b w:val="0"/>
          <w:color w:val="334155"/>
          <w:sz w:val="20"/>
        </w:rPr>
        <w:t xml:space="preserve"> 465 minutos netos por turno.</w:t>
      </w:r>
    </w:p>
    <w:p>
      <w:pPr>
        <w:pStyle w:val="ListBullet"/>
        <w:spacing w:before="0" w:after="60" w:line="300" w:lineRule="auto"/>
      </w:pPr>
      <w:r>
        <w:rPr>
          <w:rFonts w:ascii="Inter" w:hAnsi="Inter"/>
          <w:b/>
          <w:color w:val="0F172A"/>
          <w:sz w:val="20"/>
        </w:rPr>
        <w:t>Meta Diaria de Planta:</w:t>
      </w:r>
      <w:r>
        <w:rPr>
          <w:rFonts w:ascii="Inter" w:hAnsi="Inter"/>
          <w:b w:val="0"/>
          <w:color w:val="334155"/>
          <w:sz w:val="20"/>
        </w:rPr>
        <w:t xml:space="preserve"> </w:t>
      </w:r>
      <w:r>
        <w:rPr>
          <w:rFonts w:ascii="Inter" w:hAnsi="Inter"/>
          <w:b/>
          <w:color w:val="0F172A"/>
          <w:sz w:val="20"/>
        </w:rPr>
        <w:t>850 piezas terminadas</w:t>
      </w:r>
      <w:r>
        <w:rPr>
          <w:rFonts w:ascii="Inter" w:hAnsi="Inter"/>
          <w:b w:val="0"/>
          <w:color w:val="334155"/>
          <w:sz w:val="20"/>
        </w:rPr>
        <w:t>.</w:t>
      </w:r>
    </w:p>
    <w:p>
      <w:pPr>
        <w:pStyle w:val="ListBullet"/>
        <w:spacing w:before="0" w:after="60" w:line="300" w:lineRule="auto"/>
      </w:pPr>
      <w:r>
        <w:rPr>
          <w:rFonts w:ascii="Inter" w:hAnsi="Inter"/>
          <w:b/>
          <w:color w:val="0F172A"/>
          <w:sz w:val="20"/>
        </w:rPr>
        <w:t>Takt Time Estándar:</w:t>
      </w:r>
      <w:r>
        <w:rPr>
          <w:rFonts w:ascii="Inter" w:hAnsi="Inter"/>
          <w:b w:val="0"/>
          <w:color w:val="334155"/>
          <w:sz w:val="20"/>
        </w:rPr>
        <w:t xml:space="preserve"> </w:t>
      </w:r>
      <w:r>
        <w:rPr>
          <w:rFonts w:ascii="Inter" w:hAnsi="Inter"/>
          <w:b/>
          <w:color w:val="0F172A"/>
          <w:sz w:val="20"/>
        </w:rPr>
        <w:t>42 segundos por pieza</w:t>
      </w:r>
      <w:r>
        <w:rPr>
          <w:rFonts w:ascii="Inter" w:hAnsi="Inter"/>
          <w:b w:val="0"/>
          <w:color w:val="334155"/>
          <w:sz w:val="20"/>
        </w:rPr>
        <w:t xml:space="preserve"> (ritmo requerido para cumplir la meta sin horas extra).</w:t>
      </w:r>
    </w:p>
    <w:p>
      <w:pPr>
        <w:pStyle w:val="ListBullet"/>
        <w:spacing w:before="0" w:after="60" w:line="300" w:lineRule="auto"/>
      </w:pPr>
      <w:r>
        <w:rPr>
          <w:rFonts w:ascii="Inter" w:hAnsi="Inter"/>
          <w:b/>
          <w:color w:val="0F172A"/>
          <w:sz w:val="20"/>
        </w:rPr>
        <w:t>Inicio de Turno Dinámico (US-17):</w:t>
      </w:r>
      <w:r>
        <w:rPr>
          <w:rFonts w:ascii="Inter" w:hAnsi="Inter"/>
          <w:b w:val="0"/>
          <w:color w:val="334155"/>
          <w:sz w:val="20"/>
        </w:rPr>
        <w:t xml:space="preserve"> El sistema soporta modalidad dual: </w:t>
      </w:r>
      <w:r>
        <w:rPr>
          <w:rFonts w:ascii="Inter" w:hAnsi="Inter"/>
          <w:b/>
          <w:color w:val="0F172A"/>
          <w:sz w:val="20"/>
        </w:rPr>
        <w:t>Dinámica</w:t>
      </w:r>
      <w:r>
        <w:rPr>
          <w:rFonts w:ascii="Inter" w:hAnsi="Inter"/>
          <w:b w:val="0"/>
          <w:color w:val="334155"/>
          <w:sz w:val="20"/>
        </w:rPr>
        <w:t xml:space="preserve"> (detecta el primer código QR escaneado del día para fijar el inicio real y calcular los minutos de precalentamiento/ramp-up de calderas sin penalizar artificialmente la hora 07:00-08:00) y </w:t>
      </w:r>
      <w:r>
        <w:rPr>
          <w:rFonts w:ascii="Inter" w:hAnsi="Inter"/>
          <w:b/>
          <w:color w:val="0F172A"/>
          <w:sz w:val="20"/>
        </w:rPr>
        <w:t>Rígida</w:t>
      </w:r>
      <w:r>
        <w:rPr>
          <w:rFonts w:ascii="Inter" w:hAnsi="Inter"/>
          <w:b w:val="0"/>
          <w:color w:val="334155"/>
          <w:sz w:val="20"/>
        </w:rPr>
        <w:t xml:space="preserve"> (fija a las 07:00:00). Configurable desde el panel de Ingeniería.</w:t>
      </w:r>
    </w:p>
    <w:p>
      <w:pPr>
        <w:pStyle w:val="ListBullet"/>
        <w:spacing w:before="0" w:after="60" w:line="300" w:lineRule="auto"/>
      </w:pPr>
      <w:r>
        <w:rPr>
          <w:rFonts w:ascii="Inter" w:hAnsi="Inter"/>
          <w:b/>
          <w:color w:val="0F172A"/>
          <w:sz w:val="20"/>
        </w:rPr>
        <w:t>Políticas de Sistema:</w:t>
      </w:r>
      <w:r>
        <w:rPr>
          <w:rFonts w:ascii="Inter" w:hAnsi="Inter"/>
          <w:b w:val="0"/>
          <w:color w:val="334155"/>
          <w:sz w:val="20"/>
        </w:rPr>
        <w:t xml:space="preserve"> Queda estrictamente deshabilitado cualquier selector de turnos múltiples ("Turno 1 / Turno 2") en el código e interfaz para evitar discrepancias contables.</w:t>
      </w:r>
    </w:p>
    <w:p>
      <w:pPr>
        <w:spacing w:before="80" w:after="160"/>
        <w:pBdr>
          <w:bottom w:val="single" w:sz="6" w:space="8" w:color="CBD5E1"/>
        </w:pBdr>
      </w:pPr>
    </w:p>
    <w:p>
      <w:pPr>
        <w:keepNext/>
        <w:spacing w:before="320" w:after="80"/>
      </w:pPr>
      <w:r>
        <w:rPr>
          <w:rFonts w:ascii="Inter" w:hAnsi="Inter"/>
          <w:b/>
          <w:color w:val="0F172A"/>
          <w:sz w:val="28"/>
        </w:rPr>
        <w:t>4. Matriz de Roles y Permisos (RBAC)</w:t>
      </w:r>
    </w:p>
    <w:p>
      <w:pPr>
        <w:spacing w:line="300" w:lineRule="auto" w:after="80" w:before="0"/>
      </w:pPr>
      <w:r>
        <w:rPr>
          <w:rFonts w:ascii="Inter" w:hAnsi="Inter"/>
          <w:b w:val="0"/>
          <w:color w:val="334155"/>
          <w:sz w:val="20"/>
        </w:rPr>
        <w:t>El sistema cuenta con un motor de permisos modulares persistente en memoria y configurable por el Administrador:</w:t>
      </w:r>
    </w:p>
    <w:tbl>
      <w:tblPr>
        <w:tblW w:type="auto" w:w="0"/>
        <w:jc w:val="center"/>
        <w:tblLook w:firstColumn="1" w:firstRow="1" w:lastColumn="0" w:lastRow="0" w:noHBand="0" w:noVBand="1" w:val="04A0"/>
      </w:tblPr>
      <w:tblGrid>
        <w:gridCol w:w="9648"/>
      </w:tblGrid>
      <w:tr>
        <w:tc>
          <w:tcPr>
            <w:tcW w:type="dxa" w:w="9648"/>
            <w:shd w:fill="0F172A"/>
            <w:tcMar>
              <w:top w:w="130" w:type="dxa"/>
              <w:bottom w:w="130" w:type="dxa"/>
              <w:left w:w="180" w:type="dxa"/>
              <w:right w:w="180" w:type="dxa"/>
            </w:tcMar>
          </w:tcPr>
          <w:p>
            <w:pPr>
              <w:spacing w:before="0" w:after="0" w:line="276" w:lineRule="auto"/>
            </w:pPr>
            <w:r>
              <w:rPr>
                <w:rFonts w:ascii="Consolas" w:hAnsi="Consolas"/>
                <w:color w:val="F1F5F9"/>
                <w:sz w:val="17"/>
              </w:rPr>
              <w:t>[Administrador (Edmundo)] ───► Acceso Total + Gestión de Usuarios &amp; Permisos + COMPAC ERP</w:t>
              <w:br/>
              <w:t>[Ingeniero (Carlos)]     ───► Andon + Terminal + Almacenes &amp; Hormas + Operadores + Analítica &amp; KPIs + Configuración</w:t>
              <w:br/>
              <w:t>[Supervisor (Juan M.)]   ───► Tablero Andon + Terminal de Planta (Lotes &amp; QR) [Ocultamiento Estricto]</w:t>
            </w:r>
          </w:p>
        </w:tc>
      </w:tr>
    </w:tbl>
    <w:p>
      <w:pPr>
        <w:spacing w:after="80"/>
      </w:pPr>
    </w:p>
    <w:p>
      <w:pPr>
        <w:keepNext/>
        <w:spacing w:before="240" w:after="60"/>
      </w:pPr>
      <w:r>
        <w:rPr>
          <w:rFonts w:ascii="Inter" w:hAnsi="Inter"/>
          <w:b/>
          <w:color w:val="2563EB"/>
          <w:sz w:val="23"/>
        </w:rPr>
        <w:t>Tabla de Usuarios Preconfigurados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Mar>
              <w:top w:w="100" w:type="dxa"/>
              <w:bottom w:w="100" w:type="dxa"/>
              <w:left w:w="140" w:type="dxa"/>
              <w:right w:w="140" w:type="dxa"/>
            </w:tcMar>
            <w:shd w:fill="F1F5F9"/>
          </w:tcPr>
          <w:p>
            <w:pPr>
              <w:spacing w:before="0" w:after="0"/>
            </w:pPr>
            <w:r>
              <w:rPr>
                <w:rFonts w:ascii="Inter" w:hAnsi="Inter"/>
                <w:b/>
                <w:color w:val="0F172A"/>
                <w:sz w:val="19"/>
              </w:rPr>
              <w:t>Usuario ID</w:t>
            </w:r>
          </w:p>
        </w:tc>
        <w:tc>
          <w:tcPr>
            <w:tcW w:type="dxa" w:w="1930"/>
            <w:tcMar>
              <w:top w:w="100" w:type="dxa"/>
              <w:bottom w:w="100" w:type="dxa"/>
              <w:left w:w="140" w:type="dxa"/>
              <w:right w:w="140" w:type="dxa"/>
            </w:tcMar>
            <w:shd w:fill="F1F5F9"/>
          </w:tcPr>
          <w:p>
            <w:pPr>
              <w:spacing w:before="0" w:after="0"/>
            </w:pPr>
            <w:r>
              <w:rPr>
                <w:rFonts w:ascii="Inter" w:hAnsi="Inter"/>
                <w:b/>
                <w:color w:val="0F172A"/>
                <w:sz w:val="19"/>
              </w:rPr>
              <w:t>Nombre</w:t>
            </w:r>
          </w:p>
        </w:tc>
        <w:tc>
          <w:tcPr>
            <w:tcW w:type="dxa" w:w="1930"/>
            <w:tcMar>
              <w:top w:w="100" w:type="dxa"/>
              <w:bottom w:w="100" w:type="dxa"/>
              <w:left w:w="140" w:type="dxa"/>
              <w:right w:w="140" w:type="dxa"/>
            </w:tcMar>
            <w:shd w:fill="F1F5F9"/>
          </w:tcPr>
          <w:p>
            <w:pPr>
              <w:spacing w:before="0" w:after="0"/>
            </w:pPr>
            <w:r>
              <w:rPr>
                <w:rFonts w:ascii="Inter" w:hAnsi="Inter"/>
                <w:b/>
                <w:color w:val="0F172A"/>
                <w:sz w:val="19"/>
              </w:rPr>
              <w:t>Rol</w:t>
            </w:r>
          </w:p>
        </w:tc>
        <w:tc>
          <w:tcPr>
            <w:tcW w:type="dxa" w:w="1930"/>
            <w:tcMar>
              <w:top w:w="100" w:type="dxa"/>
              <w:bottom w:w="100" w:type="dxa"/>
              <w:left w:w="140" w:type="dxa"/>
              <w:right w:w="140" w:type="dxa"/>
            </w:tcMar>
            <w:shd w:fill="F1F5F9"/>
          </w:tcPr>
          <w:p>
            <w:pPr>
              <w:spacing w:before="0" w:after="0"/>
            </w:pPr>
            <w:r>
              <w:rPr>
                <w:rFonts w:ascii="Inter" w:hAnsi="Inter"/>
                <w:b/>
                <w:color w:val="0F172A"/>
                <w:sz w:val="19"/>
              </w:rPr>
              <w:t>Permisos por Defecto</w:t>
            </w:r>
          </w:p>
        </w:tc>
        <w:tc>
          <w:tcPr>
            <w:tcW w:type="dxa" w:w="1930"/>
            <w:tcMar>
              <w:top w:w="100" w:type="dxa"/>
              <w:bottom w:w="100" w:type="dxa"/>
              <w:left w:w="140" w:type="dxa"/>
              <w:right w:w="140" w:type="dxa"/>
            </w:tcMar>
            <w:shd w:fill="F1F5F9"/>
          </w:tcPr>
          <w:p>
            <w:pPr>
              <w:spacing w:before="0" w:after="0"/>
            </w:pPr>
            <w:r>
              <w:rPr>
                <w:rFonts w:ascii="Inter" w:hAnsi="Inter"/>
                <w:b/>
                <w:color w:val="0F172A"/>
                <w:sz w:val="19"/>
              </w:rPr>
              <w:t>Estado</w:t>
            </w:r>
          </w:p>
        </w:tc>
      </w:tr>
      <w:tr>
        <w:tc>
          <w:tcPr>
            <w:tcW w:type="dxa" w:w="1930"/>
            <w:tcMar>
              <w:top w:w="100" w:type="dxa"/>
              <w:bottom w:w="100" w:type="dxa"/>
              <w:left w:w="140" w:type="dxa"/>
              <w:right w:w="140" w:type="dxa"/>
            </w:tcMar>
            <w:shd w:fill="FFFFFF"/>
          </w:tcPr>
          <w:p>
            <w:pPr>
              <w:spacing w:before="0" w:after="0"/>
            </w:pPr>
            <w:r>
              <w:rPr>
                <w:rFonts w:ascii="Consolas" w:hAnsi="Consolas"/>
                <w:b/>
                <w:color w:val="2563EB"/>
                <w:sz w:val="17"/>
              </w:rPr>
              <w:t>admin-1</w:t>
            </w:r>
          </w:p>
        </w:tc>
        <w:tc>
          <w:tcPr>
            <w:tcW w:type="dxa" w:w="1930"/>
            <w:tcMar>
              <w:top w:w="100" w:type="dxa"/>
              <w:bottom w:w="100" w:type="dxa"/>
              <w:left w:w="140" w:type="dxa"/>
              <w:right w:w="140" w:type="dxa"/>
            </w:tcMar>
            <w:shd w:fill="FFFFFF"/>
          </w:tcPr>
          <w:p>
            <w:pPr>
              <w:spacing w:before="0" w:after="0"/>
            </w:pPr>
            <w:r>
              <w:rPr>
                <w:rFonts w:ascii="Inter" w:hAnsi="Inter"/>
                <w:b/>
                <w:color w:val="0F172A"/>
                <w:sz w:val="18"/>
              </w:rPr>
              <w:t>Edmundo González</w:t>
            </w:r>
          </w:p>
        </w:tc>
        <w:tc>
          <w:tcPr>
            <w:tcW w:type="dxa" w:w="1930"/>
            <w:tcMar>
              <w:top w:w="100" w:type="dxa"/>
              <w:bottom w:w="100" w:type="dxa"/>
              <w:left w:w="140" w:type="dxa"/>
              <w:right w:w="140" w:type="dxa"/>
            </w:tcMar>
            <w:shd w:fill="FFFFFF"/>
          </w:tcPr>
          <w:p>
            <w:pPr>
              <w:spacing w:before="0" w:after="0"/>
            </w:pPr>
            <w:r>
              <w:rPr>
                <w:rFonts w:ascii="Consolas" w:hAnsi="Consolas"/>
                <w:b/>
                <w:color w:val="2563EB"/>
                <w:sz w:val="17"/>
              </w:rPr>
              <w:t>admin</w:t>
            </w:r>
            <w:r>
              <w:rPr>
                <w:rFonts w:ascii="Inter" w:hAnsi="Inter"/>
                <w:b w:val="0"/>
                <w:color w:val="334155"/>
                <w:sz w:val="18"/>
              </w:rPr>
              <w:t xml:space="preserve"> (Administrador)</w:t>
            </w:r>
          </w:p>
        </w:tc>
        <w:tc>
          <w:tcPr>
            <w:tcW w:type="dxa" w:w="1930"/>
            <w:tcMar>
              <w:top w:w="100" w:type="dxa"/>
              <w:bottom w:w="100" w:type="dxa"/>
              <w:left w:w="140" w:type="dxa"/>
              <w:right w:w="140" w:type="dxa"/>
            </w:tcMar>
            <w:shd w:fill="FFFFFF"/>
          </w:tcPr>
          <w:p>
            <w:pPr>
              <w:spacing w:before="0" w:after="0"/>
            </w:pPr>
            <w:r>
              <w:rPr>
                <w:rFonts w:ascii="Consolas" w:hAnsi="Consolas"/>
                <w:b/>
                <w:color w:val="2563EB"/>
                <w:sz w:val="17"/>
              </w:rPr>
              <w:t>andon</w:t>
            </w:r>
            <w:r>
              <w:rPr>
                <w:rFonts w:ascii="Inter" w:hAnsi="Inter"/>
                <w:b w:val="0"/>
                <w:color w:val="334155"/>
                <w:sz w:val="18"/>
              </w:rPr>
              <w:t xml:space="preserve">, </w:t>
            </w:r>
            <w:r>
              <w:rPr>
                <w:rFonts w:ascii="Consolas" w:hAnsi="Consolas"/>
                <w:b/>
                <w:color w:val="2563EB"/>
                <w:sz w:val="17"/>
              </w:rPr>
              <w:t>terminal</w:t>
            </w:r>
            <w:r>
              <w:rPr>
                <w:rFonts w:ascii="Inter" w:hAnsi="Inter"/>
                <w:b w:val="0"/>
                <w:color w:val="334155"/>
                <w:sz w:val="18"/>
              </w:rPr>
              <w:t xml:space="preserve">, </w:t>
            </w:r>
            <w:r>
              <w:rPr>
                <w:rFonts w:ascii="Consolas" w:hAnsi="Consolas"/>
                <w:b/>
                <w:color w:val="2563EB"/>
                <w:sz w:val="17"/>
              </w:rPr>
              <w:t>inventory</w:t>
            </w:r>
            <w:r>
              <w:rPr>
                <w:rFonts w:ascii="Inter" w:hAnsi="Inter"/>
                <w:b w:val="0"/>
                <w:color w:val="334155"/>
                <w:sz w:val="18"/>
              </w:rPr>
              <w:t xml:space="preserve">, </w:t>
            </w:r>
            <w:r>
              <w:rPr>
                <w:rFonts w:ascii="Consolas" w:hAnsi="Consolas"/>
                <w:b/>
                <w:color w:val="2563EB"/>
                <w:sz w:val="17"/>
              </w:rPr>
              <w:t>operators</w:t>
            </w:r>
            <w:r>
              <w:rPr>
                <w:rFonts w:ascii="Inter" w:hAnsi="Inter"/>
                <w:b w:val="0"/>
                <w:color w:val="334155"/>
                <w:sz w:val="18"/>
              </w:rPr>
              <w:t xml:space="preserve">, </w:t>
            </w:r>
            <w:r>
              <w:rPr>
                <w:rFonts w:ascii="Consolas" w:hAnsi="Consolas"/>
                <w:b/>
                <w:color w:val="2563EB"/>
                <w:sz w:val="17"/>
              </w:rPr>
              <w:t>analytics</w:t>
            </w:r>
            <w:r>
              <w:rPr>
                <w:rFonts w:ascii="Inter" w:hAnsi="Inter"/>
                <w:b w:val="0"/>
                <w:color w:val="334155"/>
                <w:sz w:val="18"/>
              </w:rPr>
              <w:t xml:space="preserve">, </w:t>
            </w:r>
            <w:r>
              <w:rPr>
                <w:rFonts w:ascii="Consolas" w:hAnsi="Consolas"/>
                <w:b/>
                <w:color w:val="2563EB"/>
                <w:sz w:val="17"/>
              </w:rPr>
              <w:t>config</w:t>
            </w:r>
          </w:p>
        </w:tc>
        <w:tc>
          <w:tcPr>
            <w:tcW w:type="dxa" w:w="1930"/>
            <w:tcMar>
              <w:top w:w="100" w:type="dxa"/>
              <w:bottom w:w="100" w:type="dxa"/>
              <w:left w:w="140" w:type="dxa"/>
              <w:right w:w="140" w:type="dxa"/>
            </w:tcMar>
            <w:shd w:fill="FFFFFF"/>
          </w:tcPr>
          <w:p>
            <w:pPr>
              <w:spacing w:before="0" w:after="0"/>
            </w:pPr>
            <w:r>
              <w:rPr>
                <w:rFonts w:ascii="Inter" w:hAnsi="Inter"/>
                <w:b w:val="0"/>
                <w:color w:val="334155"/>
                <w:sz w:val="18"/>
              </w:rPr>
              <w:t>Activo</w:t>
            </w:r>
          </w:p>
        </w:tc>
      </w:tr>
      <w:tr>
        <w:tc>
          <w:tcPr>
            <w:tcW w:type="dxa" w:w="1930"/>
            <w:tcMar>
              <w:top w:w="100" w:type="dxa"/>
              <w:bottom w:w="100" w:type="dxa"/>
              <w:left w:w="140" w:type="dxa"/>
              <w:right w:w="140" w:type="dxa"/>
            </w:tcMar>
            <w:shd w:fill="F8FAFC"/>
          </w:tcPr>
          <w:p>
            <w:pPr>
              <w:spacing w:before="0" w:after="0"/>
            </w:pPr>
            <w:r>
              <w:rPr>
                <w:rFonts w:ascii="Consolas" w:hAnsi="Consolas"/>
                <w:b/>
                <w:color w:val="2563EB"/>
                <w:sz w:val="17"/>
              </w:rPr>
              <w:t>ing-1</w:t>
            </w:r>
          </w:p>
        </w:tc>
        <w:tc>
          <w:tcPr>
            <w:tcW w:type="dxa" w:w="1930"/>
            <w:tcMar>
              <w:top w:w="100" w:type="dxa"/>
              <w:bottom w:w="100" w:type="dxa"/>
              <w:left w:w="140" w:type="dxa"/>
              <w:right w:w="140" w:type="dxa"/>
            </w:tcMar>
            <w:shd w:fill="F8FAFC"/>
          </w:tcPr>
          <w:p>
            <w:pPr>
              <w:spacing w:before="0" w:after="0"/>
            </w:pPr>
            <w:r>
              <w:rPr>
                <w:rFonts w:ascii="Inter" w:hAnsi="Inter"/>
                <w:b/>
                <w:color w:val="0F172A"/>
                <w:sz w:val="18"/>
              </w:rPr>
              <w:t>Ing. Carlos Ortiz</w:t>
            </w:r>
          </w:p>
        </w:tc>
        <w:tc>
          <w:tcPr>
            <w:tcW w:type="dxa" w:w="1930"/>
            <w:tcMar>
              <w:top w:w="100" w:type="dxa"/>
              <w:bottom w:w="100" w:type="dxa"/>
              <w:left w:w="140" w:type="dxa"/>
              <w:right w:w="140" w:type="dxa"/>
            </w:tcMar>
            <w:shd w:fill="F8FAFC"/>
          </w:tcPr>
          <w:p>
            <w:pPr>
              <w:spacing w:before="0" w:after="0"/>
            </w:pPr>
            <w:r>
              <w:rPr>
                <w:rFonts w:ascii="Consolas" w:hAnsi="Consolas"/>
                <w:b/>
                <w:color w:val="2563EB"/>
                <w:sz w:val="17"/>
              </w:rPr>
              <w:t>ingeniero</w:t>
            </w:r>
            <w:r>
              <w:rPr>
                <w:rFonts w:ascii="Inter" w:hAnsi="Inter"/>
                <w:b w:val="0"/>
                <w:color w:val="334155"/>
                <w:sz w:val="18"/>
              </w:rPr>
              <w:t xml:space="preserve"> (Ingeniero de Procesos)</w:t>
            </w:r>
          </w:p>
        </w:tc>
        <w:tc>
          <w:tcPr>
            <w:tcW w:type="dxa" w:w="1930"/>
            <w:tcMar>
              <w:top w:w="100" w:type="dxa"/>
              <w:bottom w:w="100" w:type="dxa"/>
              <w:left w:w="140" w:type="dxa"/>
              <w:right w:w="140" w:type="dxa"/>
            </w:tcMar>
            <w:shd w:fill="F8FAFC"/>
          </w:tcPr>
          <w:p>
            <w:pPr>
              <w:spacing w:before="0" w:after="0"/>
            </w:pPr>
            <w:r>
              <w:rPr>
                <w:rFonts w:ascii="Consolas" w:hAnsi="Consolas"/>
                <w:b/>
                <w:color w:val="2563EB"/>
                <w:sz w:val="17"/>
              </w:rPr>
              <w:t>andon</w:t>
            </w:r>
            <w:r>
              <w:rPr>
                <w:rFonts w:ascii="Inter" w:hAnsi="Inter"/>
                <w:b w:val="0"/>
                <w:color w:val="334155"/>
                <w:sz w:val="18"/>
              </w:rPr>
              <w:t xml:space="preserve">, </w:t>
            </w:r>
            <w:r>
              <w:rPr>
                <w:rFonts w:ascii="Consolas" w:hAnsi="Consolas"/>
                <w:b/>
                <w:color w:val="2563EB"/>
                <w:sz w:val="17"/>
              </w:rPr>
              <w:t>terminal</w:t>
            </w:r>
            <w:r>
              <w:rPr>
                <w:rFonts w:ascii="Inter" w:hAnsi="Inter"/>
                <w:b w:val="0"/>
                <w:color w:val="334155"/>
                <w:sz w:val="18"/>
              </w:rPr>
              <w:t xml:space="preserve">, </w:t>
            </w:r>
            <w:r>
              <w:rPr>
                <w:rFonts w:ascii="Consolas" w:hAnsi="Consolas"/>
                <w:b/>
                <w:color w:val="2563EB"/>
                <w:sz w:val="17"/>
              </w:rPr>
              <w:t>inventory</w:t>
            </w:r>
            <w:r>
              <w:rPr>
                <w:rFonts w:ascii="Inter" w:hAnsi="Inter"/>
                <w:b w:val="0"/>
                <w:color w:val="334155"/>
                <w:sz w:val="18"/>
              </w:rPr>
              <w:t xml:space="preserve">, </w:t>
            </w:r>
            <w:r>
              <w:rPr>
                <w:rFonts w:ascii="Consolas" w:hAnsi="Consolas"/>
                <w:b/>
                <w:color w:val="2563EB"/>
                <w:sz w:val="17"/>
              </w:rPr>
              <w:t>operators</w:t>
            </w:r>
            <w:r>
              <w:rPr>
                <w:rFonts w:ascii="Inter" w:hAnsi="Inter"/>
                <w:b w:val="0"/>
                <w:color w:val="334155"/>
                <w:sz w:val="18"/>
              </w:rPr>
              <w:t xml:space="preserve">, </w:t>
            </w:r>
            <w:r>
              <w:rPr>
                <w:rFonts w:ascii="Consolas" w:hAnsi="Consolas"/>
                <w:b/>
                <w:color w:val="2563EB"/>
                <w:sz w:val="17"/>
              </w:rPr>
              <w:t>analytics</w:t>
            </w:r>
            <w:r>
              <w:rPr>
                <w:rFonts w:ascii="Inter" w:hAnsi="Inter"/>
                <w:b w:val="0"/>
                <w:color w:val="334155"/>
                <w:sz w:val="18"/>
              </w:rPr>
              <w:t xml:space="preserve">, </w:t>
            </w:r>
            <w:r>
              <w:rPr>
                <w:rFonts w:ascii="Consolas" w:hAnsi="Consolas"/>
                <w:b/>
                <w:color w:val="2563EB"/>
                <w:sz w:val="17"/>
              </w:rPr>
              <w:t>config</w:t>
            </w:r>
          </w:p>
        </w:tc>
        <w:tc>
          <w:tcPr>
            <w:tcW w:type="dxa" w:w="1930"/>
            <w:tcMar>
              <w:top w:w="100" w:type="dxa"/>
              <w:bottom w:w="100" w:type="dxa"/>
              <w:left w:w="140" w:type="dxa"/>
              <w:right w:w="140" w:type="dxa"/>
            </w:tcMar>
            <w:shd w:fill="F8FAFC"/>
          </w:tcPr>
          <w:p>
            <w:pPr>
              <w:spacing w:before="0" w:after="0"/>
            </w:pPr>
            <w:r>
              <w:rPr>
                <w:rFonts w:ascii="Inter" w:hAnsi="Inter"/>
                <w:b w:val="0"/>
                <w:color w:val="334155"/>
                <w:sz w:val="18"/>
              </w:rPr>
              <w:t>Activo</w:t>
            </w:r>
          </w:p>
        </w:tc>
      </w:tr>
      <w:tr>
        <w:tc>
          <w:tcPr>
            <w:tcW w:type="dxa" w:w="1930"/>
            <w:tcMar>
              <w:top w:w="100" w:type="dxa"/>
              <w:bottom w:w="100" w:type="dxa"/>
              <w:left w:w="140" w:type="dxa"/>
              <w:right w:w="140" w:type="dxa"/>
            </w:tcMar>
            <w:shd w:fill="FFFFFF"/>
          </w:tcPr>
          <w:p>
            <w:pPr>
              <w:spacing w:before="0" w:after="0"/>
            </w:pPr>
            <w:r>
              <w:rPr>
                <w:rFonts w:ascii="Consolas" w:hAnsi="Consolas"/>
                <w:b/>
                <w:color w:val="2563EB"/>
                <w:sz w:val="17"/>
              </w:rPr>
              <w:t>sup-1</w:t>
            </w:r>
          </w:p>
        </w:tc>
        <w:tc>
          <w:tcPr>
            <w:tcW w:type="dxa" w:w="1930"/>
            <w:tcMar>
              <w:top w:w="100" w:type="dxa"/>
              <w:bottom w:w="100" w:type="dxa"/>
              <w:left w:w="140" w:type="dxa"/>
              <w:right w:w="140" w:type="dxa"/>
            </w:tcMar>
            <w:shd w:fill="FFFFFF"/>
          </w:tcPr>
          <w:p>
            <w:pPr>
              <w:spacing w:before="0" w:after="0"/>
            </w:pPr>
            <w:r>
              <w:rPr>
                <w:rFonts w:ascii="Inter" w:hAnsi="Inter"/>
                <w:b/>
                <w:color w:val="0F172A"/>
                <w:sz w:val="18"/>
              </w:rPr>
              <w:t>Juan Manuel Pérez</w:t>
            </w:r>
          </w:p>
        </w:tc>
        <w:tc>
          <w:tcPr>
            <w:tcW w:type="dxa" w:w="1930"/>
            <w:tcMar>
              <w:top w:w="100" w:type="dxa"/>
              <w:bottom w:w="100" w:type="dxa"/>
              <w:left w:w="140" w:type="dxa"/>
              <w:right w:w="140" w:type="dxa"/>
            </w:tcMar>
            <w:shd w:fill="FFFFFF"/>
          </w:tcPr>
          <w:p>
            <w:pPr>
              <w:spacing w:before="0" w:after="0"/>
            </w:pPr>
            <w:r>
              <w:rPr>
                <w:rFonts w:ascii="Consolas" w:hAnsi="Consolas"/>
                <w:b/>
                <w:color w:val="2563EB"/>
                <w:sz w:val="17"/>
              </w:rPr>
              <w:t>supervisor</w:t>
            </w:r>
            <w:r>
              <w:rPr>
                <w:rFonts w:ascii="Inter" w:hAnsi="Inter"/>
                <w:b w:val="0"/>
                <w:color w:val="334155"/>
                <w:sz w:val="18"/>
              </w:rPr>
              <w:t xml:space="preserve"> (Supervisor de Línea)</w:t>
            </w:r>
          </w:p>
        </w:tc>
        <w:tc>
          <w:tcPr>
            <w:tcW w:type="dxa" w:w="1930"/>
            <w:tcMar>
              <w:top w:w="100" w:type="dxa"/>
              <w:bottom w:w="100" w:type="dxa"/>
              <w:left w:w="140" w:type="dxa"/>
              <w:right w:w="140" w:type="dxa"/>
            </w:tcMar>
            <w:shd w:fill="FFFFFF"/>
          </w:tcPr>
          <w:p>
            <w:pPr>
              <w:spacing w:before="0" w:after="0"/>
            </w:pPr>
            <w:r>
              <w:rPr>
                <w:rFonts w:ascii="Consolas" w:hAnsi="Consolas"/>
                <w:b/>
                <w:color w:val="2563EB"/>
                <w:sz w:val="17"/>
              </w:rPr>
              <w:t>andon</w:t>
            </w:r>
            <w:r>
              <w:rPr>
                <w:rFonts w:ascii="Inter" w:hAnsi="Inter"/>
                <w:b w:val="0"/>
                <w:color w:val="334155"/>
                <w:sz w:val="18"/>
              </w:rPr>
              <w:t xml:space="preserve">, </w:t>
            </w:r>
            <w:r>
              <w:rPr>
                <w:rFonts w:ascii="Consolas" w:hAnsi="Consolas"/>
                <w:b/>
                <w:color w:val="2563EB"/>
                <w:sz w:val="17"/>
              </w:rPr>
              <w:t>terminal</w:t>
            </w:r>
          </w:p>
        </w:tc>
        <w:tc>
          <w:tcPr>
            <w:tcW w:type="dxa" w:w="1930"/>
            <w:tcMar>
              <w:top w:w="100" w:type="dxa"/>
              <w:bottom w:w="100" w:type="dxa"/>
              <w:left w:w="140" w:type="dxa"/>
              <w:right w:w="140" w:type="dxa"/>
            </w:tcMar>
            <w:shd w:fill="FFFFFF"/>
          </w:tcPr>
          <w:p>
            <w:pPr>
              <w:spacing w:before="0" w:after="0"/>
            </w:pPr>
            <w:r>
              <w:rPr>
                <w:rFonts w:ascii="Inter" w:hAnsi="Inter"/>
                <w:b w:val="0"/>
                <w:color w:val="334155"/>
                <w:sz w:val="18"/>
              </w:rPr>
              <w:t>Activo</w:t>
            </w:r>
          </w:p>
        </w:tc>
      </w:tr>
      <w:tr>
        <w:tc>
          <w:tcPr>
            <w:tcW w:type="dxa" w:w="1930"/>
            <w:tcMar>
              <w:top w:w="100" w:type="dxa"/>
              <w:bottom w:w="100" w:type="dxa"/>
              <w:left w:w="140" w:type="dxa"/>
              <w:right w:w="140" w:type="dxa"/>
            </w:tcMar>
            <w:shd w:fill="F8FAFC"/>
          </w:tcPr>
          <w:p>
            <w:pPr>
              <w:spacing w:before="0" w:after="0"/>
            </w:pPr>
            <w:r>
              <w:rPr>
                <w:rFonts w:ascii="Consolas" w:hAnsi="Consolas"/>
                <w:b/>
                <w:color w:val="2563EB"/>
                <w:sz w:val="17"/>
              </w:rPr>
              <w:t>sup-2</w:t>
            </w:r>
          </w:p>
        </w:tc>
        <w:tc>
          <w:tcPr>
            <w:tcW w:type="dxa" w:w="1930"/>
            <w:tcMar>
              <w:top w:w="100" w:type="dxa"/>
              <w:bottom w:w="100" w:type="dxa"/>
              <w:left w:w="140" w:type="dxa"/>
              <w:right w:w="140" w:type="dxa"/>
            </w:tcMar>
            <w:shd w:fill="F8FAFC"/>
          </w:tcPr>
          <w:p>
            <w:pPr>
              <w:spacing w:before="0" w:after="0"/>
            </w:pPr>
            <w:r>
              <w:rPr>
                <w:rFonts w:ascii="Inter" w:hAnsi="Inter"/>
                <w:b/>
                <w:color w:val="0F172A"/>
                <w:sz w:val="18"/>
              </w:rPr>
              <w:t>Roberto Méndez</w:t>
            </w:r>
          </w:p>
        </w:tc>
        <w:tc>
          <w:tcPr>
            <w:tcW w:type="dxa" w:w="1930"/>
            <w:tcMar>
              <w:top w:w="100" w:type="dxa"/>
              <w:bottom w:w="100" w:type="dxa"/>
              <w:left w:w="140" w:type="dxa"/>
              <w:right w:w="140" w:type="dxa"/>
            </w:tcMar>
            <w:shd w:fill="F8FAFC"/>
          </w:tcPr>
          <w:p>
            <w:pPr>
              <w:spacing w:before="0" w:after="0"/>
            </w:pPr>
            <w:r>
              <w:rPr>
                <w:rFonts w:ascii="Consolas" w:hAnsi="Consolas"/>
                <w:b/>
                <w:color w:val="2563EB"/>
                <w:sz w:val="17"/>
              </w:rPr>
              <w:t>supervisor</w:t>
            </w:r>
            <w:r>
              <w:rPr>
                <w:rFonts w:ascii="Inter" w:hAnsi="Inter"/>
                <w:b w:val="0"/>
                <w:color w:val="334155"/>
                <w:sz w:val="18"/>
              </w:rPr>
              <w:t xml:space="preserve"> (Supervisor de Línea)</w:t>
            </w:r>
          </w:p>
        </w:tc>
        <w:tc>
          <w:tcPr>
            <w:tcW w:type="dxa" w:w="1930"/>
            <w:tcMar>
              <w:top w:w="100" w:type="dxa"/>
              <w:bottom w:w="100" w:type="dxa"/>
              <w:left w:w="140" w:type="dxa"/>
              <w:right w:w="140" w:type="dxa"/>
            </w:tcMar>
            <w:shd w:fill="F8FAFC"/>
          </w:tcPr>
          <w:p>
            <w:pPr>
              <w:spacing w:before="0" w:after="0"/>
            </w:pPr>
            <w:r>
              <w:rPr>
                <w:rFonts w:ascii="Consolas" w:hAnsi="Consolas"/>
                <w:b/>
                <w:color w:val="2563EB"/>
                <w:sz w:val="17"/>
              </w:rPr>
              <w:t>andon</w:t>
            </w:r>
            <w:r>
              <w:rPr>
                <w:rFonts w:ascii="Inter" w:hAnsi="Inter"/>
                <w:b w:val="0"/>
                <w:color w:val="334155"/>
                <w:sz w:val="18"/>
              </w:rPr>
              <w:t xml:space="preserve">, </w:t>
            </w:r>
            <w:r>
              <w:rPr>
                <w:rFonts w:ascii="Consolas" w:hAnsi="Consolas"/>
                <w:b/>
                <w:color w:val="2563EB"/>
                <w:sz w:val="17"/>
              </w:rPr>
              <w:t>terminal</w:t>
            </w:r>
          </w:p>
        </w:tc>
        <w:tc>
          <w:tcPr>
            <w:tcW w:type="dxa" w:w="1930"/>
            <w:tcMar>
              <w:top w:w="100" w:type="dxa"/>
              <w:bottom w:w="100" w:type="dxa"/>
              <w:left w:w="140" w:type="dxa"/>
              <w:right w:w="140" w:type="dxa"/>
            </w:tcMar>
            <w:shd w:fill="F8FAFC"/>
          </w:tcPr>
          <w:p>
            <w:pPr>
              <w:spacing w:before="0" w:after="0"/>
            </w:pPr>
            <w:r>
              <w:rPr>
                <w:rFonts w:ascii="Inter" w:hAnsi="Inter"/>
                <w:b w:val="0"/>
                <w:color w:val="334155"/>
                <w:sz w:val="18"/>
              </w:rPr>
              <w:t>Activo</w:t>
            </w:r>
          </w:p>
        </w:tc>
      </w:tr>
    </w:tbl>
    <w:p>
      <w:pPr>
        <w:spacing w:after="120"/>
      </w:pPr>
    </w:p>
    <w:p>
      <w:pPr>
        <w:keepNext/>
        <w:spacing w:before="240" w:after="60"/>
      </w:pPr>
      <w:r>
        <w:rPr>
          <w:rFonts w:ascii="Inter" w:hAnsi="Inter"/>
          <w:b/>
          <w:color w:val="2563EB"/>
          <w:sz w:val="23"/>
        </w:rPr>
        <w:t>Comportamiento de Seguridad en UI:</w:t>
      </w:r>
    </w:p>
    <w:p>
      <w:pPr>
        <w:pStyle w:val="ListBullet"/>
        <w:spacing w:before="0" w:after="60" w:line="300" w:lineRule="auto"/>
      </w:pPr>
      <w:r>
        <w:rPr>
          <w:rFonts w:ascii="Inter" w:hAnsi="Inter"/>
          <w:b/>
          <w:color w:val="0F172A"/>
          <w:sz w:val="20"/>
        </w:rPr>
        <w:t>Seguridad RBAC por Ocultamiento Estricto:</w:t>
      </w:r>
      <w:r>
        <w:rPr>
          <w:rFonts w:ascii="Inter" w:hAnsi="Inter"/>
          <w:b w:val="0"/>
          <w:color w:val="334155"/>
          <w:sz w:val="20"/>
        </w:rPr>
        <w:t xml:space="preserve"> Los módulos a los que el usuario no tiene acceso según su perfil se ocultan completamente del menú de navegación (</w:t>
      </w:r>
      <w:r>
        <w:rPr>
          <w:rFonts w:ascii="Consolas" w:hAnsi="Consolas"/>
          <w:b/>
          <w:color w:val="2563EB"/>
          <w:sz w:val="19"/>
        </w:rPr>
        <w:t>display: none</w:t>
      </w:r>
      <w:r>
        <w:rPr>
          <w:rFonts w:ascii="Inter" w:hAnsi="Inter"/>
          <w:b w:val="0"/>
          <w:color w:val="334155"/>
          <w:sz w:val="20"/>
        </w:rPr>
        <w:t>). No se muestran iconos de candados (</w:t>
      </w:r>
      <w:r>
        <w:rPr>
          <w:rFonts w:ascii="Consolas" w:hAnsi="Consolas"/>
          <w:b/>
          <w:color w:val="2563EB"/>
          <w:sz w:val="19"/>
        </w:rPr>
      </w:r>
      <w:r>
        <w:rPr>
          <w:rFonts w:ascii="Inter" w:hAnsi="Inter"/>
          <w:b w:val="0"/>
          <w:color w:val="334155"/>
          <w:sz w:val="20"/>
        </w:rPr>
        <w:t>) ni opciones deshabilitadas, ofreciendo una experiencia limpia y sin distracciones.</w:t>
      </w:r>
    </w:p>
    <w:p>
      <w:pPr>
        <w:pStyle w:val="ListBullet"/>
        <w:spacing w:before="0" w:after="60" w:line="300" w:lineRule="auto"/>
      </w:pPr>
      <w:r>
        <w:rPr>
          <w:rFonts w:ascii="Inter" w:hAnsi="Inter"/>
          <w:b w:val="0"/>
          <w:color w:val="334155"/>
          <w:sz w:val="20"/>
        </w:rPr>
        <w:t xml:space="preserve">El Administrador puede abrir el modal </w:t>
      </w:r>
      <w:r>
        <w:rPr>
          <w:rFonts w:ascii="Consolas" w:hAnsi="Consolas"/>
          <w:b/>
          <w:color w:val="2563EB"/>
          <w:sz w:val="19"/>
        </w:rPr>
        <w:t>modalEditPermissions</w:t>
      </w:r>
      <w:r>
        <w:rPr>
          <w:rFonts w:ascii="Inter" w:hAnsi="Inter"/>
          <w:b w:val="0"/>
          <w:color w:val="334155"/>
          <w:sz w:val="20"/>
        </w:rPr>
        <w:t xml:space="preserve"> para marcar/desmarcar módulos individualmente para cualquier usuario, o dar de alta nuevos supervisores con </w:t>
      </w:r>
      <w:r>
        <w:rPr>
          <w:rFonts w:ascii="Consolas" w:hAnsi="Consolas"/>
          <w:b/>
          <w:color w:val="2563EB"/>
          <w:sz w:val="19"/>
        </w:rPr>
        <w:t>modalCreateUser</w:t>
      </w:r>
      <w:r>
        <w:rPr>
          <w:rFonts w:ascii="Inter" w:hAnsi="Inter"/>
          <w:b w:val="0"/>
          <w:color w:val="334155"/>
          <w:sz w:val="20"/>
        </w:rPr>
        <w:t>.</w:t>
      </w:r>
    </w:p>
    <w:p>
      <w:pPr>
        <w:pStyle w:val="ListBullet"/>
        <w:spacing w:before="0" w:after="60" w:line="300" w:lineRule="auto"/>
      </w:pPr>
      <w:r>
        <w:rPr>
          <w:rFonts w:ascii="Inter" w:hAnsi="Inter"/>
          <w:b w:val="0"/>
          <w:color w:val="334155"/>
          <w:sz w:val="20"/>
        </w:rPr>
        <w:t>El Ingeniero de Procesos cuenta con facultades para crear supervisores de planta, dar de alta filtros de calidad (</w:t>
      </w:r>
      <w:r>
        <w:rPr>
          <w:rFonts w:ascii="Consolas" w:hAnsi="Consolas"/>
          <w:b/>
          <w:color w:val="2563EB"/>
          <w:sz w:val="19"/>
        </w:rPr>
        <w:t>C-XX</w:t>
      </w:r>
      <w:r>
        <w:rPr>
          <w:rFonts w:ascii="Inter" w:hAnsi="Inter"/>
          <w:b w:val="0"/>
          <w:color w:val="334155"/>
          <w:sz w:val="20"/>
        </w:rPr>
        <w:t>) y modelar rutas de fabricación por modelo.</w:t>
      </w:r>
    </w:p>
    <w:p>
      <w:pPr>
        <w:spacing w:before="80" w:after="160"/>
        <w:pBdr>
          <w:bottom w:val="single" w:sz="6" w:space="8" w:color="CBD5E1"/>
        </w:pBdr>
      </w:pPr>
    </w:p>
    <w:p>
      <w:pPr>
        <w:keepNext/>
        <w:spacing w:before="320" w:after="80"/>
      </w:pPr>
      <w:r>
        <w:rPr>
          <w:rFonts w:ascii="Inter" w:hAnsi="Inter"/>
          <w:b/>
          <w:color w:val="0F172A"/>
          <w:sz w:val="28"/>
        </w:rPr>
        <w:t>5. Arquitectura de Hardware en Nave Industrial</w:t>
      </w:r>
    </w:p>
    <w:p>
      <w:pPr>
        <w:spacing w:line="300" w:lineRule="auto" w:after="80" w:before="0"/>
      </w:pPr>
      <w:r>
        <w:rPr>
          <w:rFonts w:ascii="Inter" w:hAnsi="Inter"/>
          <w:b w:val="0"/>
          <w:color w:val="334155"/>
          <w:sz w:val="20"/>
        </w:rPr>
        <w:t>Siguiendo las decisiones tomadas en planta con base en los audios de levantamiento:</w:t>
      </w:r>
    </w:p>
    <w:p>
      <w:pPr>
        <w:pStyle w:val="ListNumber"/>
        <w:spacing w:before="20" w:after="60" w:line="300" w:lineRule="auto"/>
      </w:pPr>
      <w:r>
        <w:rPr>
          <w:rFonts w:ascii="Inter" w:hAnsi="Inter"/>
          <w:b/>
          <w:color w:val="0F172A"/>
          <w:sz w:val="20"/>
        </w:rPr>
        <w:t>Visualización Central Andon (Status: Pantallas Físicas Pendientes de Definición con el Cliente):</w:t>
      </w:r>
    </w:p>
    <w:p>
      <w:pPr>
        <w:pStyle w:val="ListBullet"/>
        <w:spacing w:before="0" w:after="60" w:line="300" w:lineRule="auto"/>
      </w:pPr>
      <w:r>
        <w:rPr>
          <w:rFonts w:ascii="Inter" w:hAnsi="Inter"/>
          <w:b w:val="0"/>
          <w:color w:val="334155"/>
          <w:sz w:val="20"/>
        </w:rPr>
        <w:t xml:space="preserve">El software del </w:t>
      </w:r>
      <w:r>
        <w:rPr>
          <w:rFonts w:ascii="Inter" w:hAnsi="Inter"/>
          <w:b/>
          <w:color w:val="0F172A"/>
          <w:sz w:val="20"/>
        </w:rPr>
        <w:t>Tablero Andon Digital</w:t>
      </w:r>
      <w:r>
        <w:rPr>
          <w:rFonts w:ascii="Inter" w:hAnsi="Inter"/>
          <w:b w:val="0"/>
          <w:color w:val="334155"/>
          <w:sz w:val="20"/>
        </w:rPr>
        <w:t xml:space="preserve"> está 100% desarrollado y operativo vía web en cualquier navegador, tableta o computadora de supervisión.</w:t>
      </w:r>
    </w:p>
    <w:p>
      <w:pPr>
        <w:pStyle w:val="ListBullet"/>
        <w:spacing w:before="0" w:after="60" w:line="300" w:lineRule="auto"/>
      </w:pPr>
      <w:r>
        <w:rPr>
          <w:rFonts w:ascii="Inter" w:hAnsi="Inter"/>
          <w:b/>
          <w:color w:val="0F172A"/>
          <w:sz w:val="20"/>
        </w:rPr>
        <w:t>Alcance Actual:</w:t>
      </w:r>
      <w:r>
        <w:rPr>
          <w:rFonts w:ascii="Inter" w:hAnsi="Inter"/>
          <w:b w:val="0"/>
          <w:color w:val="334155"/>
          <w:sz w:val="20"/>
        </w:rPr>
        <w:t xml:space="preserve"> Por el momento </w:t>
      </w:r>
      <w:r>
        <w:rPr>
          <w:rFonts w:ascii="Inter" w:hAnsi="Inter"/>
          <w:b/>
          <w:color w:val="0F172A"/>
          <w:sz w:val="20"/>
        </w:rPr>
        <w:t>NO se contempla ninguna pantalla física (Smart TV) instalada</w:t>
      </w:r>
      <w:r>
        <w:rPr>
          <w:rFonts w:ascii="Inter" w:hAnsi="Inter"/>
          <w:b w:val="0"/>
          <w:color w:val="334155"/>
          <w:sz w:val="20"/>
        </w:rPr>
        <w:t xml:space="preserve"> en la nave central ni se asumirá hardware de pantallas por ahora. La adquisición, dimensiones y montaje de pantallas físicas (43"-50") queda como un punto a evaluar y cotizar directamente con el cliente en una etapa posterior.</w:t>
      </w:r>
    </w:p>
    <w:p>
      <w:pPr>
        <w:pStyle w:val="ListBullet"/>
        <w:spacing w:before="0" w:after="60" w:line="300" w:lineRule="auto"/>
      </w:pPr>
      <w:r>
        <w:rPr>
          <w:rFonts w:ascii="Inter" w:hAnsi="Inter"/>
          <w:b w:val="0"/>
          <w:color w:val="334155"/>
          <w:sz w:val="20"/>
        </w:rPr>
        <w:t>Los semáforos verde/amarillo/rojo, avance vs meta semanal (4,250 pzas) y progreso hora por hora se monitorean actualmente desde terminales web y tablets autorizadas.</w:t>
      </w:r>
    </w:p>
    <w:p>
      <w:pPr>
        <w:pStyle w:val="ListNumber"/>
        <w:spacing w:before="20" w:after="60" w:line="300" w:lineRule="auto"/>
      </w:pPr>
      <w:r>
        <w:rPr>
          <w:rFonts w:ascii="Inter" w:hAnsi="Inter"/>
          <w:b/>
          <w:color w:val="0F172A"/>
          <w:sz w:val="20"/>
        </w:rPr>
        <w:t>Terminales Portátiles para Supervisores (Dispositivos Táctiles Industriales / Rugged):</w:t>
      </w:r>
    </w:p>
    <w:p>
      <w:pPr>
        <w:pStyle w:val="ListBullet"/>
        <w:spacing w:before="0" w:after="60" w:line="300" w:lineRule="auto"/>
      </w:pPr>
      <w:r>
        <w:rPr>
          <w:rFonts w:ascii="Inter" w:hAnsi="Inter"/>
          <w:b w:val="0"/>
          <w:color w:val="334155"/>
          <w:sz w:val="20"/>
        </w:rPr>
        <w:t>Funda industrial de uso rudo anticaídas con touch targets ergonómicos (&gt;= 44px).</w:t>
      </w:r>
    </w:p>
    <w:p>
      <w:pPr>
        <w:pStyle w:val="ListBullet"/>
        <w:spacing w:before="0" w:after="60" w:line="300" w:lineRule="auto"/>
      </w:pPr>
      <w:r>
        <w:rPr>
          <w:rFonts w:ascii="Inter" w:hAnsi="Inter"/>
          <w:b w:val="0"/>
          <w:color w:val="334155"/>
          <w:sz w:val="20"/>
        </w:rPr>
        <w:t xml:space="preserve">Utilizadas por supervisores en </w:t>
      </w:r>
      <w:r>
        <w:rPr>
          <w:rFonts w:ascii="Inter" w:hAnsi="Inter"/>
          <w:b/>
          <w:color w:val="0F172A"/>
          <w:sz w:val="20"/>
        </w:rPr>
        <w:t>Rampa (D-05)</w:t>
      </w:r>
      <w:r>
        <w:rPr>
          <w:rFonts w:ascii="Inter" w:hAnsi="Inter"/>
          <w:b w:val="0"/>
          <w:color w:val="334155"/>
          <w:sz w:val="20"/>
        </w:rPr>
        <w:t xml:space="preserve"> y </w:t>
      </w:r>
      <w:r>
        <w:rPr>
          <w:rFonts w:ascii="Inter" w:hAnsi="Inter"/>
          <w:b/>
          <w:color w:val="0F172A"/>
          <w:sz w:val="20"/>
        </w:rPr>
        <w:t>Almacén Pulmón (D-10)</w:t>
      </w:r>
      <w:r>
        <w:rPr>
          <w:rFonts w:ascii="Inter" w:hAnsi="Inter"/>
          <w:b w:val="0"/>
          <w:color w:val="334155"/>
          <w:sz w:val="20"/>
        </w:rPr>
        <w:t>.</w:t>
      </w:r>
    </w:p>
    <w:p>
      <w:pPr>
        <w:pStyle w:val="ListBullet"/>
        <w:spacing w:before="0" w:after="60" w:line="300" w:lineRule="auto"/>
      </w:pPr>
      <w:r>
        <w:rPr>
          <w:rFonts w:ascii="Inter" w:hAnsi="Inter"/>
          <w:b w:val="0"/>
          <w:color w:val="334155"/>
          <w:sz w:val="20"/>
        </w:rPr>
        <w:t>Escaneo directo mediante cámara web en vivo (</w:t>
      </w:r>
      <w:r>
        <w:rPr>
          <w:rFonts w:ascii="Consolas" w:hAnsi="Consolas"/>
          <w:b/>
          <w:color w:val="2563EB"/>
          <w:sz w:val="19"/>
        </w:rPr>
        <w:t>getUserMedia</w:t>
      </w:r>
      <w:r>
        <w:rPr>
          <w:rFonts w:ascii="Inter" w:hAnsi="Inter"/>
          <w:b w:val="0"/>
          <w:color w:val="334155"/>
          <w:sz w:val="20"/>
        </w:rPr>
        <w:t>) o lector láser de código de barras/QR adherido a la tarjeta viajera.</w:t>
      </w:r>
    </w:p>
    <w:p>
      <w:pPr>
        <w:pStyle w:val="ListNumber"/>
        <w:spacing w:before="20" w:after="60" w:line="300" w:lineRule="auto"/>
      </w:pPr>
      <w:r>
        <w:rPr>
          <w:rFonts w:ascii="Inter" w:hAnsi="Inter"/>
          <w:b/>
          <w:color w:val="0F172A"/>
          <w:sz w:val="20"/>
        </w:rPr>
        <w:t>Cero Pedales Físicos:</w:t>
      </w:r>
    </w:p>
    <w:p>
      <w:pPr>
        <w:pStyle w:val="ListBullet"/>
        <w:spacing w:before="0" w:after="60" w:line="300" w:lineRule="auto"/>
      </w:pPr>
      <w:r>
        <w:rPr>
          <w:rFonts w:ascii="Inter" w:hAnsi="Inter"/>
          <w:b w:val="0"/>
          <w:color w:val="334155"/>
          <w:sz w:val="20"/>
        </w:rPr>
        <w:t>Se descartó la instalación de pedales o pulsadores cableados en máquinas para evitar tropiezos, paros por mantenimiento de cables y desbalanceo en puestos manuales.</w:t>
      </w:r>
    </w:p>
    <w:p>
      <w:pPr>
        <w:pStyle w:val="ListNumber"/>
        <w:spacing w:before="20" w:after="60" w:line="300" w:lineRule="auto"/>
      </w:pPr>
      <w:r>
        <w:rPr>
          <w:rFonts w:ascii="Inter" w:hAnsi="Inter"/>
          <w:b/>
          <w:color w:val="0F172A"/>
          <w:sz w:val="20"/>
        </w:rPr>
        <w:t>Cero Alertas Sonoras:</w:t>
      </w:r>
    </w:p>
    <w:p>
      <w:pPr>
        <w:pStyle w:val="ListBullet"/>
        <w:spacing w:before="0" w:after="60" w:line="300" w:lineRule="auto"/>
      </w:pPr>
      <w:r>
        <w:rPr>
          <w:rFonts w:ascii="Inter" w:hAnsi="Inter"/>
          <w:b w:val="0"/>
          <w:color w:val="334155"/>
          <w:sz w:val="20"/>
        </w:rPr>
        <w:t>La planta de San Francisco del Rincón tiene ruido ambiente de vapor y motores. Las alertas sonoras generan fatiga auditiva innecesaria; el sistema emplea semáforos visuales de alto contraste.</w:t>
      </w:r>
    </w:p>
    <w:p>
      <w:pPr>
        <w:spacing w:before="80" w:after="160"/>
        <w:pBdr>
          <w:bottom w:val="single" w:sz="6" w:space="8" w:color="CBD5E1"/>
        </w:pBdr>
      </w:pPr>
    </w:p>
    <w:p>
      <w:pPr>
        <w:keepNext/>
        <w:spacing w:before="320" w:after="80"/>
      </w:pPr>
      <w:r>
        <w:rPr>
          <w:rFonts w:ascii="Inter" w:hAnsi="Inter"/>
          <w:b/>
          <w:color w:val="0F172A"/>
          <w:sz w:val="28"/>
        </w:rPr>
        <w:t>5.1 Catálogo Oficial de Requerimientos de Software (SRS / PRD)</w:t>
      </w:r>
    </w:p>
    <w:p>
      <w:pPr>
        <w:spacing w:line="300" w:lineRule="auto" w:after="80" w:before="0"/>
      </w:pPr>
      <w:r>
        <w:rPr>
          <w:rFonts w:ascii="Inter" w:hAnsi="Inter"/>
          <w:b w:val="0"/>
          <w:color w:val="334155"/>
          <w:sz w:val="20"/>
        </w:rPr>
        <w:t>Todos los requerimientos funcionales (</w:t>
      </w:r>
      <w:r>
        <w:rPr>
          <w:rFonts w:ascii="Consolas" w:hAnsi="Consolas"/>
          <w:b/>
          <w:color w:val="2563EB"/>
          <w:sz w:val="19"/>
        </w:rPr>
        <w:t>RF-01</w:t>
      </w:r>
      <w:r>
        <w:rPr>
          <w:rFonts w:ascii="Inter" w:hAnsi="Inter"/>
          <w:b w:val="0"/>
          <w:color w:val="334155"/>
          <w:sz w:val="20"/>
        </w:rPr>
        <w:t xml:space="preserve"> a </w:t>
      </w:r>
      <w:r>
        <w:rPr>
          <w:rFonts w:ascii="Consolas" w:hAnsi="Consolas"/>
          <w:b/>
          <w:color w:val="2563EB"/>
          <w:sz w:val="19"/>
        </w:rPr>
        <w:t>RF-40</w:t>
      </w:r>
      <w:r>
        <w:rPr>
          <w:rFonts w:ascii="Inter" w:hAnsi="Inter"/>
          <w:b w:val="0"/>
          <w:color w:val="334155"/>
          <w:sz w:val="20"/>
        </w:rPr>
        <w:t>) y no funcionales (</w:t>
      </w:r>
      <w:r>
        <w:rPr>
          <w:rFonts w:ascii="Consolas" w:hAnsi="Consolas"/>
          <w:b/>
          <w:color w:val="2563EB"/>
          <w:sz w:val="19"/>
        </w:rPr>
        <w:t>RNF-01</w:t>
      </w:r>
      <w:r>
        <w:rPr>
          <w:rFonts w:ascii="Inter" w:hAnsi="Inter"/>
          <w:b w:val="0"/>
          <w:color w:val="334155"/>
          <w:sz w:val="20"/>
        </w:rPr>
        <w:t xml:space="preserve"> a </w:t>
      </w:r>
      <w:r>
        <w:rPr>
          <w:rFonts w:ascii="Consolas" w:hAnsi="Consolas"/>
          <w:b/>
          <w:color w:val="2563EB"/>
          <w:sz w:val="19"/>
        </w:rPr>
        <w:t>RNF-12</w:t>
      </w:r>
      <w:r>
        <w:rPr>
          <w:rFonts w:ascii="Inter" w:hAnsi="Inter"/>
          <w:b w:val="0"/>
          <w:color w:val="334155"/>
          <w:sz w:val="20"/>
        </w:rPr>
        <w:t>) del sistema se encuentran catalogados y bajo control de versiones formal en el documento:</w:t>
      </w:r>
    </w:p>
    <w:p>
      <w:pPr>
        <w:pStyle w:val="ListBullet"/>
        <w:spacing w:before="0" w:after="60" w:line="300" w:lineRule="auto"/>
      </w:pPr>
      <w:r>
        <w:rPr>
          <w:rFonts w:ascii="Inter" w:hAnsi="Inter"/>
          <w:b/>
          <w:color w:val="0F172A"/>
          <w:sz w:val="20"/>
        </w:rPr>
        <w:t>Documento Oficial de Requerimientos:</w:t>
      </w:r>
      <w:r>
        <w:rPr>
          <w:rFonts w:ascii="Inter" w:hAnsi="Inter"/>
          <w:b w:val="0"/>
          <w:color w:val="334155"/>
          <w:sz w:val="20"/>
        </w:rPr>
        <w:t xml:space="preserve"> [docs/REQUERIMIENTOS_DEL_SISTEMA.md](docs/REQUERIMIENTOS_DEL_SISTEMA.md)</w:t>
      </w:r>
    </w:p>
    <w:p>
      <w:pPr>
        <w:spacing w:before="80" w:after="160"/>
        <w:pBdr>
          <w:bottom w:val="single" w:sz="6" w:space="8" w:color="CBD5E1"/>
        </w:pBdr>
      </w:pPr>
    </w:p>
    <w:p>
      <w:pPr>
        <w:keepNext/>
        <w:spacing w:before="320" w:after="80"/>
      </w:pPr>
      <w:r>
        <w:rPr>
          <w:rFonts w:ascii="Inter" w:hAnsi="Inter"/>
          <w:b/>
          <w:color w:val="0F172A"/>
          <w:sz w:val="28"/>
        </w:rPr>
        <w:t>6. Sistema de Diseño: "Tradicional Moderno Contemporáneo"</w:t>
      </w:r>
    </w:p>
    <w:p>
      <w:pPr>
        <w:pStyle w:val="ListBullet"/>
        <w:spacing w:before="0" w:after="60" w:line="300" w:lineRule="auto"/>
      </w:pPr>
      <w:r>
        <w:rPr>
          <w:rFonts w:ascii="Inter" w:hAnsi="Inter"/>
          <w:b/>
          <w:color w:val="0F172A"/>
          <w:sz w:val="20"/>
        </w:rPr>
        <w:t>Estilo:</w:t>
      </w:r>
      <w:r>
        <w:rPr>
          <w:rFonts w:ascii="Inter" w:hAnsi="Inter"/>
          <w:b w:val="0"/>
          <w:color w:val="334155"/>
          <w:sz w:val="20"/>
        </w:rPr>
        <w:t xml:space="preserve"> Light Mode SaaS Industrial con identidad del clúster sombrerero de Guanajuato.</w:t>
      </w:r>
    </w:p>
    <w:p>
      <w:pPr>
        <w:pStyle w:val="ListBullet"/>
        <w:spacing w:before="0" w:after="60" w:line="300" w:lineRule="auto"/>
      </w:pPr>
      <w:r>
        <w:rPr>
          <w:rFonts w:ascii="Inter" w:hAnsi="Inter"/>
          <w:b/>
          <w:color w:val="0F172A"/>
          <w:sz w:val="20"/>
        </w:rPr>
        <w:t>Paleta de Colores Oficial:</w:t>
      </w:r>
    </w:p>
    <w:p>
      <w:pPr>
        <w:pStyle w:val="ListBullet"/>
        <w:spacing w:before="0" w:after="60" w:line="300" w:lineRule="auto"/>
      </w:pPr>
      <w:r>
        <w:rPr>
          <w:rFonts w:ascii="Consolas" w:hAnsi="Consolas"/>
          <w:b/>
          <w:color w:val="2563EB"/>
          <w:sz w:val="19"/>
        </w:rPr>
        <w:t>Fondo Principal</w:t>
      </w:r>
      <w:r>
        <w:rPr>
          <w:rFonts w:ascii="Inter" w:hAnsi="Inter"/>
          <w:b w:val="0"/>
          <w:color w:val="334155"/>
          <w:sz w:val="20"/>
        </w:rPr>
        <w:t xml:space="preserve">: </w:t>
      </w:r>
      <w:r>
        <w:rPr>
          <w:rFonts w:ascii="Consolas" w:hAnsi="Consolas"/>
          <w:b/>
          <w:color w:val="2563EB"/>
          <w:sz w:val="19"/>
        </w:rPr>
        <w:t>#F8FAFC</w:t>
      </w:r>
      <w:r>
        <w:rPr>
          <w:rFonts w:ascii="Inter" w:hAnsi="Inter"/>
          <w:b w:val="0"/>
          <w:color w:val="334155"/>
          <w:sz w:val="20"/>
        </w:rPr>
        <w:t xml:space="preserve"> (Slate ultraclaro, limpio y reflectante).</w:t>
      </w:r>
    </w:p>
    <w:p>
      <w:pPr>
        <w:pStyle w:val="ListBullet"/>
        <w:spacing w:before="0" w:after="60" w:line="300" w:lineRule="auto"/>
      </w:pPr>
      <w:r>
        <w:rPr>
          <w:rFonts w:ascii="Consolas" w:hAnsi="Consolas"/>
          <w:b/>
          <w:color w:val="2563EB"/>
          <w:sz w:val="19"/>
        </w:rPr>
        <w:t>Superficies y Tarjetas</w:t>
      </w:r>
      <w:r>
        <w:rPr>
          <w:rFonts w:ascii="Inter" w:hAnsi="Inter"/>
          <w:b w:val="0"/>
          <w:color w:val="334155"/>
          <w:sz w:val="20"/>
        </w:rPr>
        <w:t xml:space="preserve">: </w:t>
      </w:r>
      <w:r>
        <w:rPr>
          <w:rFonts w:ascii="Consolas" w:hAnsi="Consolas"/>
          <w:b/>
          <w:color w:val="2563EB"/>
          <w:sz w:val="19"/>
        </w:rPr>
        <w:t>#FFFFFF</w:t>
      </w:r>
      <w:r>
        <w:rPr>
          <w:rFonts w:ascii="Inter" w:hAnsi="Inter"/>
          <w:b w:val="0"/>
          <w:color w:val="334155"/>
          <w:sz w:val="20"/>
        </w:rPr>
        <w:t xml:space="preserve"> con bordes sutiles </w:t>
      </w:r>
      <w:r>
        <w:rPr>
          <w:rFonts w:ascii="Consolas" w:hAnsi="Consolas"/>
          <w:b/>
          <w:color w:val="2563EB"/>
          <w:sz w:val="19"/>
        </w:rPr>
        <w:t>#E2E8F0</w:t>
      </w:r>
      <w:r>
        <w:rPr>
          <w:rFonts w:ascii="Inter" w:hAnsi="Inter"/>
          <w:b w:val="0"/>
          <w:color w:val="334155"/>
          <w:sz w:val="20"/>
        </w:rPr>
        <w:t>.</w:t>
      </w:r>
    </w:p>
    <w:p>
      <w:pPr>
        <w:pStyle w:val="ListBullet"/>
        <w:spacing w:before="0" w:after="60" w:line="300" w:lineRule="auto"/>
      </w:pPr>
      <w:r>
        <w:rPr>
          <w:rFonts w:ascii="Consolas" w:hAnsi="Consolas"/>
          <w:b/>
          <w:color w:val="2563EB"/>
          <w:sz w:val="19"/>
        </w:rPr>
        <w:t>Acento de Marca Primario</w:t>
      </w:r>
      <w:r>
        <w:rPr>
          <w:rFonts w:ascii="Inter" w:hAnsi="Inter"/>
          <w:b w:val="0"/>
          <w:color w:val="334155"/>
          <w:sz w:val="20"/>
        </w:rPr>
        <w:t xml:space="preserve">: </w:t>
      </w:r>
      <w:r>
        <w:rPr>
          <w:rFonts w:ascii="Consolas" w:hAnsi="Consolas"/>
          <w:b/>
          <w:color w:val="2563EB"/>
          <w:sz w:val="19"/>
        </w:rPr>
        <w:t>#8B5E3C</w:t>
      </w:r>
      <w:r>
        <w:rPr>
          <w:rFonts w:ascii="Inter" w:hAnsi="Inter"/>
          <w:b w:val="0"/>
          <w:color w:val="334155"/>
          <w:sz w:val="20"/>
        </w:rPr>
        <w:t xml:space="preserve"> (Cuero Artesanal) y </w:t>
      </w:r>
      <w:r>
        <w:rPr>
          <w:rFonts w:ascii="Consolas" w:hAnsi="Consolas"/>
          <w:b/>
          <w:color w:val="2563EB"/>
          <w:sz w:val="19"/>
        </w:rPr>
        <w:t>#6E4426</w:t>
      </w:r>
      <w:r>
        <w:rPr>
          <w:rFonts w:ascii="Inter" w:hAnsi="Inter"/>
          <w:b w:val="0"/>
          <w:color w:val="334155"/>
          <w:sz w:val="20"/>
        </w:rPr>
        <w:t xml:space="preserve"> (Cuero Oscuro).</w:t>
      </w:r>
    </w:p>
    <w:p>
      <w:pPr>
        <w:pStyle w:val="ListBullet"/>
        <w:spacing w:before="0" w:after="60" w:line="300" w:lineRule="auto"/>
      </w:pPr>
      <w:r>
        <w:rPr>
          <w:rFonts w:ascii="Consolas" w:hAnsi="Consolas"/>
          <w:b/>
          <w:color w:val="2563EB"/>
          <w:sz w:val="19"/>
        </w:rPr>
        <w:t>Acento Ámbar / Alerta</w:t>
      </w:r>
      <w:r>
        <w:rPr>
          <w:rFonts w:ascii="Inter" w:hAnsi="Inter"/>
          <w:b w:val="0"/>
          <w:color w:val="334155"/>
          <w:sz w:val="20"/>
        </w:rPr>
        <w:t xml:space="preserve">: </w:t>
      </w:r>
      <w:r>
        <w:rPr>
          <w:rFonts w:ascii="Consolas" w:hAnsi="Consolas"/>
          <w:b/>
          <w:color w:val="2563EB"/>
          <w:sz w:val="19"/>
        </w:rPr>
        <w:t>#B45309</w:t>
      </w:r>
      <w:r>
        <w:rPr>
          <w:rFonts w:ascii="Inter" w:hAnsi="Inter"/>
          <w:b w:val="0"/>
          <w:color w:val="334155"/>
          <w:sz w:val="20"/>
        </w:rPr>
        <w:t xml:space="preserve"> y fondo </w:t>
      </w:r>
      <w:r>
        <w:rPr>
          <w:rFonts w:ascii="Consolas" w:hAnsi="Consolas"/>
          <w:b/>
          <w:color w:val="2563EB"/>
          <w:sz w:val="19"/>
        </w:rPr>
        <w:t>#FEF3C7</w:t>
      </w:r>
      <w:r>
        <w:rPr>
          <w:rFonts w:ascii="Inter" w:hAnsi="Inter"/>
          <w:b w:val="0"/>
          <w:color w:val="334155"/>
          <w:sz w:val="20"/>
        </w:rPr>
        <w:t>.</w:t>
      </w:r>
    </w:p>
    <w:p>
      <w:pPr>
        <w:pStyle w:val="ListBullet"/>
        <w:spacing w:before="0" w:after="60" w:line="300" w:lineRule="auto"/>
      </w:pPr>
      <w:r>
        <w:rPr>
          <w:rFonts w:ascii="Consolas" w:hAnsi="Consolas"/>
          <w:b/>
          <w:color w:val="2563EB"/>
          <w:sz w:val="19"/>
        </w:rPr>
        <w:t>Acento Verde / OK</w:t>
      </w:r>
      <w:r>
        <w:rPr>
          <w:rFonts w:ascii="Inter" w:hAnsi="Inter"/>
          <w:b w:val="0"/>
          <w:color w:val="334155"/>
          <w:sz w:val="20"/>
        </w:rPr>
        <w:t xml:space="preserve">: </w:t>
      </w:r>
      <w:r>
        <w:rPr>
          <w:rFonts w:ascii="Consolas" w:hAnsi="Consolas"/>
          <w:b/>
          <w:color w:val="2563EB"/>
          <w:sz w:val="19"/>
        </w:rPr>
        <w:t>#15803D</w:t>
      </w:r>
      <w:r>
        <w:rPr>
          <w:rFonts w:ascii="Inter" w:hAnsi="Inter"/>
          <w:b w:val="0"/>
          <w:color w:val="334155"/>
          <w:sz w:val="20"/>
        </w:rPr>
        <w:t xml:space="preserve"> y fondo </w:t>
      </w:r>
      <w:r>
        <w:rPr>
          <w:rFonts w:ascii="Consolas" w:hAnsi="Consolas"/>
          <w:b/>
          <w:color w:val="2563EB"/>
          <w:sz w:val="19"/>
        </w:rPr>
        <w:t>#DCFCE7</w:t>
      </w:r>
      <w:r>
        <w:rPr>
          <w:rFonts w:ascii="Inter" w:hAnsi="Inter"/>
          <w:b w:val="0"/>
          <w:color w:val="334155"/>
          <w:sz w:val="20"/>
        </w:rPr>
        <w:t>.</w:t>
      </w:r>
    </w:p>
    <w:p>
      <w:pPr>
        <w:pStyle w:val="ListBullet"/>
        <w:spacing w:before="0" w:after="60" w:line="300" w:lineRule="auto"/>
      </w:pPr>
      <w:r>
        <w:rPr>
          <w:rFonts w:ascii="Consolas" w:hAnsi="Consolas"/>
          <w:b/>
          <w:color w:val="2563EB"/>
          <w:sz w:val="19"/>
        </w:rPr>
        <w:t>Acento Pizarra / Títulos</w:t>
      </w:r>
      <w:r>
        <w:rPr>
          <w:rFonts w:ascii="Inter" w:hAnsi="Inter"/>
          <w:b w:val="0"/>
          <w:color w:val="334155"/>
          <w:sz w:val="20"/>
        </w:rPr>
        <w:t xml:space="preserve">: </w:t>
      </w:r>
      <w:r>
        <w:rPr>
          <w:rFonts w:ascii="Consolas" w:hAnsi="Consolas"/>
          <w:b/>
          <w:color w:val="2563EB"/>
          <w:sz w:val="19"/>
        </w:rPr>
        <w:t>#0F172A</w:t>
      </w:r>
      <w:r>
        <w:rPr>
          <w:rFonts w:ascii="Inter" w:hAnsi="Inter"/>
          <w:b w:val="0"/>
          <w:color w:val="334155"/>
          <w:sz w:val="20"/>
        </w:rPr>
        <w:t xml:space="preserve"> y subtítulos </w:t>
      </w:r>
      <w:r>
        <w:rPr>
          <w:rFonts w:ascii="Consolas" w:hAnsi="Consolas"/>
          <w:b/>
          <w:color w:val="2563EB"/>
          <w:sz w:val="19"/>
        </w:rPr>
        <w:t>#475569</w:t>
      </w:r>
      <w:r>
        <w:rPr>
          <w:rFonts w:ascii="Inter" w:hAnsi="Inter"/>
          <w:b w:val="0"/>
          <w:color w:val="334155"/>
          <w:sz w:val="20"/>
        </w:rPr>
        <w:t>.</w:t>
      </w:r>
    </w:p>
    <w:p>
      <w:pPr>
        <w:pStyle w:val="ListBullet"/>
        <w:spacing w:before="0" w:after="60" w:line="300" w:lineRule="auto"/>
      </w:pPr>
      <w:r>
        <w:rPr>
          <w:rFonts w:ascii="Inter" w:hAnsi="Inter"/>
          <w:b/>
          <w:color w:val="0F172A"/>
          <w:sz w:val="20"/>
        </w:rPr>
        <w:t>Tipografías:</w:t>
      </w:r>
    </w:p>
    <w:p>
      <w:pPr>
        <w:pStyle w:val="ListBullet"/>
        <w:spacing w:before="0" w:after="60" w:line="300" w:lineRule="auto"/>
      </w:pPr>
      <w:r>
        <w:rPr>
          <w:rFonts w:ascii="Inter" w:hAnsi="Inter"/>
          <w:b w:val="0"/>
          <w:color w:val="334155"/>
          <w:sz w:val="20"/>
        </w:rPr>
        <w:t xml:space="preserve">Títulos y métricas display: </w:t>
      </w:r>
      <w:r>
        <w:rPr>
          <w:rFonts w:ascii="Inter" w:hAnsi="Inter"/>
          <w:b/>
          <w:color w:val="0F172A"/>
          <w:sz w:val="20"/>
        </w:rPr>
        <w:t>Outfit</w:t>
      </w:r>
      <w:r>
        <w:rPr>
          <w:rFonts w:ascii="Inter" w:hAnsi="Inter"/>
          <w:b w:val="0"/>
          <w:color w:val="334155"/>
          <w:sz w:val="20"/>
        </w:rPr>
        <w:t xml:space="preserve"> (moderno, geométrico y premium).</w:t>
      </w:r>
    </w:p>
    <w:p>
      <w:pPr>
        <w:pStyle w:val="ListBullet"/>
        <w:spacing w:before="0" w:after="60" w:line="300" w:lineRule="auto"/>
      </w:pPr>
      <w:r>
        <w:rPr>
          <w:rFonts w:ascii="Inter" w:hAnsi="Inter"/>
          <w:b w:val="0"/>
          <w:color w:val="334155"/>
          <w:sz w:val="20"/>
        </w:rPr>
        <w:t xml:space="preserve">Cuerpo de texto y controles: </w:t>
      </w:r>
      <w:r>
        <w:rPr>
          <w:rFonts w:ascii="Inter" w:hAnsi="Inter"/>
          <w:b/>
          <w:color w:val="0F172A"/>
          <w:sz w:val="20"/>
        </w:rPr>
        <w:t>Inter</w:t>
      </w:r>
      <w:r>
        <w:rPr>
          <w:rFonts w:ascii="Inter" w:hAnsi="Inter"/>
          <w:b w:val="0"/>
          <w:color w:val="334155"/>
          <w:sz w:val="20"/>
        </w:rPr>
        <w:t xml:space="preserve"> (alta legibilidad).</w:t>
      </w:r>
    </w:p>
    <w:p>
      <w:pPr>
        <w:pStyle w:val="ListBullet"/>
        <w:spacing w:before="0" w:after="60" w:line="300" w:lineRule="auto"/>
      </w:pPr>
      <w:r>
        <w:rPr>
          <w:rFonts w:ascii="Inter" w:hAnsi="Inter"/>
          <w:b w:val="0"/>
          <w:color w:val="334155"/>
          <w:sz w:val="20"/>
        </w:rPr>
        <w:t xml:space="preserve">Códigos de lote, horas y Takt Time: </w:t>
      </w:r>
      <w:r>
        <w:rPr>
          <w:rFonts w:ascii="Inter" w:hAnsi="Inter"/>
          <w:b/>
          <w:color w:val="0F172A"/>
          <w:sz w:val="20"/>
        </w:rPr>
        <w:t>JetBrains Mono</w:t>
      </w:r>
      <w:r>
        <w:rPr>
          <w:rFonts w:ascii="Inter" w:hAnsi="Inter"/>
          <w:b w:val="0"/>
          <w:color w:val="334155"/>
          <w:sz w:val="20"/>
        </w:rPr>
        <w:t xml:space="preserve"> (precisión técnica).</w:t>
      </w:r>
    </w:p>
    <w:p>
      <w:pPr>
        <w:pStyle w:val="ListBullet"/>
        <w:spacing w:before="0" w:after="60" w:line="300" w:lineRule="auto"/>
      </w:pPr>
      <w:r>
        <w:rPr>
          <w:rFonts w:ascii="Inter" w:hAnsi="Inter"/>
          <w:b/>
          <w:color w:val="0F172A"/>
          <w:sz w:val="20"/>
        </w:rPr>
        <w:t>Regla Estricta de Cursor Interactivo:</w:t>
      </w:r>
      <w:r>
        <w:rPr>
          <w:rFonts w:ascii="Inter" w:hAnsi="Inter"/>
          <w:b w:val="0"/>
          <w:color w:val="334155"/>
          <w:sz w:val="20"/>
        </w:rPr>
        <w:t xml:space="preserve"> Todo elemento interactivo (botones, selectores, pestañas, modales) tiene forzado </w:t>
      </w:r>
      <w:r>
        <w:rPr>
          <w:rFonts w:ascii="Consolas" w:hAnsi="Consolas"/>
          <w:b/>
          <w:color w:val="2563EB"/>
          <w:sz w:val="19"/>
        </w:rPr>
        <w:t>cursor: pointer !important</w:t>
      </w:r>
      <w:r>
        <w:rPr>
          <w:rFonts w:ascii="Inter" w:hAnsi="Inter"/>
          <w:b w:val="0"/>
          <w:color w:val="334155"/>
          <w:sz w:val="20"/>
        </w:rPr>
        <w:t>.</w:t>
      </w:r>
    </w:p>
    <w:p>
      <w:pPr>
        <w:spacing w:before="80" w:after="160"/>
        <w:pBdr>
          <w:bottom w:val="single" w:sz="6" w:space="8" w:color="CBD5E1"/>
        </w:pBdr>
      </w:pPr>
    </w:p>
    <w:p>
      <w:pPr>
        <w:keepNext/>
        <w:spacing w:before="320" w:after="80"/>
      </w:pPr>
      <w:r>
        <w:rPr>
          <w:rFonts w:ascii="Inter" w:hAnsi="Inter"/>
          <w:b/>
          <w:color w:val="0F172A"/>
          <w:sz w:val="28"/>
        </w:rPr>
        <w:t>7. Arquitectura de Software &amp; Despliegue</w:t>
      </w:r>
    </w:p>
    <w:p>
      <w:pPr>
        <w:pStyle w:val="ListBullet"/>
        <w:spacing w:before="0" w:after="60" w:line="300" w:lineRule="auto"/>
      </w:pPr>
      <w:r>
        <w:rPr>
          <w:rFonts w:ascii="Inter" w:hAnsi="Inter"/>
          <w:b/>
          <w:color w:val="0F172A"/>
          <w:sz w:val="20"/>
        </w:rPr>
        <w:t>Estructura del Proyecto:</w:t>
      </w:r>
    </w:p>
    <w:tbl>
      <w:tblPr>
        <w:tblW w:type="auto" w:w="0"/>
        <w:jc w:val="center"/>
        <w:tblLook w:firstColumn="1" w:firstRow="1" w:lastColumn="0" w:lastRow="0" w:noHBand="0" w:noVBand="1" w:val="04A0"/>
      </w:tblPr>
      <w:tblGrid>
        <w:gridCol w:w="9648"/>
      </w:tblGrid>
      <w:tr>
        <w:tc>
          <w:tcPr>
            <w:tcW w:type="dxa" w:w="9648"/>
            <w:shd w:fill="0F172A"/>
            <w:tcMar>
              <w:top w:w="130" w:type="dxa"/>
              <w:bottom w:w="130" w:type="dxa"/>
              <w:left w:w="180" w:type="dxa"/>
              <w:right w:w="180" w:type="dxa"/>
            </w:tcMar>
          </w:tcPr>
          <w:p>
            <w:pPr>
              <w:spacing w:before="0" w:after="0" w:line="276" w:lineRule="auto"/>
            </w:pPr>
            <w:r>
              <w:rPr>
                <w:rFonts w:ascii="Consolas" w:hAnsi="Consolas"/>
                <w:color w:val="F1F5F9"/>
                <w:sz w:val="17"/>
              </w:rPr>
              <w:t xml:space="preserve">  uanify-mes-sombreros/</w:t>
              <w:br/>
              <w:t xml:space="preserve">  ├── assets/                # Logotipos SVG y recursos visuales</w:t>
              <w:br/>
              <w:t xml:space="preserve">  ├── css/</w:t>
              <w:br/>
              <w:t xml:space="preserve">  │   ├── styles.css         # Tokens de diseño, layout sidebar, resets y cursor</w:t>
              <w:br/>
              <w:t xml:space="preserve">  │   └── components.css     # Tarjetas Andon, tablas, modales, pills y botones</w:t>
              <w:br/>
              <w:t xml:space="preserve">  ├── js/</w:t>
              <w:br/>
              <w:t xml:space="preserve">  │   ├── app.js             # Estado central UanifyState, RBAC, reloj y EventBus</w:t>
              <w:br/>
              <w:t xml:space="preserve">  │   ├── andon.js           # Lógica del Tablero Andon y avance hora por hora</w:t>
              <w:br/>
              <w:t xml:space="preserve">  │   ├── terminal.js        # Terminal iPad de escaneo QR y registro de lotes</w:t>
              <w:br/>
              <w:t xml:space="preserve">  │   ├── engineer.js        # Consola de ingeniería, stock de tafiletes y OEE</w:t>
              <w:br/>
              <w:t xml:space="preserve">  │   ├── executive.js       # Métricas de dirección y enlace COMPAC</w:t>
              <w:br/>
              <w:t xml:space="preserve">  │   └── config.js          # Configuración de 14 depts, Turno Único y RBAC</w:t>
              <w:br/>
              <w:t xml:space="preserve">  ├── docs/                  # Minutas de reunión y banco de proyectos hardware/software</w:t>
              <w:br/>
              <w:t xml:space="preserve">  ├── AGENTS.md              # Reglas maestras de desarrollo y comportamiento del agente</w:t>
              <w:br/>
              <w:t xml:space="preserve">  ├── SISTEMA_TOMBSTONE_MES.md # Documento Maestro de Arquitectura (Este archivo)</w:t>
              <w:br/>
              <w:t xml:space="preserve">  ├── package.json           # Metadatos SemVer (v2.7.0)</w:t>
              <w:br/>
              <w:t xml:space="preserve">  ├── README.md              # Documentación pública y Changelog</w:t>
              <w:br/>
              <w:t xml:space="preserve">  └── index.html             # Shell principal de la aplicación SPA</w:t>
            </w:r>
          </w:p>
        </w:tc>
      </w:tr>
    </w:tbl>
    <w:p>
      <w:pPr>
        <w:spacing w:after="80"/>
      </w:pPr>
    </w:p>
    <w:p>
      <w:pPr>
        <w:pStyle w:val="ListBullet"/>
        <w:spacing w:before="0" w:after="60" w:line="300" w:lineRule="auto"/>
      </w:pPr>
      <w:r>
        <w:rPr>
          <w:rFonts w:ascii="Inter" w:hAnsi="Inter"/>
          <w:b/>
          <w:color w:val="0F172A"/>
          <w:sz w:val="20"/>
        </w:rPr>
        <w:t>Mecanismo de Despliegue:</w:t>
      </w:r>
    </w:p>
    <w:p>
      <w:pPr>
        <w:pStyle w:val="ListBullet"/>
        <w:spacing w:before="0" w:after="60" w:line="300" w:lineRule="auto"/>
      </w:pPr>
      <w:r>
        <w:rPr>
          <w:rFonts w:ascii="Inter" w:hAnsi="Inter"/>
          <w:b w:val="0"/>
          <w:color w:val="334155"/>
          <w:sz w:val="20"/>
        </w:rPr>
        <w:t xml:space="preserve">Repositorio: </w:t>
      </w:r>
      <w:r>
        <w:rPr>
          <w:rFonts w:ascii="Consolas" w:hAnsi="Consolas"/>
          <w:b/>
          <w:color w:val="2563EB"/>
          <w:sz w:val="19"/>
        </w:rPr>
        <w:t>https://github.com/Uanify/uanify-mes-sombreros.git</w:t>
      </w:r>
    </w:p>
    <w:p>
      <w:pPr>
        <w:pStyle w:val="ListBullet"/>
        <w:spacing w:before="0" w:after="60" w:line="300" w:lineRule="auto"/>
      </w:pPr>
      <w:r>
        <w:rPr>
          <w:rFonts w:ascii="Inter" w:hAnsi="Inter"/>
          <w:b w:val="0"/>
          <w:color w:val="334155"/>
          <w:sz w:val="20"/>
        </w:rPr>
        <w:t xml:space="preserve">Servidor de Producción: </w:t>
      </w:r>
      <w:r>
        <w:rPr>
          <w:rFonts w:ascii="Inter" w:hAnsi="Inter"/>
          <w:b/>
          <w:color w:val="0F172A"/>
          <w:sz w:val="20"/>
        </w:rPr>
        <w:t>GitHub Pages</w:t>
      </w:r>
      <w:r>
        <w:rPr>
          <w:rFonts w:ascii="Inter" w:hAnsi="Inter"/>
          <w:b w:val="0"/>
          <w:color w:val="334155"/>
          <w:sz w:val="20"/>
        </w:rPr>
        <w:t xml:space="preserve"> (</w:t>
      </w:r>
      <w:r>
        <w:rPr>
          <w:rFonts w:ascii="Consolas" w:hAnsi="Consolas"/>
          <w:b/>
          <w:color w:val="2563EB"/>
          <w:sz w:val="19"/>
        </w:rPr>
        <w:t>https://uanify.github.io/uanify-mes-sombreros/</w:t>
      </w:r>
      <w:r>
        <w:rPr>
          <w:rFonts w:ascii="Inter" w:hAnsi="Inter"/>
          <w:b w:val="0"/>
          <w:color w:val="334155"/>
          <w:sz w:val="20"/>
        </w:rPr>
        <w:t>)</w:t>
      </w:r>
    </w:p>
    <w:p>
      <w:pPr>
        <w:pStyle w:val="ListBullet"/>
        <w:spacing w:before="0" w:after="60" w:line="300" w:lineRule="auto"/>
      </w:pPr>
      <w:r>
        <w:rPr>
          <w:rFonts w:ascii="Inter" w:hAnsi="Inter"/>
          <w:b/>
          <w:color w:val="0F172A"/>
          <w:sz w:val="20"/>
        </w:rPr>
        <w:t>Cache Busting Automático:</w:t>
      </w:r>
      <w:r>
        <w:rPr>
          <w:rFonts w:ascii="Inter" w:hAnsi="Inter"/>
          <w:b w:val="0"/>
          <w:color w:val="334155"/>
          <w:sz w:val="20"/>
        </w:rPr>
        <w:t xml:space="preserve"> Para evitar que la CDN de GitHub Pages entregue hojas de estilo o scripts cacheados, todos los links y scripts en </w:t>
      </w:r>
      <w:r>
        <w:rPr>
          <w:rFonts w:ascii="Consolas" w:hAnsi="Consolas"/>
          <w:b/>
          <w:color w:val="2563EB"/>
          <w:sz w:val="19"/>
        </w:rPr>
        <w:t>index.html</w:t>
      </w:r>
      <w:r>
        <w:rPr>
          <w:rFonts w:ascii="Inter" w:hAnsi="Inter"/>
          <w:b w:val="0"/>
          <w:color w:val="334155"/>
          <w:sz w:val="20"/>
        </w:rPr>
        <w:t xml:space="preserve"> incluyen el parámetro de versión </w:t>
      </w:r>
      <w:r>
        <w:rPr>
          <w:rFonts w:ascii="Consolas" w:hAnsi="Consolas"/>
          <w:b/>
          <w:color w:val="2563EB"/>
          <w:sz w:val="19"/>
        </w:rPr>
        <w:t>?v=2.35.0</w:t>
      </w:r>
      <w:r>
        <w:rPr>
          <w:rFonts w:ascii="Inter" w:hAnsi="Inter"/>
          <w:b w:val="0"/>
          <w:color w:val="334155"/>
          <w:sz w:val="20"/>
        </w:rPr>
        <w:t>.</w:t>
      </w:r>
    </w:p>
    <w:p>
      <w:pPr>
        <w:spacing w:before="80" w:after="160"/>
        <w:pBdr>
          <w:bottom w:val="single" w:sz="6" w:space="8" w:color="CBD5E1"/>
        </w:pBdr>
      </w:pPr>
    </w:p>
    <w:p>
      <w:pPr>
        <w:keepNext/>
        <w:spacing w:before="320" w:after="80"/>
      </w:pPr>
      <w:r>
        <w:rPr>
          <w:rFonts w:ascii="Inter" w:hAnsi="Inter"/>
          <w:b/>
          <w:color w:val="0F172A"/>
          <w:sz w:val="28"/>
        </w:rPr>
        <w:t>8. Historial de Versiones (SemVer)</w:t>
      </w:r>
    </w:p>
    <w:p>
      <w:pPr>
        <w:pStyle w:val="ListBullet"/>
        <w:spacing w:before="0" w:after="60" w:line="300" w:lineRule="auto"/>
      </w:pPr>
      <w:r>
        <w:rPr>
          <w:rFonts w:ascii="Inter" w:hAnsi="Inter"/>
          <w:b/>
          <w:color w:val="0F172A"/>
          <w:sz w:val="20"/>
        </w:rPr>
        <w:t>`v2.40.0` (2026-10-02):</w:t>
      </w:r>
    </w:p>
    <w:p>
      <w:pPr>
        <w:pStyle w:val="ListBullet"/>
        <w:spacing w:before="0" w:after="60" w:line="300" w:lineRule="auto"/>
      </w:pPr>
      <w:r>
        <w:rPr>
          <w:rFonts w:ascii="Inter" w:hAnsi="Inter"/>
          <w:b/>
          <w:color w:val="0F172A"/>
          <w:sz w:val="20"/>
        </w:rPr>
        <w:t>Auditoría UI/UX Integral &amp; Estandarización de Componentes (RF-77):</w:t>
      </w:r>
    </w:p>
    <w:p>
      <w:pPr>
        <w:pStyle w:val="ListBullet"/>
        <w:spacing w:before="0" w:after="60" w:line="300" w:lineRule="auto"/>
      </w:pPr>
      <w:r>
        <w:rPr>
          <w:rFonts w:ascii="Inter" w:hAnsi="Inter"/>
          <w:b/>
          <w:color w:val="0F172A"/>
          <w:sz w:val="20"/>
        </w:rPr>
        <w:t>Sincronización de Custom Selects en Modales Dinámicos:</w:t>
      </w:r>
      <w:r>
        <w:rPr>
          <w:rFonts w:ascii="Inter" w:hAnsi="Inter"/>
          <w:b w:val="0"/>
          <w:color w:val="334155"/>
          <w:sz w:val="20"/>
        </w:rPr>
        <w:t xml:space="preserve"> Corrección en </w:t>
      </w:r>
      <w:r>
        <w:rPr>
          <w:rFonts w:ascii="Consolas" w:hAnsi="Consolas"/>
          <w:b/>
          <w:color w:val="2563EB"/>
          <w:sz w:val="19"/>
        </w:rPr>
        <w:t>updateLabel</w:t>
      </w:r>
      <w:r>
        <w:rPr>
          <w:rFonts w:ascii="Inter" w:hAnsi="Inter"/>
          <w:b w:val="0"/>
          <w:color w:val="334155"/>
          <w:sz w:val="20"/>
        </w:rPr>
        <w:t xml:space="preserve"> y </w:t>
      </w:r>
      <w:r>
        <w:rPr>
          <w:rFonts w:ascii="Consolas" w:hAnsi="Consolas"/>
          <w:b/>
          <w:color w:val="2563EB"/>
          <w:sz w:val="19"/>
        </w:rPr>
        <w:t>populateOperatorDeptsSelect</w:t>
      </w:r>
      <w:r>
        <w:rPr>
          <w:rFonts w:ascii="Inter" w:hAnsi="Inter"/>
          <w:b w:val="0"/>
          <w:color w:val="334155"/>
          <w:sz w:val="20"/>
        </w:rPr>
        <w:t xml:space="preserve"> para seleccionar automáticamente la primera opción válida tras </w:t>
      </w:r>
      <w:r>
        <w:rPr>
          <w:rFonts w:ascii="Consolas" w:hAnsi="Consolas"/>
          <w:b/>
          <w:color w:val="2563EB"/>
          <w:sz w:val="19"/>
        </w:rPr>
        <w:t>form.reset()</w:t>
      </w:r>
      <w:r>
        <w:rPr>
          <w:rFonts w:ascii="Inter" w:hAnsi="Inter"/>
          <w:b w:val="0"/>
          <w:color w:val="334155"/>
          <w:sz w:val="20"/>
        </w:rPr>
        <w:t xml:space="preserve"> y refrescar el texto visible en lugar de mostrar sólo la flecha chevron </w:t>
      </w:r>
      <w:r>
        <w:rPr>
          <w:rFonts w:ascii="Consolas" w:hAnsi="Consolas"/>
          <w:b/>
          <w:color w:val="2563EB"/>
          <w:sz w:val="19"/>
        </w:rPr>
        <w:t>∨</w:t>
      </w:r>
      <w:r>
        <w:rPr>
          <w:rFonts w:ascii="Inter" w:hAnsi="Inter"/>
          <w:b w:val="0"/>
          <w:color w:val="334155"/>
          <w:sz w:val="20"/>
        </w:rPr>
        <w:t>.</w:t>
      </w:r>
    </w:p>
    <w:p>
      <w:pPr>
        <w:pStyle w:val="ListBullet"/>
        <w:spacing w:before="0" w:after="60" w:line="300" w:lineRule="auto"/>
      </w:pPr>
      <w:r>
        <w:rPr>
          <w:rFonts w:ascii="Inter" w:hAnsi="Inter"/>
          <w:b/>
          <w:color w:val="0F172A"/>
          <w:sz w:val="20"/>
        </w:rPr>
        <w:t>Eliminación de Truncamiento en Toolbars de Filtro:</w:t>
      </w:r>
      <w:r>
        <w:rPr>
          <w:rFonts w:ascii="Inter" w:hAnsi="Inter"/>
          <w:b w:val="0"/>
          <w:color w:val="334155"/>
          <w:sz w:val="20"/>
        </w:rPr>
        <w:t xml:space="preserve"> Asignación explícita de </w:t>
      </w:r>
      <w:r>
        <w:rPr>
          <w:rFonts w:ascii="Consolas" w:hAnsi="Consolas"/>
          <w:b/>
          <w:color w:val="2563EB"/>
          <w:sz w:val="19"/>
        </w:rPr>
        <w:t>min-width: 180px</w:t>
      </w:r>
      <w:r>
        <w:rPr>
          <w:rFonts w:ascii="Inter" w:hAnsi="Inter"/>
          <w:b w:val="0"/>
          <w:color w:val="334155"/>
          <w:sz w:val="20"/>
        </w:rPr>
        <w:t xml:space="preserve">, </w:t>
      </w:r>
      <w:r>
        <w:rPr>
          <w:rFonts w:ascii="Consolas" w:hAnsi="Consolas"/>
          <w:b/>
          <w:color w:val="2563EB"/>
          <w:sz w:val="19"/>
        </w:rPr>
        <w:t>max-width: 250px</w:t>
      </w:r>
      <w:r>
        <w:rPr>
          <w:rFonts w:ascii="Inter" w:hAnsi="Inter"/>
          <w:b w:val="0"/>
          <w:color w:val="334155"/>
          <w:sz w:val="20"/>
        </w:rPr>
        <w:t xml:space="preserve"> y </w:t>
      </w:r>
      <w:r>
        <w:rPr>
          <w:rFonts w:ascii="Consolas" w:hAnsi="Consolas"/>
          <w:b/>
          <w:color w:val="2563EB"/>
          <w:sz w:val="19"/>
        </w:rPr>
        <w:t>flex: 0 0 auto</w:t>
      </w:r>
      <w:r>
        <w:rPr>
          <w:rFonts w:ascii="Inter" w:hAnsi="Inter"/>
          <w:b w:val="0"/>
          <w:color w:val="334155"/>
          <w:sz w:val="20"/>
        </w:rPr>
        <w:t xml:space="preserve"> a </w:t>
      </w:r>
      <w:r>
        <w:rPr>
          <w:rFonts w:ascii="Consolas" w:hAnsi="Consolas"/>
          <w:b/>
          <w:color w:val="2563EB"/>
          <w:sz w:val="19"/>
        </w:rPr>
        <w:t>.filter-select-group .uanify-select-wrapper</w:t>
      </w:r>
      <w:r>
        <w:rPr>
          <w:rFonts w:ascii="Inter" w:hAnsi="Inter"/>
          <w:b w:val="0"/>
          <w:color w:val="334155"/>
          <w:sz w:val="20"/>
        </w:rPr>
        <w:t xml:space="preserve"> en Directorio de Operadores y Catálogo Maestro de Sombreros, permitiendo lectura íntegra de "Todos los Departamentos...", "Todos los Estatus", etc. sin puntos suspensivos prematuros.</w:t>
      </w:r>
    </w:p>
    <w:p>
      <w:pPr>
        <w:pStyle w:val="ListBullet"/>
        <w:spacing w:before="0" w:after="60" w:line="300" w:lineRule="auto"/>
      </w:pPr>
      <w:r>
        <w:rPr>
          <w:rFonts w:ascii="Inter" w:hAnsi="Inter"/>
          <w:b/>
          <w:color w:val="0F172A"/>
          <w:sz w:val="20"/>
        </w:rPr>
        <w:t>Rediseño del Chip de Usuario en Barra Lateral:</w:t>
      </w:r>
      <w:r>
        <w:rPr>
          <w:rFonts w:ascii="Inter" w:hAnsi="Inter"/>
          <w:b w:val="0"/>
          <w:color w:val="334155"/>
          <w:sz w:val="20"/>
        </w:rPr>
        <w:t xml:space="preserve"> Reestructuración de </w:t>
      </w:r>
      <w:r>
        <w:rPr>
          <w:rFonts w:ascii="Consolas" w:hAnsi="Consolas"/>
          <w:b/>
          <w:color w:val="2563EB"/>
          <w:sz w:val="19"/>
        </w:rPr>
        <w:t>.sidebar-user-chip .suc-info</w:t>
      </w:r>
      <w:r>
        <w:rPr>
          <w:rFonts w:ascii="Inter" w:hAnsi="Inter"/>
          <w:b w:val="0"/>
          <w:color w:val="334155"/>
          <w:sz w:val="20"/>
        </w:rPr>
        <w:t xml:space="preserve"> para mostrar el nombre completo ("Edmundo González") con suficiente ancho y el rol como badge pill inferior (</w:t>
      </w:r>
      <w:r>
        <w:rPr>
          <w:rFonts w:ascii="Consolas" w:hAnsi="Consolas"/>
          <w:b/>
          <w:color w:val="2563EB"/>
          <w:sz w:val="19"/>
        </w:rPr>
        <w:t>.suc-role</w:t>
      </w:r>
      <w:r>
        <w:rPr>
          <w:rFonts w:ascii="Inter" w:hAnsi="Inter"/>
          <w:b w:val="0"/>
          <w:color w:val="334155"/>
          <w:sz w:val="20"/>
        </w:rPr>
        <w:t>), erradicando el truncamiento en la misma línea horizontal dentro del sidebar de 270px.</w:t>
      </w:r>
    </w:p>
    <w:p>
      <w:pPr>
        <w:pStyle w:val="ListBullet"/>
        <w:spacing w:before="0" w:after="60" w:line="300" w:lineRule="auto"/>
      </w:pPr>
      <w:r>
        <w:rPr>
          <w:rFonts w:ascii="Inter" w:hAnsi="Inter"/>
          <w:b/>
          <w:color w:val="0F172A"/>
          <w:sz w:val="20"/>
        </w:rPr>
        <w:t>Grid Responsivo para Inventario de Subensambles (Tafiletes):</w:t>
      </w:r>
      <w:r>
        <w:rPr>
          <w:rFonts w:ascii="Inter" w:hAnsi="Inter"/>
          <w:b w:val="0"/>
          <w:color w:val="334155"/>
          <w:sz w:val="20"/>
        </w:rPr>
        <w:t xml:space="preserve"> Implementación de </w:t>
      </w:r>
      <w:r>
        <w:rPr>
          <w:rFonts w:ascii="Consolas" w:hAnsi="Consolas"/>
          <w:b/>
          <w:color w:val="2563EB"/>
          <w:sz w:val="19"/>
        </w:rPr>
        <w:t>.tafilete-grid</w:t>
      </w:r>
      <w:r>
        <w:rPr>
          <w:rFonts w:ascii="Inter" w:hAnsi="Inter"/>
          <w:b w:val="0"/>
          <w:color w:val="334155"/>
          <w:sz w:val="20"/>
        </w:rPr>
        <w:t xml:space="preserve"> con </w:t>
      </w:r>
      <w:r>
        <w:rPr>
          <w:rFonts w:ascii="Consolas" w:hAnsi="Consolas"/>
          <w:b/>
          <w:color w:val="2563EB"/>
          <w:sz w:val="19"/>
        </w:rPr>
        <w:t>grid-template-columns: repeat(auto-fill, minmax(300px, 1fr))</w:t>
      </w:r>
      <w:r>
        <w:rPr>
          <w:rFonts w:ascii="Inter" w:hAnsi="Inter"/>
          <w:b w:val="0"/>
          <w:color w:val="334155"/>
          <w:sz w:val="20"/>
        </w:rPr>
        <w:t xml:space="preserve"> y elevación suave al hover, sustituyendo la vista mono-columna estirada al 100% por tarjetas industriales balanceadas y legibles.</w:t>
      </w:r>
    </w:p>
    <w:p>
      <w:pPr>
        <w:pStyle w:val="ListBullet"/>
        <w:spacing w:before="0" w:after="60" w:line="300" w:lineRule="auto"/>
      </w:pPr>
      <w:r>
        <w:rPr>
          <w:rFonts w:ascii="Inter" w:hAnsi="Inter"/>
          <w:b/>
          <w:color w:val="0F172A"/>
          <w:sz w:val="20"/>
        </w:rPr>
        <w:t>Ergonomía en Modal de Operador:</w:t>
      </w:r>
      <w:r>
        <w:rPr>
          <w:rFonts w:ascii="Inter" w:hAnsi="Inter"/>
          <w:b w:val="0"/>
          <w:color w:val="334155"/>
          <w:sz w:val="20"/>
        </w:rPr>
        <w:t xml:space="preserve"> Ajuste de dimensiones de modal a </w:t>
      </w:r>
      <w:r>
        <w:rPr>
          <w:rFonts w:ascii="Consolas" w:hAnsi="Consolas"/>
          <w:b/>
          <w:color w:val="2563EB"/>
          <w:sz w:val="19"/>
        </w:rPr>
        <w:t>max-width: 580px</w:t>
      </w:r>
      <w:r>
        <w:rPr>
          <w:rFonts w:ascii="Inter" w:hAnsi="Inter"/>
          <w:b w:val="0"/>
          <w:color w:val="334155"/>
          <w:sz w:val="20"/>
        </w:rPr>
        <w:t xml:space="preserve">, </w:t>
      </w:r>
      <w:r>
        <w:rPr>
          <w:rFonts w:ascii="Consolas" w:hAnsi="Consolas"/>
          <w:b/>
          <w:color w:val="2563EB"/>
          <w:sz w:val="19"/>
        </w:rPr>
        <w:t>max-height: 92vh</w:t>
      </w:r>
      <w:r>
        <w:rPr>
          <w:rFonts w:ascii="Inter" w:hAnsi="Inter"/>
          <w:b w:val="0"/>
          <w:color w:val="334155"/>
          <w:sz w:val="20"/>
        </w:rPr>
        <w:t xml:space="preserve"> y optimización de espaciado en </w:t>
      </w:r>
      <w:r>
        <w:rPr>
          <w:rFonts w:ascii="Consolas" w:hAnsi="Consolas"/>
          <w:b/>
          <w:color w:val="2563EB"/>
          <w:sz w:val="19"/>
        </w:rPr>
        <w:t>.modal-body</w:t>
      </w:r>
      <w:r>
        <w:rPr>
          <w:rFonts w:ascii="Inter" w:hAnsi="Inter"/>
          <w:b w:val="0"/>
          <w:color w:val="334155"/>
          <w:sz w:val="20"/>
        </w:rPr>
        <w:t xml:space="preserve"> (gap: 12px, padding: 16px 24px) para erradicar la barra de desplazamiento vertical innecesaria en viewports estándar.</w:t>
      </w:r>
    </w:p>
    <w:p>
      <w:pPr>
        <w:pStyle w:val="ListBullet"/>
        <w:spacing w:before="0" w:after="60" w:line="300" w:lineRule="auto"/>
      </w:pPr>
      <w:r>
        <w:rPr>
          <w:rFonts w:ascii="Inter" w:hAnsi="Inter"/>
          <w:b/>
          <w:color w:val="0F172A"/>
          <w:sz w:val="20"/>
        </w:rPr>
        <w:t>`v2.39.0` (2026-10-02):</w:t>
      </w:r>
    </w:p>
    <w:p>
      <w:pPr>
        <w:pStyle w:val="ListBullet"/>
        <w:spacing w:before="0" w:after="60" w:line="300" w:lineRule="auto"/>
      </w:pPr>
      <w:r>
        <w:rPr>
          <w:rFonts w:ascii="Inter" w:hAnsi="Inter"/>
          <w:b/>
          <w:color w:val="0F172A"/>
          <w:sz w:val="20"/>
        </w:rPr>
        <w:t>Escáner QR Aislado en Pantalla Completa &amp; Despliegue Progresivo (RF-76):</w:t>
      </w:r>
    </w:p>
    <w:p>
      <w:pPr>
        <w:pStyle w:val="ListBullet"/>
        <w:spacing w:before="0" w:after="60" w:line="300" w:lineRule="auto"/>
      </w:pPr>
      <w:r>
        <w:rPr>
          <w:rFonts w:ascii="Inter" w:hAnsi="Inter"/>
          <w:b w:val="0"/>
          <w:color w:val="334155"/>
          <w:sz w:val="20"/>
        </w:rPr>
        <w:t>Despliegue en modo Kiosko industrial aislado (</w:t>
      </w:r>
      <w:r>
        <w:rPr>
          <w:rFonts w:ascii="Consolas" w:hAnsi="Consolas"/>
          <w:b/>
          <w:color w:val="2563EB"/>
          <w:sz w:val="19"/>
        </w:rPr>
        <w:t>.terminal-scanner-kiosk-view</w:t>
      </w:r>
      <w:r>
        <w:rPr>
          <w:rFonts w:ascii="Inter" w:hAnsi="Inter"/>
          <w:b w:val="0"/>
          <w:color w:val="334155"/>
          <w:sz w:val="20"/>
        </w:rPr>
        <w:t>) al ingresar al flujo de escaneo QR.</w:t>
      </w:r>
    </w:p>
    <w:p>
      <w:pPr>
        <w:pStyle w:val="ListBullet"/>
        <w:spacing w:before="0" w:after="60" w:line="300" w:lineRule="auto"/>
      </w:pPr>
      <w:r>
        <w:rPr>
          <w:rFonts w:ascii="Inter" w:hAnsi="Inter"/>
          <w:b w:val="0"/>
          <w:color w:val="334155"/>
          <w:sz w:val="20"/>
        </w:rPr>
        <w:t>Ocultamiento de controles irrelevantes y simulación de escaneo multipropósito configurable con lotes dinámicos.</w:t>
      </w:r>
    </w:p>
    <w:p>
      <w:pPr>
        <w:pStyle w:val="ListBullet"/>
        <w:spacing w:before="0" w:after="60" w:line="300" w:lineRule="auto"/>
      </w:pPr>
      <w:r>
        <w:rPr>
          <w:rFonts w:ascii="Inter" w:hAnsi="Inter"/>
          <w:b/>
          <w:color w:val="0F172A"/>
          <w:sz w:val="20"/>
        </w:rPr>
        <w:t>Erradicación de Limitación de Ancho Fijo y Fluidez Responsiva Universal (Tablets y Monitores Ultra-Anchos):</w:t>
      </w:r>
    </w:p>
    <w:p>
      <w:pPr>
        <w:pStyle w:val="ListBullet"/>
        <w:spacing w:before="0" w:after="60" w:line="300" w:lineRule="auto"/>
      </w:pPr>
      <w:r>
        <w:rPr>
          <w:rFonts w:ascii="Inter" w:hAnsi="Inter"/>
          <w:b/>
          <w:color w:val="0F172A"/>
          <w:sz w:val="20"/>
        </w:rPr>
        <w:t>Eliminación de `max-width: 1600px`:</w:t>
      </w:r>
      <w:r>
        <w:rPr>
          <w:rFonts w:ascii="Inter" w:hAnsi="Inter"/>
          <w:b w:val="0"/>
          <w:color w:val="334155"/>
          <w:sz w:val="20"/>
        </w:rPr>
        <w:t xml:space="preserve"> Supresión del tope artificial en </w:t>
      </w:r>
      <w:r>
        <w:rPr>
          <w:rFonts w:ascii="Consolas" w:hAnsi="Consolas"/>
          <w:b/>
          <w:color w:val="2563EB"/>
          <w:sz w:val="19"/>
        </w:rPr>
        <w:t>.app-content</w:t>
      </w:r>
      <w:r>
        <w:rPr>
          <w:rFonts w:ascii="Inter" w:hAnsi="Inter"/>
          <w:b w:val="0"/>
          <w:color w:val="334155"/>
          <w:sz w:val="20"/>
        </w:rPr>
        <w:t xml:space="preserve"> que generaba asimetría visual y grandes vacíos en blanco a la derecha en monitores de alta resolución (2133px, 2560px, 4K) o con zoom bajo (&lt; 100%).</w:t>
      </w:r>
    </w:p>
    <w:p>
      <w:pPr>
        <w:pStyle w:val="ListBullet"/>
        <w:spacing w:before="0" w:after="60" w:line="300" w:lineRule="auto"/>
      </w:pPr>
      <w:r>
        <w:rPr>
          <w:rFonts w:ascii="Inter" w:hAnsi="Inter"/>
          <w:b/>
          <w:color w:val="0F172A"/>
          <w:sz w:val="20"/>
        </w:rPr>
        <w:t>Layout Fluido 100% y Box-Sizing Integral:</w:t>
      </w:r>
      <w:r>
        <w:rPr>
          <w:rFonts w:ascii="Inter" w:hAnsi="Inter"/>
          <w:b w:val="0"/>
          <w:color w:val="334155"/>
          <w:sz w:val="20"/>
        </w:rPr>
        <w:t xml:space="preserve"> </w:t>
      </w:r>
      <w:r>
        <w:rPr>
          <w:rFonts w:ascii="Consolas" w:hAnsi="Consolas"/>
          <w:b/>
          <w:color w:val="2563EB"/>
          <w:sz w:val="19"/>
        </w:rPr>
        <w:t>.app-content</w:t>
      </w:r>
      <w:r>
        <w:rPr>
          <w:rFonts w:ascii="Inter" w:hAnsi="Inter"/>
          <w:b w:val="0"/>
          <w:color w:val="334155"/>
          <w:sz w:val="20"/>
        </w:rPr>
        <w:t xml:space="preserve"> ahora utiliza </w:t>
      </w:r>
      <w:r>
        <w:rPr>
          <w:rFonts w:ascii="Consolas" w:hAnsi="Consolas"/>
          <w:b/>
          <w:color w:val="2563EB"/>
          <w:sz w:val="19"/>
        </w:rPr>
        <w:t>width: calc(100% - var(--sidebar-width)); max-width: 100%; box-sizing: border-box;</w:t>
      </w:r>
      <w:r>
        <w:rPr>
          <w:rFonts w:ascii="Inter" w:hAnsi="Inter"/>
          <w:b w:val="0"/>
          <w:color w:val="334155"/>
          <w:sz w:val="20"/>
        </w:rPr>
        <w:t xml:space="preserve"> en modo expandido y con barra lateral colapsada (</w:t>
      </w:r>
      <w:r>
        <w:rPr>
          <w:rFonts w:ascii="Consolas" w:hAnsi="Consolas"/>
          <w:b/>
          <w:color w:val="2563EB"/>
          <w:sz w:val="19"/>
        </w:rPr>
        <w:t>sidebar-collapsed</w:t>
      </w:r>
      <w:r>
        <w:rPr>
          <w:rFonts w:ascii="Inter" w:hAnsi="Inter"/>
          <w:b w:val="0"/>
          <w:color w:val="334155"/>
          <w:sz w:val="20"/>
        </w:rPr>
        <w:t>), extendiendo el contenido armónicamente de borde a borde.</w:t>
      </w:r>
    </w:p>
    <w:p>
      <w:pPr>
        <w:pStyle w:val="ListBullet"/>
        <w:spacing w:before="0" w:after="60" w:line="300" w:lineRule="auto"/>
      </w:pPr>
      <w:r>
        <w:rPr>
          <w:rFonts w:ascii="Inter" w:hAnsi="Inter"/>
          <w:b/>
          <w:color w:val="0F172A"/>
          <w:sz w:val="20"/>
        </w:rPr>
        <w:t>Reingeniería de Grids Fluidos:</w:t>
      </w:r>
      <w:r>
        <w:rPr>
          <w:rFonts w:ascii="Inter" w:hAnsi="Inter"/>
          <w:b w:val="0"/>
          <w:color w:val="334155"/>
          <w:sz w:val="20"/>
        </w:rPr>
        <w:t xml:space="preserve"> </w:t>
      </w:r>
      <w:r>
        <w:rPr>
          <w:rFonts w:ascii="Consolas" w:hAnsi="Consolas"/>
          <w:b/>
          <w:color w:val="2563EB"/>
          <w:sz w:val="19"/>
        </w:rPr>
        <w:t>.stations-grid</w:t>
      </w:r>
      <w:r>
        <w:rPr>
          <w:rFonts w:ascii="Inter" w:hAnsi="Inter"/>
          <w:b w:val="0"/>
          <w:color w:val="334155"/>
          <w:sz w:val="20"/>
        </w:rPr>
        <w:t xml:space="preserve"> adopta </w:t>
      </w:r>
      <w:r>
        <w:rPr>
          <w:rFonts w:ascii="Consolas" w:hAnsi="Consolas"/>
          <w:b/>
          <w:color w:val="2563EB"/>
          <w:sz w:val="19"/>
        </w:rPr>
        <w:t>repeat(auto-fill, minmax(285px, 1fr))</w:t>
      </w:r>
      <w:r>
        <w:rPr>
          <w:rFonts w:ascii="Inter" w:hAnsi="Inter"/>
          <w:b w:val="0"/>
          <w:color w:val="334155"/>
          <w:sz w:val="20"/>
        </w:rPr>
        <w:t xml:space="preserve"> para desplegar de 5 a 7 columnas en pantallas anchas y </w:t>
      </w:r>
      <w:r>
        <w:rPr>
          <w:rFonts w:ascii="Consolas" w:hAnsi="Consolas"/>
          <w:b/>
          <w:color w:val="2563EB"/>
          <w:sz w:val="19"/>
        </w:rPr>
        <w:t>minmax(260px, 1fr)</w:t>
      </w:r>
      <w:r>
        <w:rPr>
          <w:rFonts w:ascii="Inter" w:hAnsi="Inter"/>
          <w:b w:val="0"/>
          <w:color w:val="334155"/>
          <w:sz w:val="20"/>
        </w:rPr>
        <w:t xml:space="preserve"> en tabletas (2 a 3 columnas estables en iPads horizontal y vertical).</w:t>
      </w:r>
    </w:p>
    <w:p>
      <w:pPr>
        <w:pStyle w:val="ListBullet"/>
        <w:spacing w:before="0" w:after="60" w:line="300" w:lineRule="auto"/>
      </w:pPr>
      <w:r>
        <w:rPr>
          <w:rFonts w:ascii="Inter" w:hAnsi="Inter"/>
          <w:b/>
          <w:color w:val="0F172A"/>
          <w:sz w:val="20"/>
        </w:rPr>
        <w:t>Blindaje Táctil en Tablets (`@media (max-width: 1024px)`):</w:t>
      </w:r>
      <w:r>
        <w:rPr>
          <w:rFonts w:ascii="Inter" w:hAnsi="Inter"/>
          <w:b w:val="0"/>
          <w:color w:val="334155"/>
          <w:sz w:val="20"/>
        </w:rPr>
        <w:t xml:space="preserve"> Botones de fila protegidos a 32x32px (</w:t>
      </w:r>
      <w:r>
        <w:rPr>
          <w:rFonts w:ascii="Consolas" w:hAnsi="Consolas"/>
          <w:b/>
          <w:color w:val="2563EB"/>
          <w:sz w:val="19"/>
        </w:rPr>
        <w:t>.btn-table-action</w:t>
      </w:r>
      <w:r>
        <w:rPr>
          <w:rFonts w:ascii="Inter" w:hAnsi="Inter"/>
          <w:b w:val="0"/>
          <w:color w:val="334155"/>
          <w:sz w:val="20"/>
        </w:rPr>
        <w:t>), scroll horizontal suave en tablas y banners flexibles.</w:t>
      </w:r>
    </w:p>
    <w:p>
      <w:pPr>
        <w:pStyle w:val="ListBullet"/>
        <w:spacing w:before="0" w:after="60" w:line="300" w:lineRule="auto"/>
      </w:pPr>
      <w:r>
        <w:rPr>
          <w:rFonts w:ascii="Inter" w:hAnsi="Inter"/>
          <w:b/>
          <w:color w:val="0F172A"/>
          <w:sz w:val="20"/>
        </w:rPr>
        <w:t>Sincronización Total de Cache Busting:</w:t>
      </w:r>
      <w:r>
        <w:rPr>
          <w:rFonts w:ascii="Inter" w:hAnsi="Inter"/>
          <w:b w:val="0"/>
          <w:color w:val="334155"/>
          <w:sz w:val="20"/>
        </w:rPr>
        <w:t xml:space="preserve"> Actualización de parámetros de versión a </w:t>
      </w:r>
      <w:r>
        <w:rPr>
          <w:rFonts w:ascii="Consolas" w:hAnsi="Consolas"/>
          <w:b/>
          <w:color w:val="2563EB"/>
          <w:sz w:val="19"/>
        </w:rPr>
        <w:t>?v=2.35.0</w:t>
      </w:r>
      <w:r>
        <w:rPr>
          <w:rFonts w:ascii="Inter" w:hAnsi="Inter"/>
          <w:b w:val="0"/>
          <w:color w:val="334155"/>
          <w:sz w:val="20"/>
        </w:rPr>
        <w:t xml:space="preserve"> en hojas de estilo CSS y scripts JS.</w:t>
      </w:r>
    </w:p>
    <w:p>
      <w:pPr>
        <w:pStyle w:val="ListBullet"/>
        <w:spacing w:before="0" w:after="60" w:line="300" w:lineRule="auto"/>
      </w:pPr>
      <w:r>
        <w:rPr>
          <w:rFonts w:ascii="Inter" w:hAnsi="Inter"/>
          <w:b/>
          <w:color w:val="0F172A"/>
          <w:sz w:val="20"/>
        </w:rPr>
        <w:t>`v2.34.0` (2026-09-27):</w:t>
      </w:r>
    </w:p>
    <w:p>
      <w:pPr>
        <w:pStyle w:val="ListBullet"/>
        <w:spacing w:before="0" w:after="60" w:line="300" w:lineRule="auto"/>
      </w:pPr>
      <w:r>
        <w:rPr>
          <w:rFonts w:ascii="Inter" w:hAnsi="Inter"/>
          <w:b/>
          <w:color w:val="0F172A"/>
          <w:sz w:val="20"/>
        </w:rPr>
        <w:t>Homologación Integral Universal de Tablas y Buscadores Restantes (`Reglas 0.33, 0.35, 0.37`):</w:t>
      </w:r>
    </w:p>
    <w:p>
      <w:pPr>
        <w:pStyle w:val="ListBullet"/>
        <w:spacing w:before="0" w:after="60" w:line="300" w:lineRule="auto"/>
      </w:pPr>
      <w:r>
        <w:rPr>
          <w:rFonts w:ascii="Inter" w:hAnsi="Inter"/>
          <w:b/>
          <w:color w:val="0F172A"/>
          <w:sz w:val="20"/>
        </w:rPr>
        <w:t>Buscadores de Configuración con SVG Aislado:</w:t>
      </w:r>
      <w:r>
        <w:rPr>
          <w:rFonts w:ascii="Inter" w:hAnsi="Inter"/>
          <w:b w:val="0"/>
          <w:color w:val="334155"/>
          <w:sz w:val="20"/>
        </w:rPr>
        <w:t xml:space="preserve"> Blindaje definitivo de los 4 buscadores de configuración (</w:t>
      </w:r>
      <w:r>
        <w:rPr>
          <w:rFonts w:ascii="Consolas" w:hAnsi="Consolas"/>
          <w:b/>
          <w:color w:val="2563EB"/>
          <w:sz w:val="19"/>
        </w:rPr>
        <w:t>#userSearchInput</w:t>
      </w:r>
      <w:r>
        <w:rPr>
          <w:rFonts w:ascii="Inter" w:hAnsi="Inter"/>
          <w:b w:val="0"/>
          <w:color w:val="334155"/>
          <w:sz w:val="20"/>
        </w:rPr>
        <w:t xml:space="preserve">, </w:t>
      </w:r>
      <w:r>
        <w:rPr>
          <w:rFonts w:ascii="Consolas" w:hAnsi="Consolas"/>
          <w:b/>
          <w:color w:val="2563EB"/>
          <w:sz w:val="19"/>
        </w:rPr>
        <w:t>#cfgOperatorSearchInput</w:t>
      </w:r>
      <w:r>
        <w:rPr>
          <w:rFonts w:ascii="Inter" w:hAnsi="Inter"/>
          <w:b w:val="0"/>
          <w:color w:val="334155"/>
          <w:sz w:val="20"/>
        </w:rPr>
        <w:t xml:space="preserve">, </w:t>
      </w:r>
      <w:r>
        <w:rPr>
          <w:rFonts w:ascii="Consolas" w:hAnsi="Consolas"/>
          <w:b/>
          <w:color w:val="2563EB"/>
          <w:sz w:val="19"/>
        </w:rPr>
        <w:t>#deptSearchInput</w:t>
      </w:r>
      <w:r>
        <w:rPr>
          <w:rFonts w:ascii="Inter" w:hAnsi="Inter"/>
          <w:b w:val="0"/>
          <w:color w:val="334155"/>
          <w:sz w:val="20"/>
        </w:rPr>
        <w:t xml:space="preserve">, </w:t>
      </w:r>
      <w:r>
        <w:rPr>
          <w:rFonts w:ascii="Consolas" w:hAnsi="Consolas"/>
          <w:b/>
          <w:color w:val="2563EB"/>
          <w:sz w:val="19"/>
        </w:rPr>
        <w:t>#qualitySearchInput</w:t>
      </w:r>
      <w:r>
        <w:rPr>
          <w:rFonts w:ascii="Inter" w:hAnsi="Inter"/>
          <w:b w:val="0"/>
          <w:color w:val="334155"/>
          <w:sz w:val="20"/>
        </w:rPr>
        <w:t xml:space="preserve">) envolviendo el vector SVG en </w:t>
      </w:r>
      <w:r>
        <w:rPr>
          <w:rFonts w:ascii="Consolas" w:hAnsi="Consolas"/>
          <w:b/>
          <w:color w:val="2563EB"/>
          <w:sz w:val="19"/>
        </w:rPr>
        <w:t>&lt;span class="search-icon"&gt;</w:t>
      </w:r>
      <w:r>
        <w:rPr>
          <w:rFonts w:ascii="Inter" w:hAnsi="Inter"/>
          <w:b w:val="0"/>
          <w:color w:val="334155"/>
          <w:sz w:val="20"/>
        </w:rPr>
        <w:t xml:space="preserve"> con padding izquierdo seguro de 38px, erradicando cualquier empalme visual o artefacto "BUS".</w:t>
      </w:r>
    </w:p>
    <w:p>
      <w:pPr>
        <w:pStyle w:val="ListBullet"/>
        <w:spacing w:before="0" w:after="60" w:line="300" w:lineRule="auto"/>
      </w:pPr>
      <w:r>
        <w:rPr>
          <w:rFonts w:ascii="Inter" w:hAnsi="Inter"/>
          <w:b/>
          <w:color w:val="0F172A"/>
          <w:sz w:val="20"/>
        </w:rPr>
        <w:t>Estandarización 1:1 de Tablas de Configuración:</w:t>
      </w:r>
      <w:r>
        <w:rPr>
          <w:rFonts w:ascii="Inter" w:hAnsi="Inter"/>
          <w:b w:val="0"/>
          <w:color w:val="334155"/>
          <w:sz w:val="20"/>
        </w:rPr>
        <w:t xml:space="preserve"> Anchos fijos milimétricos y alineación centrada estricta para IDs, roles, estatus y botones en Usuarios RBAC; número de nómina, turno, piezas procesadas hoy y estatus en Padrón de Operadores Config; códigos de departamento, secuencia, estatus en Departamentos; y códigos C-XX, tolerancias, tiempo de ciclo y botones de acción en Filtros de Calidad.</w:t>
      </w:r>
    </w:p>
    <w:p>
      <w:pPr>
        <w:pStyle w:val="ListBullet"/>
        <w:spacing w:before="0" w:after="60" w:line="300" w:lineRule="auto"/>
      </w:pPr>
      <w:r>
        <w:rPr>
          <w:rFonts w:ascii="Inter" w:hAnsi="Inter"/>
          <w:b/>
          <w:color w:val="0F172A"/>
          <w:sz w:val="20"/>
        </w:rPr>
        <w:t>Estabilidad Dimensional en Analítica &amp; Rendimiento:</w:t>
      </w:r>
      <w:r>
        <w:rPr>
          <w:rFonts w:ascii="Inter" w:hAnsi="Inter"/>
          <w:b w:val="0"/>
          <w:color w:val="334155"/>
          <w:sz w:val="20"/>
        </w:rPr>
        <w:t xml:space="preserve"> Asignación de anchos rígidos y centrado en KPIs de Supervisores (</w:t>
      </w:r>
      <w:r>
        <w:rPr>
          <w:rFonts w:ascii="Consolas" w:hAnsi="Consolas"/>
          <w:b/>
          <w:color w:val="2563EB"/>
          <w:sz w:val="19"/>
        </w:rPr>
        <w:t>#supervisorKpisTable</w:t>
      </w:r>
      <w:r>
        <w:rPr>
          <w:rFonts w:ascii="Inter" w:hAnsi="Inter"/>
          <w:b w:val="0"/>
          <w:color w:val="334155"/>
          <w:sz w:val="20"/>
        </w:rPr>
        <w:t>), Bitácora de Paros SMED (</w:t>
      </w:r>
      <w:r>
        <w:rPr>
          <w:rFonts w:ascii="Consolas" w:hAnsi="Consolas"/>
          <w:b/>
          <w:color w:val="2563EB"/>
          <w:sz w:val="19"/>
        </w:rPr>
        <w:t>#downtimeTable</w:t>
      </w:r>
      <w:r>
        <w:rPr>
          <w:rFonts w:ascii="Inter" w:hAnsi="Inter"/>
          <w:b w:val="0"/>
          <w:color w:val="334155"/>
          <w:sz w:val="20"/>
        </w:rPr>
        <w:t>) y Matriz de Materiales BOM (</w:t>
      </w:r>
      <w:r>
        <w:rPr>
          <w:rFonts w:ascii="Consolas" w:hAnsi="Consolas"/>
          <w:b/>
          <w:color w:val="2563EB"/>
          <w:sz w:val="19"/>
        </w:rPr>
        <w:t>#materialMatrixTable</w:t>
      </w:r>
      <w:r>
        <w:rPr>
          <w:rFonts w:ascii="Inter" w:hAnsi="Inter"/>
          <w:b w:val="0"/>
          <w:color w:val="334155"/>
          <w:sz w:val="20"/>
        </w:rPr>
        <w:t>), garantizando que la interfaz permanezca 100% estable y sin fluctuaciones visuales durante la simulación acelerada de turnos.</w:t>
      </w:r>
    </w:p>
    <w:p>
      <w:pPr>
        <w:pStyle w:val="ListBullet"/>
        <w:spacing w:before="0" w:after="60" w:line="300" w:lineRule="auto"/>
      </w:pPr>
      <w:r>
        <w:rPr>
          <w:rFonts w:ascii="Inter" w:hAnsi="Inter"/>
          <w:b/>
          <w:color w:val="0F172A"/>
          <w:sz w:val="20"/>
        </w:rPr>
        <w:t>`v2.33.0` (2026-09-27):</w:t>
      </w:r>
    </w:p>
    <w:p>
      <w:pPr>
        <w:pStyle w:val="ListBullet"/>
        <w:spacing w:before="0" w:after="60" w:line="300" w:lineRule="auto"/>
      </w:pPr>
      <w:r>
        <w:rPr>
          <w:rFonts w:ascii="Inter" w:hAnsi="Inter"/>
          <w:b/>
          <w:color w:val="0F172A"/>
          <w:sz w:val="20"/>
        </w:rPr>
        <w:t>Estandarización Rigurosa del Padrón de Operadores y Directorio de Mano de Obra (`Reglas 0.33, 0.35, 0.37`):</w:t>
      </w:r>
    </w:p>
    <w:p>
      <w:pPr>
        <w:pStyle w:val="ListBullet"/>
        <w:spacing w:before="0" w:after="60" w:line="300" w:lineRule="auto"/>
      </w:pPr>
      <w:r>
        <w:rPr>
          <w:rFonts w:ascii="Inter" w:hAnsi="Inter"/>
          <w:b/>
          <w:color w:val="0F172A"/>
          <w:sz w:val="20"/>
        </w:rPr>
        <w:t>Erradicación de Botones Rectangulares de Texto Plano:</w:t>
      </w:r>
      <w:r>
        <w:rPr>
          <w:rFonts w:ascii="Inter" w:hAnsi="Inter"/>
          <w:b w:val="0"/>
          <w:color w:val="334155"/>
          <w:sz w:val="20"/>
        </w:rPr>
        <w:t xml:space="preserve"> Sustitución definitiva de botones </w:t>
      </w:r>
      <w:r>
        <w:rPr>
          <w:rFonts w:ascii="Consolas" w:hAnsi="Consolas"/>
          <w:b/>
          <w:color w:val="2563EB"/>
          <w:sz w:val="19"/>
        </w:rPr>
        <w:t>[Editar]</w:t>
      </w:r>
      <w:r>
        <w:rPr>
          <w:rFonts w:ascii="Inter" w:hAnsi="Inter"/>
          <w:b w:val="0"/>
          <w:color w:val="334155"/>
          <w:sz w:val="20"/>
        </w:rPr>
        <w:t xml:space="preserve"> y </w:t>
      </w:r>
      <w:r>
        <w:rPr>
          <w:rFonts w:ascii="Consolas" w:hAnsi="Consolas"/>
          <w:b/>
          <w:color w:val="2563EB"/>
          <w:sz w:val="19"/>
        </w:rPr>
        <w:t>[Baja]</w:t>
      </w:r>
      <w:r>
        <w:rPr>
          <w:rFonts w:ascii="Inter" w:hAnsi="Inter"/>
          <w:b w:val="0"/>
          <w:color w:val="334155"/>
          <w:sz w:val="20"/>
        </w:rPr>
        <w:t xml:space="preserve"> por botones ergonómicos touch tablet-first de 32x32px (</w:t>
      </w:r>
      <w:r>
        <w:rPr>
          <w:rFonts w:ascii="Consolas" w:hAnsi="Consolas"/>
          <w:b/>
          <w:color w:val="2563EB"/>
          <w:sz w:val="19"/>
        </w:rPr>
        <w:t>.btn-table-action.btn-action-edit</w:t>
      </w:r>
      <w:r>
        <w:rPr>
          <w:rFonts w:ascii="Inter" w:hAnsi="Inter"/>
          <w:b w:val="0"/>
          <w:color w:val="334155"/>
          <w:sz w:val="20"/>
        </w:rPr>
        <w:t xml:space="preserve"> y </w:t>
      </w:r>
      <w:r>
        <w:rPr>
          <w:rFonts w:ascii="Consolas" w:hAnsi="Consolas"/>
          <w:b/>
          <w:color w:val="2563EB"/>
          <w:sz w:val="19"/>
        </w:rPr>
        <w:t>.btn-table-action.btn-action-delete</w:t>
      </w:r>
      <w:r>
        <w:rPr>
          <w:rFonts w:ascii="Inter" w:hAnsi="Inter"/>
          <w:b w:val="0"/>
          <w:color w:val="334155"/>
          <w:sz w:val="20"/>
        </w:rPr>
        <w:t>) con paleta suave pastel (</w:t>
      </w:r>
      <w:r>
        <w:rPr>
          <w:rFonts w:ascii="Consolas" w:hAnsi="Consolas"/>
          <w:b/>
          <w:color w:val="2563EB"/>
          <w:sz w:val="19"/>
        </w:rPr>
        <w:t>#F1F5F9</w:t>
      </w:r>
      <w:r>
        <w:rPr>
          <w:rFonts w:ascii="Inter" w:hAnsi="Inter"/>
          <w:b w:val="0"/>
          <w:color w:val="334155"/>
          <w:sz w:val="20"/>
        </w:rPr>
        <w:t>/</w:t>
      </w:r>
      <w:r>
        <w:rPr>
          <w:rFonts w:ascii="Consolas" w:hAnsi="Consolas"/>
          <w:b/>
          <w:color w:val="2563EB"/>
          <w:sz w:val="19"/>
        </w:rPr>
        <w:t>#E2E8F0</w:t>
      </w:r>
      <w:r>
        <w:rPr>
          <w:rFonts w:ascii="Inter" w:hAnsi="Inter"/>
          <w:b w:val="0"/>
          <w:color w:val="334155"/>
          <w:sz w:val="20"/>
        </w:rPr>
        <w:t xml:space="preserve"> para editar y </w:t>
      </w:r>
      <w:r>
        <w:rPr>
          <w:rFonts w:ascii="Consolas" w:hAnsi="Consolas"/>
          <w:b/>
          <w:color w:val="2563EB"/>
          <w:sz w:val="19"/>
        </w:rPr>
        <w:t>#FEF2F2</w:t>
      </w:r>
      <w:r>
        <w:rPr>
          <w:rFonts w:ascii="Inter" w:hAnsi="Inter"/>
          <w:b w:val="0"/>
          <w:color w:val="334155"/>
          <w:sz w:val="20"/>
        </w:rPr>
        <w:t>/</w:t>
      </w:r>
      <w:r>
        <w:rPr>
          <w:rFonts w:ascii="Consolas" w:hAnsi="Consolas"/>
          <w:b/>
          <w:color w:val="2563EB"/>
          <w:sz w:val="19"/>
        </w:rPr>
        <w:t>#FEE2E2</w:t>
      </w:r>
      <w:r>
        <w:rPr>
          <w:rFonts w:ascii="Inter" w:hAnsi="Inter"/>
          <w:b w:val="0"/>
          <w:color w:val="334155"/>
          <w:sz w:val="20"/>
        </w:rPr>
        <w:t xml:space="preserve"> para baja) con iconos SVG claros y tooltips nativos </w:t>
      </w:r>
      <w:r>
        <w:rPr>
          <w:rFonts w:ascii="Consolas" w:hAnsi="Consolas"/>
          <w:b/>
          <w:color w:val="2563EB"/>
          <w:sz w:val="19"/>
        </w:rPr>
        <w:t>title="Editar Operador"</w:t>
      </w:r>
      <w:r>
        <w:rPr>
          <w:rFonts w:ascii="Inter" w:hAnsi="Inter"/>
          <w:b w:val="0"/>
          <w:color w:val="334155"/>
          <w:sz w:val="20"/>
        </w:rPr>
        <w:t xml:space="preserve"> y </w:t>
      </w:r>
      <w:r>
        <w:rPr>
          <w:rFonts w:ascii="Consolas" w:hAnsi="Consolas"/>
          <w:b/>
          <w:color w:val="2563EB"/>
          <w:sz w:val="19"/>
        </w:rPr>
        <w:t>title="Dar de Baja Operador"</w:t>
      </w:r>
      <w:r>
        <w:rPr>
          <w:rFonts w:ascii="Inter" w:hAnsi="Inter"/>
          <w:b w:val="0"/>
          <w:color w:val="334155"/>
          <w:sz w:val="20"/>
        </w:rPr>
        <w:t>.</w:t>
      </w:r>
    </w:p>
    <w:p>
      <w:pPr>
        <w:pStyle w:val="ListBullet"/>
        <w:spacing w:before="0" w:after="60" w:line="300" w:lineRule="auto"/>
      </w:pPr>
      <w:r>
        <w:rPr>
          <w:rFonts w:ascii="Inter" w:hAnsi="Inter"/>
          <w:b/>
          <w:color w:val="0F172A"/>
          <w:sz w:val="20"/>
        </w:rPr>
        <w:t>Buscador Limpio con Icono SVG Aislado:</w:t>
      </w:r>
      <w:r>
        <w:rPr>
          <w:rFonts w:ascii="Inter" w:hAnsi="Inter"/>
          <w:b w:val="0"/>
          <w:color w:val="334155"/>
          <w:sz w:val="20"/>
        </w:rPr>
        <w:t xml:space="preserve"> Envoltura del vector SVG en </w:t>
      </w:r>
      <w:r>
        <w:rPr>
          <w:rFonts w:ascii="Consolas" w:hAnsi="Consolas"/>
          <w:b/>
          <w:color w:val="2563EB"/>
          <w:sz w:val="19"/>
        </w:rPr>
        <w:t>&lt;span class="search-icon"&gt;</w:t>
      </w:r>
      <w:r>
        <w:rPr>
          <w:rFonts w:ascii="Inter" w:hAnsi="Inter"/>
          <w:b w:val="0"/>
          <w:color w:val="334155"/>
          <w:sz w:val="20"/>
        </w:rPr>
        <w:t xml:space="preserve"> para erradicar cualquier empalme visual o artefacto de texto sobre el input </w:t>
      </w:r>
      <w:r>
        <w:rPr>
          <w:rFonts w:ascii="Consolas" w:hAnsi="Consolas"/>
          <w:b/>
          <w:color w:val="2563EB"/>
          <w:sz w:val="19"/>
        </w:rPr>
        <w:t>#operatorSearchInput</w:t>
      </w:r>
      <w:r>
        <w:rPr>
          <w:rFonts w:ascii="Inter" w:hAnsi="Inter"/>
          <w:b w:val="0"/>
          <w:color w:val="334155"/>
          <w:sz w:val="20"/>
        </w:rPr>
        <w:t>.</w:t>
      </w:r>
    </w:p>
    <w:p>
      <w:pPr>
        <w:pStyle w:val="ListBullet"/>
        <w:spacing w:before="0" w:after="60" w:line="300" w:lineRule="auto"/>
      </w:pPr>
      <w:r>
        <w:rPr>
          <w:rFonts w:ascii="Inter" w:hAnsi="Inter"/>
          <w:b/>
          <w:color w:val="0F172A"/>
          <w:sz w:val="20"/>
        </w:rPr>
        <w:t>Alineación Estricta 1:1 de Columnas:</w:t>
      </w:r>
      <w:r>
        <w:rPr>
          <w:rFonts w:ascii="Inter" w:hAnsi="Inter"/>
          <w:b w:val="0"/>
          <w:color w:val="334155"/>
          <w:sz w:val="20"/>
        </w:rPr>
        <w:t xml:space="preserve"> Anchos fijos milimétricos y centrado estricto para No. Nómina (</w:t>
      </w:r>
      <w:r>
        <w:rPr>
          <w:rFonts w:ascii="Consolas" w:hAnsi="Consolas"/>
          <w:b/>
          <w:color w:val="2563EB"/>
          <w:sz w:val="19"/>
        </w:rPr>
        <w:t>110px</w:t>
      </w:r>
      <w:r>
        <w:rPr>
          <w:rFonts w:ascii="Inter" w:hAnsi="Inter"/>
          <w:b w:val="0"/>
          <w:color w:val="334155"/>
          <w:sz w:val="20"/>
        </w:rPr>
        <w:t>), Turno (</w:t>
      </w:r>
      <w:r>
        <w:rPr>
          <w:rFonts w:ascii="Consolas" w:hAnsi="Consolas"/>
          <w:b/>
          <w:color w:val="2563EB"/>
          <w:sz w:val="19"/>
        </w:rPr>
        <w:t>110px</w:t>
      </w:r>
      <w:r>
        <w:rPr>
          <w:rFonts w:ascii="Inter" w:hAnsi="Inter"/>
          <w:b w:val="0"/>
          <w:color w:val="334155"/>
          <w:sz w:val="20"/>
        </w:rPr>
        <w:t>), Piezas Procesadas Hoy (</w:t>
      </w:r>
      <w:r>
        <w:rPr>
          <w:rFonts w:ascii="Consolas" w:hAnsi="Consolas"/>
          <w:b/>
          <w:color w:val="2563EB"/>
          <w:sz w:val="19"/>
        </w:rPr>
        <w:t>160px</w:t>
      </w:r>
      <w:r>
        <w:rPr>
          <w:rFonts w:ascii="Inter" w:hAnsi="Inter"/>
          <w:b w:val="0"/>
          <w:color w:val="334155"/>
          <w:sz w:val="20"/>
        </w:rPr>
        <w:t xml:space="preserve"> con badge monospace bold centrado), Estatus (</w:t>
      </w:r>
      <w:r>
        <w:rPr>
          <w:rFonts w:ascii="Consolas" w:hAnsi="Consolas"/>
          <w:b/>
          <w:color w:val="2563EB"/>
          <w:sz w:val="19"/>
        </w:rPr>
        <w:t>120px</w:t>
      </w:r>
      <w:r>
        <w:rPr>
          <w:rFonts w:ascii="Inter" w:hAnsi="Inter"/>
          <w:b w:val="0"/>
          <w:color w:val="334155"/>
          <w:sz w:val="20"/>
        </w:rPr>
        <w:t xml:space="preserve"> con píldora y dot luminoso centrado) y Acciones (</w:t>
      </w:r>
      <w:r>
        <w:rPr>
          <w:rFonts w:ascii="Consolas" w:hAnsi="Consolas"/>
          <w:b/>
          <w:color w:val="2563EB"/>
          <w:sz w:val="19"/>
        </w:rPr>
        <w:t>100px</w:t>
      </w:r>
      <w:r>
        <w:rPr>
          <w:rFonts w:ascii="Inter" w:hAnsi="Inter"/>
          <w:b w:val="0"/>
          <w:color w:val="334155"/>
          <w:sz w:val="20"/>
        </w:rPr>
        <w:t>).</w:t>
      </w:r>
    </w:p>
    <w:p>
      <w:pPr>
        <w:pStyle w:val="ListBullet"/>
        <w:spacing w:before="0" w:after="60" w:line="300" w:lineRule="auto"/>
      </w:pPr>
      <w:r>
        <w:rPr>
          <w:rFonts w:ascii="Inter" w:hAnsi="Inter"/>
          <w:b/>
          <w:color w:val="0F172A"/>
          <w:sz w:val="20"/>
        </w:rPr>
        <w:t>`v2.32.0` (2026-09-27):</w:t>
      </w:r>
    </w:p>
    <w:p>
      <w:pPr>
        <w:pStyle w:val="ListBullet"/>
        <w:spacing w:before="0" w:after="60" w:line="300" w:lineRule="auto"/>
      </w:pPr>
      <w:r>
        <w:rPr>
          <w:rFonts w:ascii="Inter" w:hAnsi="Inter"/>
          <w:b/>
          <w:color w:val="0F172A"/>
          <w:sz w:val="20"/>
        </w:rPr>
        <w:t>Estandarización Rigurosa de Tabla Kárdex de Movimientos y Modal de Vale Oficial (`Reglas 0.33, 0.35, 0.37`):</w:t>
      </w:r>
    </w:p>
    <w:p>
      <w:pPr>
        <w:pStyle w:val="ListBullet"/>
        <w:spacing w:before="0" w:after="60" w:line="300" w:lineRule="auto"/>
      </w:pPr>
      <w:r>
        <w:rPr>
          <w:rFonts w:ascii="Inter" w:hAnsi="Inter"/>
          <w:b/>
          <w:color w:val="0F172A"/>
          <w:sz w:val="20"/>
        </w:rPr>
        <w:t>Erradicación de Botones Rectangulares de Texto Plano:</w:t>
      </w:r>
      <w:r>
        <w:rPr>
          <w:rFonts w:ascii="Inter" w:hAnsi="Inter"/>
          <w:b w:val="0"/>
          <w:color w:val="334155"/>
          <w:sz w:val="20"/>
        </w:rPr>
        <w:t xml:space="preserve"> Sustitución definitiva de botones </w:t>
      </w:r>
      <w:r>
        <w:rPr>
          <w:rFonts w:ascii="Consolas" w:hAnsi="Consolas"/>
          <w:b/>
          <w:color w:val="2563EB"/>
          <w:sz w:val="19"/>
        </w:rPr>
        <w:t>[Detalle]</w:t>
      </w:r>
      <w:r>
        <w:rPr>
          <w:rFonts w:ascii="Inter" w:hAnsi="Inter"/>
          <w:b w:val="0"/>
          <w:color w:val="334155"/>
          <w:sz w:val="20"/>
        </w:rPr>
        <w:t xml:space="preserve"> por botones ergonómicos touch tablet-first de 32x32px (</w:t>
      </w:r>
      <w:r>
        <w:rPr>
          <w:rFonts w:ascii="Consolas" w:hAnsi="Consolas"/>
          <w:b/>
          <w:color w:val="2563EB"/>
          <w:sz w:val="19"/>
        </w:rPr>
        <w:t>.btn-table-action.btn-action-view</w:t>
      </w:r>
      <w:r>
        <w:rPr>
          <w:rFonts w:ascii="Inter" w:hAnsi="Inter"/>
          <w:b w:val="0"/>
          <w:color w:val="334155"/>
          <w:sz w:val="20"/>
        </w:rPr>
        <w:t xml:space="preserve">) con fondo pastel suave verde </w:t>
      </w:r>
      <w:r>
        <w:rPr>
          <w:rFonts w:ascii="Consolas" w:hAnsi="Consolas"/>
          <w:b/>
          <w:color w:val="2563EB"/>
          <w:sz w:val="19"/>
        </w:rPr>
        <w:t>#F0FDF4</w:t>
      </w:r>
      <w:r>
        <w:rPr>
          <w:rFonts w:ascii="Inter" w:hAnsi="Inter"/>
          <w:b w:val="0"/>
          <w:color w:val="334155"/>
          <w:sz w:val="20"/>
        </w:rPr>
        <w:t xml:space="preserve">, borde </w:t>
      </w:r>
      <w:r>
        <w:rPr>
          <w:rFonts w:ascii="Consolas" w:hAnsi="Consolas"/>
          <w:b/>
          <w:color w:val="2563EB"/>
          <w:sz w:val="19"/>
        </w:rPr>
        <w:t>#DCFCE7</w:t>
      </w:r>
      <w:r>
        <w:rPr>
          <w:rFonts w:ascii="Inter" w:hAnsi="Inter"/>
          <w:b w:val="0"/>
          <w:color w:val="334155"/>
          <w:sz w:val="20"/>
        </w:rPr>
        <w:t xml:space="preserve">, icono SVG de documento oficial y tooltip nativo explicativo </w:t>
      </w:r>
      <w:r>
        <w:rPr>
          <w:rFonts w:ascii="Consolas" w:hAnsi="Consolas"/>
          <w:b/>
          <w:color w:val="2563EB"/>
          <w:sz w:val="19"/>
        </w:rPr>
        <w:t>title="Ver Vale Oficial de Traspaso / Detalle de Movimiento"</w:t>
      </w:r>
      <w:r>
        <w:rPr>
          <w:rFonts w:ascii="Inter" w:hAnsi="Inter"/>
          <w:b w:val="0"/>
          <w:color w:val="334155"/>
          <w:sz w:val="20"/>
        </w:rPr>
        <w:t xml:space="preserve"> sin texto visible.</w:t>
      </w:r>
    </w:p>
    <w:p>
      <w:pPr>
        <w:pStyle w:val="ListBullet"/>
        <w:spacing w:before="0" w:after="60" w:line="300" w:lineRule="auto"/>
      </w:pPr>
      <w:r>
        <w:rPr>
          <w:rFonts w:ascii="Inter" w:hAnsi="Inter"/>
          <w:b/>
          <w:color w:val="0F172A"/>
          <w:sz w:val="20"/>
        </w:rPr>
        <w:t>Alineación Estricta 1:1 de Columnas en Kárdex:</w:t>
      </w:r>
      <w:r>
        <w:rPr>
          <w:rFonts w:ascii="Inter" w:hAnsi="Inter"/>
          <w:b w:val="0"/>
          <w:color w:val="334155"/>
          <w:sz w:val="20"/>
        </w:rPr>
        <w:t xml:space="preserve"> Asignación explícita de anchos y alineación centrada para Hora (</w:t>
      </w:r>
      <w:r>
        <w:rPr>
          <w:rFonts w:ascii="Consolas" w:hAnsi="Consolas"/>
          <w:b/>
          <w:color w:val="2563EB"/>
          <w:sz w:val="19"/>
        </w:rPr>
        <w:t>85px</w:t>
      </w:r>
      <w:r>
        <w:rPr>
          <w:rFonts w:ascii="Inter" w:hAnsi="Inter"/>
          <w:b w:val="0"/>
          <w:color w:val="334155"/>
          <w:sz w:val="20"/>
        </w:rPr>
        <w:t>), Tipo de Movimiento con badges de estado (</w:t>
      </w:r>
      <w:r>
        <w:rPr>
          <w:rFonts w:ascii="Consolas" w:hAnsi="Consolas"/>
          <w:b/>
          <w:color w:val="2563EB"/>
          <w:sz w:val="19"/>
        </w:rPr>
        <w:t>150px</w:t>
      </w:r>
      <w:r>
        <w:rPr>
          <w:rFonts w:ascii="Inter" w:hAnsi="Inter"/>
          <w:b w:val="0"/>
          <w:color w:val="334155"/>
          <w:sz w:val="20"/>
        </w:rPr>
        <w:t>), Cantidad en tipografía monoespaciada bold (</w:t>
      </w:r>
      <w:r>
        <w:rPr>
          <w:rFonts w:ascii="Consolas" w:hAnsi="Consolas"/>
          <w:b/>
          <w:color w:val="2563EB"/>
          <w:sz w:val="19"/>
        </w:rPr>
        <w:t>100px</w:t>
      </w:r>
      <w:r>
        <w:rPr>
          <w:rFonts w:ascii="Inter" w:hAnsi="Inter"/>
          <w:b w:val="0"/>
          <w:color w:val="334155"/>
          <w:sz w:val="20"/>
        </w:rPr>
        <w:t>), Folio / Doc (</w:t>
      </w:r>
      <w:r>
        <w:rPr>
          <w:rFonts w:ascii="Consolas" w:hAnsi="Consolas"/>
          <w:b/>
          <w:color w:val="2563EB"/>
          <w:sz w:val="19"/>
        </w:rPr>
        <w:t>120px</w:t>
      </w:r>
      <w:r>
        <w:rPr>
          <w:rFonts w:ascii="Inter" w:hAnsi="Inter"/>
          <w:b w:val="0"/>
          <w:color w:val="334155"/>
          <w:sz w:val="20"/>
        </w:rPr>
        <w:t>) y Acciones (</w:t>
      </w:r>
      <w:r>
        <w:rPr>
          <w:rFonts w:ascii="Consolas" w:hAnsi="Consolas"/>
          <w:b/>
          <w:color w:val="2563EB"/>
          <w:sz w:val="19"/>
        </w:rPr>
        <w:t>90px</w:t>
      </w:r>
      <w:r>
        <w:rPr>
          <w:rFonts w:ascii="Inter" w:hAnsi="Inter"/>
          <w:b w:val="0"/>
          <w:color w:val="334155"/>
          <w:sz w:val="20"/>
        </w:rPr>
        <w:t>).</w:t>
      </w:r>
    </w:p>
    <w:p>
      <w:pPr>
        <w:pStyle w:val="ListBullet"/>
        <w:spacing w:before="0" w:after="60" w:line="300" w:lineRule="auto"/>
      </w:pPr>
      <w:r>
        <w:rPr>
          <w:rFonts w:ascii="Inter" w:hAnsi="Inter"/>
          <w:b/>
          <w:color w:val="0F172A"/>
          <w:sz w:val="20"/>
        </w:rPr>
        <w:t>Modal Oficial In-App de Vale de Traspaso (`UanifyUI.alert`):</w:t>
      </w:r>
      <w:r>
        <w:rPr>
          <w:rFonts w:ascii="Inter" w:hAnsi="Inter"/>
          <w:b w:val="0"/>
          <w:color w:val="334155"/>
          <w:sz w:val="20"/>
        </w:rPr>
        <w:t xml:space="preserve"> Al accionar el botón de cada fila, se despliega una ventana modal in-app con los detalles completos del movimiento, folio, origen, destino, piezas, custodio responsable y sello de auditoría de Logística MES.</w:t>
      </w:r>
    </w:p>
    <w:p>
      <w:pPr>
        <w:pStyle w:val="ListBullet"/>
        <w:spacing w:before="0" w:after="60" w:line="300" w:lineRule="auto"/>
      </w:pPr>
      <w:r>
        <w:rPr>
          <w:rFonts w:ascii="Inter" w:hAnsi="Inter"/>
          <w:b/>
          <w:color w:val="0F172A"/>
          <w:sz w:val="20"/>
        </w:rPr>
        <w:t>Buscador Limpio Multi-Criterio:</w:t>
      </w:r>
      <w:r>
        <w:rPr>
          <w:rFonts w:ascii="Inter" w:hAnsi="Inter"/>
          <w:b w:val="0"/>
          <w:color w:val="334155"/>
          <w:sz w:val="20"/>
        </w:rPr>
        <w:t xml:space="preserve"> Input de búsqueda con vector SVG de lupa alineado a 12px y selector de tipo de movimiento con ancho ergonómico.</w:t>
      </w:r>
    </w:p>
    <w:p>
      <w:pPr>
        <w:pStyle w:val="ListBullet"/>
        <w:spacing w:before="0" w:after="60" w:line="300" w:lineRule="auto"/>
      </w:pPr>
      <w:r>
        <w:rPr>
          <w:rFonts w:ascii="Inter" w:hAnsi="Inter"/>
          <w:b/>
          <w:color w:val="0F172A"/>
          <w:sz w:val="20"/>
        </w:rPr>
        <w:t>`v2.31.0` (2026-09-27):</w:t>
      </w:r>
    </w:p>
    <w:p>
      <w:pPr>
        <w:pStyle w:val="ListBullet"/>
        <w:spacing w:before="0" w:after="60" w:line="300" w:lineRule="auto"/>
      </w:pPr>
      <w:r>
        <w:rPr>
          <w:rFonts w:ascii="Inter" w:hAnsi="Inter"/>
          <w:b/>
          <w:color w:val="0F172A"/>
          <w:sz w:val="20"/>
        </w:rPr>
        <w:t>Estandarización Universal de Tablas de Almacenes Físicos y Kárdex (`Reglas 0.33, 0.35, 0.37`):</w:t>
      </w:r>
    </w:p>
    <w:p>
      <w:pPr>
        <w:pStyle w:val="ListBullet"/>
        <w:spacing w:before="0" w:after="60" w:line="300" w:lineRule="auto"/>
      </w:pPr>
      <w:r>
        <w:rPr>
          <w:rFonts w:ascii="Inter" w:hAnsi="Inter"/>
          <w:b/>
          <w:color w:val="0F172A"/>
          <w:sz w:val="20"/>
        </w:rPr>
        <w:t>Erradicación de Botones Rectangulares de Texto Plano:</w:t>
      </w:r>
      <w:r>
        <w:rPr>
          <w:rFonts w:ascii="Inter" w:hAnsi="Inter"/>
          <w:b w:val="0"/>
          <w:color w:val="334155"/>
          <w:sz w:val="20"/>
        </w:rPr>
        <w:t xml:space="preserve"> Sustitución definitiva de botones toscos de texto plano (</w:t>
      </w:r>
      <w:r>
        <w:rPr>
          <w:rFonts w:ascii="Consolas" w:hAnsi="Consolas"/>
          <w:b/>
          <w:color w:val="2563EB"/>
          <w:sz w:val="19"/>
        </w:rPr>
        <w:t>[Ver Lotes]</w:t>
      </w:r>
      <w:r>
        <w:rPr>
          <w:rFonts w:ascii="Inter" w:hAnsi="Inter"/>
          <w:b w:val="0"/>
          <w:color w:val="334155"/>
          <w:sz w:val="20"/>
        </w:rPr>
        <w:t>) por botones ergonómicos touch tablet-first de 32x32px (</w:t>
      </w:r>
      <w:r>
        <w:rPr>
          <w:rFonts w:ascii="Consolas" w:hAnsi="Consolas"/>
          <w:b/>
          <w:color w:val="2563EB"/>
          <w:sz w:val="19"/>
        </w:rPr>
        <w:t>.btn-table-action.btn-action-view</w:t>
      </w:r>
      <w:r>
        <w:rPr>
          <w:rFonts w:ascii="Inter" w:hAnsi="Inter"/>
          <w:b w:val="0"/>
          <w:color w:val="334155"/>
          <w:sz w:val="20"/>
        </w:rPr>
        <w:t xml:space="preserve">) con fondo pastel suave verde </w:t>
      </w:r>
      <w:r>
        <w:rPr>
          <w:rFonts w:ascii="Consolas" w:hAnsi="Consolas"/>
          <w:b/>
          <w:color w:val="2563EB"/>
          <w:sz w:val="19"/>
        </w:rPr>
        <w:t>#F0FDF4</w:t>
      </w:r>
      <w:r>
        <w:rPr>
          <w:rFonts w:ascii="Inter" w:hAnsi="Inter"/>
          <w:b w:val="0"/>
          <w:color w:val="334155"/>
          <w:sz w:val="20"/>
        </w:rPr>
        <w:t xml:space="preserve">, borde </w:t>
      </w:r>
      <w:r>
        <w:rPr>
          <w:rFonts w:ascii="Consolas" w:hAnsi="Consolas"/>
          <w:b/>
          <w:color w:val="2563EB"/>
          <w:sz w:val="19"/>
        </w:rPr>
        <w:t>#DCFCE7</w:t>
      </w:r>
      <w:r>
        <w:rPr>
          <w:rFonts w:ascii="Inter" w:hAnsi="Inter"/>
          <w:b w:val="0"/>
          <w:color w:val="334155"/>
          <w:sz w:val="20"/>
        </w:rPr>
        <w:t xml:space="preserve">, icono SVG de documento/ojo centrado y tooltip nativo explicativo </w:t>
      </w:r>
      <w:r>
        <w:rPr>
          <w:rFonts w:ascii="Consolas" w:hAnsi="Consolas"/>
          <w:b/>
          <w:color w:val="2563EB"/>
          <w:sz w:val="19"/>
        </w:rPr>
        <w:t>title="Ver Lotes e Inventario en Custodia"</w:t>
      </w:r>
      <w:r>
        <w:rPr>
          <w:rFonts w:ascii="Inter" w:hAnsi="Inter"/>
          <w:b w:val="0"/>
          <w:color w:val="334155"/>
          <w:sz w:val="20"/>
        </w:rPr>
        <w:t xml:space="preserve"> sin texto visible.</w:t>
      </w:r>
    </w:p>
    <w:p>
      <w:pPr>
        <w:pStyle w:val="ListBullet"/>
        <w:spacing w:before="0" w:after="60" w:line="300" w:lineRule="auto"/>
      </w:pPr>
      <w:r>
        <w:rPr>
          <w:rFonts w:ascii="Inter" w:hAnsi="Inter"/>
          <w:b/>
          <w:color w:val="0F172A"/>
          <w:sz w:val="20"/>
        </w:rPr>
        <w:t>Buscadores Limpios sin Empalme de Texto:</w:t>
      </w:r>
      <w:r>
        <w:rPr>
          <w:rFonts w:ascii="Inter" w:hAnsi="Inter"/>
          <w:b w:val="0"/>
          <w:color w:val="334155"/>
          <w:sz w:val="20"/>
        </w:rPr>
        <w:t xml:space="preserve"> Reemplazo de cualquier remanente de texto plano en buscadores por vector SVG de lupa alineado a 12px y padding de 38px en </w:t>
      </w:r>
      <w:r>
        <w:rPr>
          <w:rFonts w:ascii="Consolas" w:hAnsi="Consolas"/>
          <w:b/>
          <w:color w:val="2563EB"/>
          <w:sz w:val="19"/>
        </w:rPr>
        <w:t>#whSearchInput</w:t>
      </w:r>
      <w:r>
        <w:rPr>
          <w:rFonts w:ascii="Inter" w:hAnsi="Inter"/>
          <w:b w:val="0"/>
          <w:color w:val="334155"/>
          <w:sz w:val="20"/>
        </w:rPr>
        <w:t xml:space="preserve"> y </w:t>
      </w:r>
      <w:r>
        <w:rPr>
          <w:rFonts w:ascii="Consolas" w:hAnsi="Consolas"/>
          <w:b/>
          <w:color w:val="2563EB"/>
          <w:sz w:val="19"/>
        </w:rPr>
        <w:t>#kardexSearchInput</w:t>
      </w:r>
      <w:r>
        <w:rPr>
          <w:rFonts w:ascii="Inter" w:hAnsi="Inter"/>
          <w:b w:val="0"/>
          <w:color w:val="334155"/>
          <w:sz w:val="20"/>
        </w:rPr>
        <w:t>.</w:t>
      </w:r>
    </w:p>
    <w:p>
      <w:pPr>
        <w:pStyle w:val="ListBullet"/>
        <w:spacing w:before="0" w:after="60" w:line="300" w:lineRule="auto"/>
      </w:pPr>
      <w:r>
        <w:rPr>
          <w:rFonts w:ascii="Inter" w:hAnsi="Inter"/>
          <w:b/>
          <w:color w:val="0F172A"/>
          <w:sz w:val="20"/>
        </w:rPr>
        <w:t>Alineación Estricta 1:1 de Columnas:</w:t>
      </w:r>
      <w:r>
        <w:rPr>
          <w:rFonts w:ascii="Inter" w:hAnsi="Inter"/>
          <w:b w:val="0"/>
          <w:color w:val="334155"/>
          <w:sz w:val="20"/>
        </w:rPr>
        <w:t xml:space="preserve"> Anchos fijos milimétricos en cabeceras </w:t>
      </w:r>
      <w:r>
        <w:rPr>
          <w:rFonts w:ascii="Consolas" w:hAnsi="Consolas"/>
          <w:b/>
          <w:color w:val="2563EB"/>
          <w:sz w:val="19"/>
        </w:rPr>
        <w:t>&lt;th&gt;</w:t>
      </w:r>
      <w:r>
        <w:rPr>
          <w:rFonts w:ascii="Inter" w:hAnsi="Inter"/>
          <w:b w:val="0"/>
          <w:color w:val="334155"/>
          <w:sz w:val="20"/>
        </w:rPr>
        <w:t xml:space="preserve"> y centrado de Tipo, Stock Actual (monospace bold), Capacidad (porcentaje + progress bar) y Estatus (</w:t>
      </w:r>
      <w:r>
        <w:rPr>
          <w:rFonts w:ascii="Consolas" w:hAnsi="Consolas"/>
          <w:b/>
          <w:color w:val="2563EB"/>
          <w:sz w:val="19"/>
        </w:rPr>
        <w:t>.table-status-pill</w:t>
      </w:r>
      <w:r>
        <w:rPr>
          <w:rFonts w:ascii="Inter" w:hAnsi="Inter"/>
          <w:b w:val="0"/>
          <w:color w:val="334155"/>
          <w:sz w:val="20"/>
        </w:rPr>
        <w:t xml:space="preserve">) en </w:t>
      </w:r>
      <w:r>
        <w:rPr>
          <w:rFonts w:ascii="Consolas" w:hAnsi="Consolas"/>
          <w:b/>
          <w:color w:val="2563EB"/>
          <w:sz w:val="19"/>
        </w:rPr>
        <w:t>#warehousesTable</w:t>
      </w:r>
      <w:r>
        <w:rPr>
          <w:rFonts w:ascii="Inter" w:hAnsi="Inter"/>
          <w:b w:val="0"/>
          <w:color w:val="334155"/>
          <w:sz w:val="20"/>
        </w:rPr>
        <w:t xml:space="preserve"> y </w:t>
      </w:r>
      <w:r>
        <w:rPr>
          <w:rFonts w:ascii="Consolas" w:hAnsi="Consolas"/>
          <w:b/>
          <w:color w:val="2563EB"/>
          <w:sz w:val="19"/>
        </w:rPr>
        <w:t>#inventoryKardexTable</w:t>
      </w:r>
      <w:r>
        <w:rPr>
          <w:rFonts w:ascii="Inter" w:hAnsi="Inter"/>
          <w:b w:val="0"/>
          <w:color w:val="334155"/>
          <w:sz w:val="20"/>
        </w:rPr>
        <w:t>.</w:t>
      </w:r>
    </w:p>
    <w:p>
      <w:pPr>
        <w:pStyle w:val="ListBullet"/>
        <w:spacing w:before="0" w:after="60" w:line="300" w:lineRule="auto"/>
      </w:pPr>
      <w:r>
        <w:rPr>
          <w:rFonts w:ascii="Inter" w:hAnsi="Inter"/>
          <w:b/>
          <w:color w:val="0F172A"/>
          <w:sz w:val="20"/>
        </w:rPr>
        <w:t>Estandarización de Kárdex de Traspasos:</w:t>
      </w:r>
      <w:r>
        <w:rPr>
          <w:rFonts w:ascii="Inter" w:hAnsi="Inter"/>
          <w:b w:val="0"/>
          <w:color w:val="334155"/>
          <w:sz w:val="20"/>
        </w:rPr>
        <w:t xml:space="preserve"> Centrado de Cantidad en tipografía monoespaciada bold, centrado de Folio y botón ergonómico de 32x32px con tooltip explicativo </w:t>
      </w:r>
      <w:r>
        <w:rPr>
          <w:rFonts w:ascii="Consolas" w:hAnsi="Consolas"/>
          <w:b/>
          <w:color w:val="2563EB"/>
          <w:sz w:val="19"/>
        </w:rPr>
        <w:t>title="Ver Vale Oficial de Traspaso"</w:t>
      </w:r>
      <w:r>
        <w:rPr>
          <w:rFonts w:ascii="Inter" w:hAnsi="Inter"/>
          <w:b w:val="0"/>
          <w:color w:val="334155"/>
          <w:sz w:val="20"/>
        </w:rPr>
        <w:t>.</w:t>
      </w:r>
    </w:p>
    <w:p>
      <w:pPr>
        <w:pStyle w:val="ListBullet"/>
        <w:spacing w:before="0" w:after="60" w:line="300" w:lineRule="auto"/>
      </w:pPr>
      <w:r>
        <w:rPr>
          <w:rFonts w:ascii="Inter" w:hAnsi="Inter"/>
          <w:b/>
          <w:color w:val="0F172A"/>
          <w:sz w:val="20"/>
        </w:rPr>
        <w:t>`v2.30.0` (2026-09-27):</w:t>
      </w:r>
    </w:p>
    <w:p>
      <w:pPr>
        <w:pStyle w:val="ListBullet"/>
        <w:spacing w:before="0" w:after="60" w:line="300" w:lineRule="auto"/>
      </w:pPr>
      <w:r>
        <w:rPr>
          <w:rFonts w:ascii="Inter" w:hAnsi="Inter"/>
          <w:b/>
          <w:color w:val="0F172A"/>
          <w:sz w:val="20"/>
        </w:rPr>
        <w:t>Estandarización Universal de Tablas de Catálogo de Sombreros y Hormas / Moldes (`Reglas 0.33, 0.35, 0.37`):</w:t>
      </w:r>
    </w:p>
    <w:p>
      <w:pPr>
        <w:pStyle w:val="ListBullet"/>
        <w:spacing w:before="0" w:after="60" w:line="300" w:lineRule="auto"/>
      </w:pPr>
      <w:r>
        <w:rPr>
          <w:rFonts w:ascii="Inter" w:hAnsi="Inter"/>
          <w:b/>
          <w:color w:val="0F172A"/>
          <w:sz w:val="20"/>
        </w:rPr>
        <w:t>Alineación Estricta de Columnas 1:1 en Catálogos Maestros:</w:t>
      </w:r>
      <w:r>
        <w:rPr>
          <w:rFonts w:ascii="Inter" w:hAnsi="Inter"/>
          <w:b w:val="0"/>
          <w:color w:val="334155"/>
          <w:sz w:val="20"/>
        </w:rPr>
        <w:t xml:space="preserve"> Anchos explícitos milimétricos y alineación centrada para Tallas, Estatus, Horma Compatible, Valor Catálogo y Acciones en </w:t>
      </w:r>
      <w:r>
        <w:rPr>
          <w:rFonts w:ascii="Consolas" w:hAnsi="Consolas"/>
          <w:b/>
          <w:color w:val="2563EB"/>
          <w:sz w:val="19"/>
        </w:rPr>
        <w:t>#tblInventoryHats</w:t>
      </w:r>
      <w:r>
        <w:rPr>
          <w:rFonts w:ascii="Inter" w:hAnsi="Inter"/>
          <w:b w:val="0"/>
          <w:color w:val="334155"/>
          <w:sz w:val="20"/>
        </w:rPr>
        <w:t xml:space="preserve"> y </w:t>
      </w:r>
      <w:r>
        <w:rPr>
          <w:rFonts w:ascii="Consolas" w:hAnsi="Consolas"/>
          <w:b/>
          <w:color w:val="2563EB"/>
          <w:sz w:val="19"/>
        </w:rPr>
        <w:t>#tblInventoryMolds</w:t>
      </w:r>
      <w:r>
        <w:rPr>
          <w:rFonts w:ascii="Inter" w:hAnsi="Inter"/>
          <w:b w:val="0"/>
          <w:color w:val="334155"/>
          <w:sz w:val="20"/>
        </w:rPr>
        <w:t>.</w:t>
      </w:r>
    </w:p>
    <w:p>
      <w:pPr>
        <w:pStyle w:val="ListBullet"/>
        <w:spacing w:before="0" w:after="60" w:line="300" w:lineRule="auto"/>
      </w:pPr>
      <w:r>
        <w:rPr>
          <w:rFonts w:ascii="Inter" w:hAnsi="Inter"/>
          <w:b/>
          <w:color w:val="0F172A"/>
          <w:sz w:val="20"/>
        </w:rPr>
        <w:t>Botones de Fila de Icono Puro Cuadrados (32x32px) y Paleta Suave Pastel:</w:t>
      </w:r>
      <w:r>
        <w:rPr>
          <w:rFonts w:ascii="Inter" w:hAnsi="Inter"/>
          <w:b w:val="0"/>
          <w:color w:val="334155"/>
          <w:sz w:val="20"/>
        </w:rPr>
        <w:t xml:space="preserve"> Erradicación definitiva de botones toscos rectangulares de texto (</w:t>
      </w:r>
      <w:r>
        <w:rPr>
          <w:rFonts w:ascii="Consolas" w:hAnsi="Consolas"/>
          <w:b/>
          <w:color w:val="2563EB"/>
          <w:sz w:val="19"/>
        </w:rPr>
        <w:t>[Ficha] [Editar] [Baja]</w:t>
      </w:r>
      <w:r>
        <w:rPr>
          <w:rFonts w:ascii="Inter" w:hAnsi="Inter"/>
          <w:b w:val="0"/>
          <w:color w:val="334155"/>
          <w:sz w:val="20"/>
        </w:rPr>
        <w:t xml:space="preserve">), reemplazándolos por botones ergonómicos touch tablet-first con iconos SVG nítidos y tooltips descriptivos (Ficha Técnica en verde pastel </w:t>
      </w:r>
      <w:r>
        <w:rPr>
          <w:rFonts w:ascii="Consolas" w:hAnsi="Consolas"/>
          <w:b/>
          <w:color w:val="2563EB"/>
          <w:sz w:val="19"/>
        </w:rPr>
        <w:t>#F0FDF4</w:t>
      </w:r>
      <w:r>
        <w:rPr>
          <w:rFonts w:ascii="Inter" w:hAnsi="Inter"/>
          <w:b w:val="0"/>
          <w:color w:val="334155"/>
          <w:sz w:val="20"/>
        </w:rPr>
        <w:t xml:space="preserve">, Editar en gris suave </w:t>
      </w:r>
      <w:r>
        <w:rPr>
          <w:rFonts w:ascii="Consolas" w:hAnsi="Consolas"/>
          <w:b/>
          <w:color w:val="2563EB"/>
          <w:sz w:val="19"/>
        </w:rPr>
        <w:t>#F1F5F9</w:t>
      </w:r>
      <w:r>
        <w:rPr>
          <w:rFonts w:ascii="Inter" w:hAnsi="Inter"/>
          <w:b w:val="0"/>
          <w:color w:val="334155"/>
          <w:sz w:val="20"/>
        </w:rPr>
        <w:t xml:space="preserve">, y Baja/Mantenimiento en rojo pastel </w:t>
      </w:r>
      <w:r>
        <w:rPr>
          <w:rFonts w:ascii="Consolas" w:hAnsi="Consolas"/>
          <w:b/>
          <w:color w:val="2563EB"/>
          <w:sz w:val="19"/>
        </w:rPr>
        <w:t>#FEF2F2</w:t>
      </w:r>
      <w:r>
        <w:rPr>
          <w:rFonts w:ascii="Inter" w:hAnsi="Inter"/>
          <w:b w:val="0"/>
          <w:color w:val="334155"/>
          <w:sz w:val="20"/>
        </w:rPr>
        <w:t>).</w:t>
      </w:r>
    </w:p>
    <w:p>
      <w:pPr>
        <w:pStyle w:val="ListBullet"/>
        <w:spacing w:before="0" w:after="60" w:line="300" w:lineRule="auto"/>
      </w:pPr>
      <w:r>
        <w:rPr>
          <w:rFonts w:ascii="Inter" w:hAnsi="Inter"/>
          <w:b/>
          <w:color w:val="0F172A"/>
          <w:sz w:val="20"/>
        </w:rPr>
        <w:t>Ergonomía Táctil en Botones Primarios (48px):</w:t>
      </w:r>
      <w:r>
        <w:rPr>
          <w:rFonts w:ascii="Inter" w:hAnsi="Inter"/>
          <w:b w:val="0"/>
          <w:color w:val="334155"/>
          <w:sz w:val="20"/>
        </w:rPr>
        <w:t xml:space="preserve"> Ajuste a </w:t>
      </w:r>
      <w:r>
        <w:rPr>
          <w:rFonts w:ascii="Consolas" w:hAnsi="Consolas"/>
          <w:b/>
          <w:color w:val="2563EB"/>
          <w:sz w:val="19"/>
        </w:rPr>
        <w:t>min-height: 48px;</w:t>
      </w:r>
      <w:r>
        <w:rPr>
          <w:rFonts w:ascii="Inter" w:hAnsi="Inter"/>
          <w:b w:val="0"/>
          <w:color w:val="334155"/>
          <w:sz w:val="20"/>
        </w:rPr>
        <w:t xml:space="preserve"> en los botones neurálgicos de cabecera (</w:t>
      </w:r>
      <w:r>
        <w:rPr>
          <w:rFonts w:ascii="Consolas" w:hAnsi="Consolas"/>
          <w:b/>
          <w:color w:val="2563EB"/>
          <w:sz w:val="19"/>
        </w:rPr>
        <w:t>+ Registrar Nuevo Sombrero</w:t>
      </w:r>
      <w:r>
        <w:rPr>
          <w:rFonts w:ascii="Inter" w:hAnsi="Inter"/>
          <w:b w:val="0"/>
          <w:color w:val="334155"/>
          <w:sz w:val="20"/>
        </w:rPr>
        <w:t xml:space="preserve"> y </w:t>
      </w:r>
      <w:r>
        <w:rPr>
          <w:rFonts w:ascii="Consolas" w:hAnsi="Consolas"/>
          <w:b/>
          <w:color w:val="2563EB"/>
          <w:sz w:val="19"/>
        </w:rPr>
        <w:t>+ Registrar Nueva Horma</w:t>
      </w:r>
      <w:r>
        <w:rPr>
          <w:rFonts w:ascii="Inter" w:hAnsi="Inter"/>
          <w:b w:val="0"/>
          <w:color w:val="334155"/>
          <w:sz w:val="20"/>
        </w:rPr>
        <w:t>).</w:t>
      </w:r>
    </w:p>
    <w:p>
      <w:pPr>
        <w:pStyle w:val="ListBullet"/>
        <w:spacing w:before="0" w:after="60" w:line="300" w:lineRule="auto"/>
      </w:pPr>
      <w:r>
        <w:rPr>
          <w:rFonts w:ascii="Inter" w:hAnsi="Inter"/>
          <w:b/>
          <w:color w:val="0F172A"/>
          <w:sz w:val="20"/>
        </w:rPr>
        <w:t>Consumo de Información Vía Tooltips en Modales de Alta (`Regla 0.37`):</w:t>
      </w:r>
      <w:r>
        <w:rPr>
          <w:rFonts w:ascii="Inter" w:hAnsi="Inter"/>
          <w:b w:val="0"/>
          <w:color w:val="334155"/>
          <w:sz w:val="20"/>
        </w:rPr>
        <w:t xml:space="preserve"> Integración de iconos interactivos </w:t>
      </w:r>
      <w:r>
        <w:rPr>
          <w:rFonts w:ascii="Consolas" w:hAnsi="Consolas"/>
          <w:b/>
          <w:color w:val="2563EB"/>
          <w:sz w:val="19"/>
        </w:rPr>
        <w:t>.info-tooltip-icon</w:t>
      </w:r>
      <w:r>
        <w:rPr>
          <w:rFonts w:ascii="Inter" w:hAnsi="Inter"/>
          <w:b w:val="0"/>
          <w:color w:val="334155"/>
          <w:sz w:val="20"/>
        </w:rPr>
        <w:t xml:space="preserve"> en todos los campos de formulario de registro de sombreros y hormas, eliminando sobrecarga visual.</w:t>
      </w:r>
    </w:p>
    <w:p>
      <w:pPr>
        <w:pStyle w:val="ListBullet"/>
        <w:spacing w:before="0" w:after="60" w:line="300" w:lineRule="auto"/>
      </w:pPr>
      <w:r>
        <w:rPr>
          <w:rFonts w:ascii="Inter" w:hAnsi="Inter"/>
          <w:b/>
          <w:color w:val="0F172A"/>
          <w:sz w:val="20"/>
        </w:rPr>
        <w:t>`v2.29.0` (2026-09-27):</w:t>
      </w:r>
    </w:p>
    <w:p>
      <w:pPr>
        <w:pStyle w:val="ListBullet"/>
        <w:spacing w:before="0" w:after="60" w:line="300" w:lineRule="auto"/>
      </w:pPr>
      <w:r>
        <w:rPr>
          <w:rFonts w:ascii="Inter" w:hAnsi="Inter"/>
          <w:b/>
          <w:color w:val="0F172A"/>
          <w:sz w:val="20"/>
        </w:rPr>
        <w:t>Motor de Simulación Horaria Avanzada con Variabilidad Industrial y Progresión Completa:</w:t>
      </w:r>
    </w:p>
    <w:p>
      <w:pPr>
        <w:pStyle w:val="ListBullet"/>
        <w:spacing w:before="0" w:after="60" w:line="300" w:lineRule="auto"/>
      </w:pPr>
      <w:r>
        <w:rPr>
          <w:rFonts w:ascii="Inter" w:hAnsi="Inter"/>
          <w:b/>
          <w:color w:val="0F172A"/>
          <w:sz w:val="20"/>
        </w:rPr>
        <w:t>Simulación Dinámica Hora a Hora (07:00 a 15:30 hrs):</w:t>
      </w:r>
      <w:r>
        <w:rPr>
          <w:rFonts w:ascii="Inter" w:hAnsi="Inter"/>
          <w:b w:val="0"/>
          <w:color w:val="334155"/>
          <w:sz w:val="20"/>
        </w:rPr>
        <w:t xml:space="preserve"> Implementación de catálogo exhaustivo de 9 horas de jornada con variaciones estocásticas realistas en piezas producidas, mermas de calidad, piezas de segunda y fluctuaciones de WIP.</w:t>
      </w:r>
    </w:p>
    <w:p>
      <w:pPr>
        <w:pStyle w:val="ListBullet"/>
        <w:spacing w:before="0" w:after="60" w:line="300" w:lineRule="auto"/>
      </w:pPr>
      <w:r>
        <w:rPr>
          <w:rFonts w:ascii="Inter" w:hAnsi="Inter"/>
          <w:b/>
          <w:color w:val="0F172A"/>
          <w:sz w:val="20"/>
        </w:rPr>
        <w:t>Avance Acelerado de Turno Completo:</w:t>
      </w:r>
      <w:r>
        <w:rPr>
          <w:rFonts w:ascii="Inter" w:hAnsi="Inter"/>
          <w:b w:val="0"/>
          <w:color w:val="334155"/>
          <w:sz w:val="20"/>
        </w:rPr>
        <w:t xml:space="preserve"> Nuevo control "Simular Turno Completo" que proyecta la jornada industrial completa hasta las 15:30 hrs con un solo clic, permitiendo visualizar la capacidad total de la planta.</w:t>
      </w:r>
    </w:p>
    <w:p>
      <w:pPr>
        <w:pStyle w:val="ListBullet"/>
        <w:spacing w:before="0" w:after="60" w:line="300" w:lineRule="auto"/>
      </w:pPr>
      <w:r>
        <w:rPr>
          <w:rFonts w:ascii="Inter" w:hAnsi="Inter"/>
          <w:b/>
          <w:color w:val="0F172A"/>
          <w:sz w:val="20"/>
        </w:rPr>
        <w:t>Reactividad Integral en las 6 Sub-Pestañas de Analítica:</w:t>
      </w:r>
    </w:p>
    <w:p>
      <w:pPr>
        <w:pStyle w:val="ListNumber"/>
        <w:spacing w:before="20" w:after="60" w:line="300" w:lineRule="auto"/>
      </w:pPr>
      <w:r>
        <w:rPr>
          <w:rFonts w:ascii="Inter" w:hAnsi="Inter"/>
          <w:b w:val="0"/>
          <w:i/>
          <w:color w:val="334155"/>
          <w:sz w:val="20"/>
        </w:rPr>
        <w:t>OEE &amp; Eficiencia Global:</w:t>
      </w:r>
      <w:r>
        <w:rPr>
          <w:rFonts w:ascii="Inter" w:hAnsi="Inter"/>
          <w:b w:val="0"/>
          <w:color w:val="334155"/>
          <w:sz w:val="20"/>
        </w:rPr>
        <w:t xml:space="preserve"> Recálculo matemático y reactivo de Disponibilidad, Rendimiento, Calidad y OEE Global con actualización de barras de progreso y veredicto.</w:t>
      </w:r>
    </w:p>
    <w:p>
      <w:pPr>
        <w:pStyle w:val="ListNumber"/>
        <w:spacing w:before="20" w:after="60" w:line="300" w:lineRule="auto"/>
      </w:pPr>
      <w:r>
        <w:rPr>
          <w:rFonts w:ascii="Inter" w:hAnsi="Inter"/>
          <w:b w:val="0"/>
          <w:i/>
          <w:color w:val="334155"/>
          <w:sz w:val="20"/>
        </w:rPr>
        <w:t>Resumen Financiero &amp; Valorización:</w:t>
      </w:r>
      <w:r>
        <w:rPr>
          <w:rFonts w:ascii="Inter" w:hAnsi="Inter"/>
          <w:b w:val="0"/>
          <w:color w:val="334155"/>
          <w:sz w:val="20"/>
        </w:rPr>
        <w:t xml:space="preserve"> Actualización en vivo del valor producido en MXN, porcentaje de fulfillment B2B, saldos de remate de viernes y costo de scrap con trends contextuales.</w:t>
      </w:r>
    </w:p>
    <w:p>
      <w:pPr>
        <w:pStyle w:val="ListNumber"/>
        <w:spacing w:before="20" w:after="60" w:line="300" w:lineRule="auto"/>
      </w:pPr>
      <w:r>
        <w:rPr>
          <w:rFonts w:ascii="Inter" w:hAnsi="Inter"/>
          <w:b w:val="0"/>
          <w:i/>
          <w:color w:val="334155"/>
          <w:sz w:val="20"/>
        </w:rPr>
        <w:t>KPIs de Supervisores:</w:t>
      </w:r>
      <w:r>
        <w:rPr>
          <w:rFonts w:ascii="Inter" w:hAnsi="Inter"/>
          <w:b w:val="0"/>
          <w:color w:val="334155"/>
          <w:sz w:val="20"/>
        </w:rPr>
        <w:t xml:space="preserve"> Rendimiento dinámico por departamento (Prensas, Acabado, Rampa) con takts reales, piezas procesadas y calificaciones actualizadas.</w:t>
      </w:r>
    </w:p>
    <w:p>
      <w:pPr>
        <w:pStyle w:val="ListNumber"/>
        <w:spacing w:before="20" w:after="60" w:line="300" w:lineRule="auto"/>
      </w:pPr>
      <w:r>
        <w:rPr>
          <w:rFonts w:ascii="Inter" w:hAnsi="Inter"/>
          <w:b w:val="0"/>
          <w:i/>
          <w:color w:val="334155"/>
          <w:sz w:val="20"/>
        </w:rPr>
        <w:t>Balanceo de Líneas &amp; Cuellos de Botella:</w:t>
      </w:r>
      <w:r>
        <w:rPr>
          <w:rFonts w:ascii="Inter" w:hAnsi="Inter"/>
          <w:b w:val="0"/>
          <w:color w:val="334155"/>
          <w:sz w:val="20"/>
        </w:rPr>
        <w:t xml:space="preserve"> Rotación de cuellos de botella por estación según avance de la jornada con alerta diagnóstica y visualización de WIP acumulado.</w:t>
      </w:r>
    </w:p>
    <w:p>
      <w:pPr>
        <w:pStyle w:val="ListNumber"/>
        <w:spacing w:before="20" w:after="60" w:line="300" w:lineRule="auto"/>
      </w:pPr>
      <w:r>
        <w:rPr>
          <w:rFonts w:ascii="Inter" w:hAnsi="Inter"/>
          <w:b w:val="0"/>
          <w:i/>
          <w:color w:val="334155"/>
          <w:sz w:val="20"/>
        </w:rPr>
        <w:t>Bitácora de Paros &amp; SMED:</w:t>
      </w:r>
      <w:r>
        <w:rPr>
          <w:rFonts w:ascii="Inter" w:hAnsi="Inter"/>
          <w:b w:val="0"/>
          <w:color w:val="334155"/>
          <w:sz w:val="20"/>
        </w:rPr>
        <w:t xml:space="preserve"> Registro secuencial de eventos de paro y cambios de horma con timestamps de la hora simulada.</w:t>
      </w:r>
    </w:p>
    <w:p>
      <w:pPr>
        <w:pStyle w:val="ListNumber"/>
        <w:spacing w:before="20" w:after="60" w:line="300" w:lineRule="auto"/>
      </w:pPr>
      <w:r>
        <w:rPr>
          <w:rFonts w:ascii="Inter" w:hAnsi="Inter"/>
          <w:b w:val="0"/>
          <w:i/>
          <w:color w:val="334155"/>
          <w:sz w:val="20"/>
        </w:rPr>
        <w:t>Matriz de Materiales (BOM):</w:t>
      </w:r>
      <w:r>
        <w:rPr>
          <w:rFonts w:ascii="Inter" w:hAnsi="Inter"/>
          <w:b w:val="0"/>
          <w:color w:val="334155"/>
          <w:sz w:val="20"/>
        </w:rPr>
        <w:t xml:space="preserve"> Consumo acumulado de metros de telar, litros de apresto/dope, rollos de alambre, tafiletes y barniz.</w:t>
      </w:r>
    </w:p>
    <w:p>
      <w:pPr>
        <w:pStyle w:val="ListBullet"/>
        <w:spacing w:before="0" w:after="60" w:line="300" w:lineRule="auto"/>
      </w:pPr>
      <w:r>
        <w:rPr>
          <w:rFonts w:ascii="Inter" w:hAnsi="Inter"/>
          <w:b/>
          <w:color w:val="0F172A"/>
          <w:sz w:val="20"/>
        </w:rPr>
        <w:t>Sincronización Total con Tablero Andon:</w:t>
      </w:r>
      <w:r>
        <w:rPr>
          <w:rFonts w:ascii="Inter" w:hAnsi="Inter"/>
          <w:b w:val="0"/>
          <w:color w:val="334155"/>
          <w:sz w:val="20"/>
        </w:rPr>
        <w:t xml:space="preserve"> Emisión de eventos </w:t>
      </w:r>
      <w:r>
        <w:rPr>
          <w:rFonts w:ascii="Consolas" w:hAnsi="Consolas"/>
          <w:b/>
          <w:color w:val="2563EB"/>
          <w:sz w:val="19"/>
        </w:rPr>
        <w:t>piece-registered</w:t>
      </w:r>
      <w:r>
        <w:rPr>
          <w:rFonts w:ascii="Inter" w:hAnsi="Inter"/>
          <w:b w:val="0"/>
          <w:color w:val="334155"/>
          <w:sz w:val="20"/>
        </w:rPr>
        <w:t xml:space="preserve"> hacia el bus global para reflejar la evolución horaria en los semáforos y gráficas de piso.</w:t>
      </w:r>
    </w:p>
    <w:p>
      <w:pPr>
        <w:pStyle w:val="ListBullet"/>
        <w:spacing w:before="0" w:after="60" w:line="300" w:lineRule="auto"/>
      </w:pPr>
      <w:r>
        <w:rPr>
          <w:rFonts w:ascii="Inter" w:hAnsi="Inter"/>
          <w:b/>
          <w:color w:val="0F172A"/>
          <w:sz w:val="20"/>
        </w:rPr>
        <w:t>`v2.28.0` (2026-09-27):</w:t>
      </w:r>
    </w:p>
    <w:p>
      <w:pPr>
        <w:pStyle w:val="ListBullet"/>
        <w:spacing w:before="0" w:after="60" w:line="300" w:lineRule="auto"/>
      </w:pPr>
      <w:r>
        <w:rPr>
          <w:rFonts w:ascii="Inter" w:hAnsi="Inter"/>
          <w:b/>
          <w:color w:val="0F172A"/>
          <w:sz w:val="20"/>
        </w:rPr>
        <w:t>Limpieza Integral de Integración CONTPAQi / ERP y Estado Previo a Homologación Técnica:</w:t>
      </w:r>
    </w:p>
    <w:p>
      <w:pPr>
        <w:pStyle w:val="ListBullet"/>
        <w:spacing w:before="0" w:after="60" w:line="300" w:lineRule="auto"/>
      </w:pPr>
      <w:r>
        <w:rPr>
          <w:rFonts w:ascii="Inter" w:hAnsi="Inter"/>
          <w:b/>
          <w:color w:val="0F172A"/>
          <w:sz w:val="20"/>
        </w:rPr>
        <w:t>Eliminación Total de Datos Simulados / Mock:</w:t>
      </w:r>
      <w:r>
        <w:rPr>
          <w:rFonts w:ascii="Inter" w:hAnsi="Inter"/>
          <w:b w:val="0"/>
          <w:color w:val="334155"/>
          <w:sz w:val="20"/>
        </w:rPr>
        <w:t xml:space="preserve"> Se retiraron parámetros ficticios de IP (</w:t>
      </w:r>
      <w:r>
        <w:rPr>
          <w:rFonts w:ascii="Consolas" w:hAnsi="Consolas"/>
          <w:b/>
          <w:color w:val="2563EB"/>
          <w:sz w:val="19"/>
        </w:rPr>
        <w:t>192.168.1.50:9005</w:t>
      </w:r>
      <w:r>
        <w:rPr>
          <w:rFonts w:ascii="Inter" w:hAnsi="Inter"/>
          <w:b w:val="0"/>
          <w:color w:val="334155"/>
          <w:sz w:val="20"/>
        </w:rPr>
        <w:t>), bases de datos mock (</w:t>
      </w:r>
      <w:r>
        <w:rPr>
          <w:rFonts w:ascii="Consolas" w:hAnsi="Consolas"/>
          <w:b/>
          <w:color w:val="2563EB"/>
          <w:sz w:val="19"/>
        </w:rPr>
        <w:t>ct_tombstone_comercial</w:t>
      </w:r>
      <w:r>
        <w:rPr>
          <w:rFonts w:ascii="Inter" w:hAnsi="Inter"/>
          <w:b w:val="0"/>
          <w:color w:val="334155"/>
          <w:sz w:val="20"/>
        </w:rPr>
        <w:t>), mapeos prefijados de almacenes, órdenes de compra mayorista simuladas (</w:t>
      </w:r>
      <w:r>
        <w:rPr>
          <w:rFonts w:ascii="Consolas" w:hAnsi="Consolas"/>
          <w:b/>
          <w:color w:val="2563EB"/>
          <w:sz w:val="19"/>
        </w:rPr>
        <w:t>#OC-2026-9420</w:t>
      </w:r>
      <w:r>
        <w:rPr>
          <w:rFonts w:ascii="Inter" w:hAnsi="Inter"/>
          <w:b w:val="0"/>
          <w:color w:val="334155"/>
          <w:sz w:val="20"/>
        </w:rPr>
        <w:t>) y registros de auditoría inventados.</w:t>
      </w:r>
    </w:p>
    <w:p>
      <w:pPr>
        <w:pStyle w:val="ListBullet"/>
        <w:spacing w:before="0" w:after="60" w:line="300" w:lineRule="auto"/>
      </w:pPr>
      <w:r>
        <w:rPr>
          <w:rFonts w:ascii="Inter" w:hAnsi="Inter"/>
          <w:b/>
          <w:color w:val="0F172A"/>
          <w:sz w:val="20"/>
        </w:rPr>
        <w:t>Estado Limpio Profesional (Empty State Industrial):</w:t>
      </w:r>
      <w:r>
        <w:rPr>
          <w:rFonts w:ascii="Inter" w:hAnsi="Inter"/>
          <w:b w:val="0"/>
          <w:color w:val="334155"/>
          <w:sz w:val="20"/>
        </w:rPr>
        <w:t xml:space="preserve"> El módulo </w:t>
      </w:r>
      <w:r>
        <w:rPr>
          <w:rFonts w:ascii="Consolas" w:hAnsi="Consolas"/>
          <w:b/>
          <w:color w:val="2563EB"/>
          <w:sz w:val="19"/>
        </w:rPr>
        <w:t>subtab-config-compac</w:t>
      </w:r>
      <w:r>
        <w:rPr>
          <w:rFonts w:ascii="Inter" w:hAnsi="Inter"/>
          <w:b w:val="0"/>
          <w:color w:val="334155"/>
          <w:sz w:val="20"/>
        </w:rPr>
        <w:t xml:space="preserve"> se configuró en modo neutro en espera de especificación técnica, con estado visual </w:t>
      </w:r>
      <w:r>
        <w:rPr>
          <w:rFonts w:ascii="Consolas" w:hAnsi="Consolas"/>
          <w:b/>
          <w:color w:val="2563EB"/>
          <w:sz w:val="19"/>
        </w:rPr>
        <w:t>Sin Configuración Activa</w:t>
      </w:r>
      <w:r>
        <w:rPr>
          <w:rFonts w:ascii="Inter" w:hAnsi="Inter"/>
          <w:b w:val="0"/>
          <w:color w:val="334155"/>
          <w:sz w:val="20"/>
        </w:rPr>
        <w:t xml:space="preserve"> y tarjeta central informativa.</w:t>
      </w:r>
    </w:p>
    <w:p>
      <w:pPr>
        <w:pStyle w:val="ListBullet"/>
        <w:spacing w:before="0" w:after="60" w:line="300" w:lineRule="auto"/>
      </w:pPr>
      <w:r>
        <w:rPr>
          <w:rFonts w:ascii="Inter" w:hAnsi="Inter"/>
          <w:b/>
          <w:color w:val="0F172A"/>
          <w:sz w:val="20"/>
        </w:rPr>
        <w:t>Matriz de Prerrequisitos para Revisión Técnica con Edmundo:</w:t>
      </w:r>
      <w:r>
        <w:rPr>
          <w:rFonts w:ascii="Inter" w:hAnsi="Inter"/>
          <w:b w:val="0"/>
          <w:color w:val="334155"/>
          <w:sz w:val="20"/>
        </w:rPr>
        <w:t xml:space="preserve"> Checklist estructurado para la sesión técnica con Dirección (Edmundo González) y Soporte de Sistemas: 1) Protocolo de Conectividad (ODBC vs REST Gateway), 2) Base de Datos y Credenciales de Empresa, 3) Homologación 1 a 1 de Almacenes MES vs Bodegas Fiscales, 4) Reglas de Salidas B2B y Vales de Camioneta.</w:t>
      </w:r>
    </w:p>
    <w:p>
      <w:pPr>
        <w:pStyle w:val="ListBullet"/>
        <w:spacing w:before="0" w:after="60" w:line="300" w:lineRule="auto"/>
      </w:pPr>
      <w:r>
        <w:rPr>
          <w:rFonts w:ascii="Inter" w:hAnsi="Inter"/>
          <w:b/>
          <w:color w:val="0F172A"/>
          <w:sz w:val="20"/>
        </w:rPr>
        <w:t>Sincronización de Parámetros de Turno:</w:t>
      </w:r>
      <w:r>
        <w:rPr>
          <w:rFonts w:ascii="Inter" w:hAnsi="Inter"/>
          <w:b w:val="0"/>
          <w:color w:val="334155"/>
          <w:sz w:val="20"/>
        </w:rPr>
        <w:t xml:space="preserve"> La tarjeta de enlace COMPAC en </w:t>
      </w:r>
      <w:r>
        <w:rPr>
          <w:rFonts w:ascii="Consolas" w:hAnsi="Consolas"/>
          <w:b/>
          <w:color w:val="2563EB"/>
          <w:sz w:val="19"/>
        </w:rPr>
        <w:t>subtab-config-params</w:t>
      </w:r>
      <w:r>
        <w:rPr>
          <w:rFonts w:ascii="Inter" w:hAnsi="Inter"/>
          <w:b w:val="0"/>
          <w:color w:val="334155"/>
          <w:sz w:val="20"/>
        </w:rPr>
        <w:t xml:space="preserve"> se dejó limpia y libre de valores predefinidos, mostrando estado pendiente de asignación.</w:t>
      </w:r>
    </w:p>
    <w:p>
      <w:pPr>
        <w:pStyle w:val="ListBullet"/>
        <w:spacing w:before="0" w:after="60" w:line="300" w:lineRule="auto"/>
      </w:pPr>
      <w:r>
        <w:rPr>
          <w:rFonts w:ascii="Inter" w:hAnsi="Inter"/>
          <w:b/>
          <w:color w:val="0F172A"/>
          <w:sz w:val="20"/>
        </w:rPr>
        <w:t>`v2.27.0` (2026-09-27):</w:t>
      </w:r>
    </w:p>
    <w:p>
      <w:pPr>
        <w:pStyle w:val="ListBullet"/>
        <w:spacing w:before="0" w:after="60" w:line="300" w:lineRule="auto"/>
      </w:pPr>
      <w:r>
        <w:rPr>
          <w:rFonts w:ascii="Inter" w:hAnsi="Inter"/>
          <w:b/>
          <w:color w:val="0F172A"/>
          <w:sz w:val="20"/>
        </w:rPr>
        <w:t>Estandarización de Selectores de Tiempo y Consumo de Especificaciones Vía Tooltips (`Regla 0.37`):</w:t>
      </w:r>
    </w:p>
    <w:p>
      <w:pPr>
        <w:pStyle w:val="ListBullet"/>
        <w:spacing w:before="0" w:after="60" w:line="300" w:lineRule="auto"/>
      </w:pPr>
      <w:r>
        <w:rPr>
          <w:rFonts w:ascii="Inter" w:hAnsi="Inter"/>
          <w:b/>
          <w:color w:val="0F172A"/>
          <w:sz w:val="20"/>
        </w:rPr>
        <w:t>Selectores Intuitivos de Receso / Comida:</w:t>
      </w:r>
      <w:r>
        <w:rPr>
          <w:rFonts w:ascii="Inter" w:hAnsi="Inter"/>
          <w:b w:val="0"/>
          <w:color w:val="334155"/>
          <w:sz w:val="20"/>
        </w:rPr>
        <w:t xml:space="preserve"> Sustitución del input de texto manual por dos selectores nativos de hora (</w:t>
      </w:r>
      <w:r>
        <w:rPr>
          <w:rFonts w:ascii="Consolas" w:hAnsi="Consolas"/>
          <w:b/>
          <w:color w:val="2563EB"/>
          <w:sz w:val="19"/>
        </w:rPr>
        <w:t>Inicio Receso</w:t>
      </w:r>
      <w:r>
        <w:rPr>
          <w:rFonts w:ascii="Inter" w:hAnsi="Inter"/>
          <w:b w:val="0"/>
          <w:color w:val="334155"/>
          <w:sz w:val="20"/>
        </w:rPr>
        <w:t xml:space="preserve"> y </w:t>
      </w:r>
      <w:r>
        <w:rPr>
          <w:rFonts w:ascii="Consolas" w:hAnsi="Consolas"/>
          <w:b/>
          <w:color w:val="2563EB"/>
          <w:sz w:val="19"/>
        </w:rPr>
        <w:t>Fin Receso</w:t>
      </w:r>
      <w:r>
        <w:rPr>
          <w:rFonts w:ascii="Inter" w:hAnsi="Inter"/>
          <w:b w:val="0"/>
          <w:color w:val="334155"/>
          <w:sz w:val="20"/>
        </w:rPr>
        <w:t>) con cálculo automático de duración en tiempo real (45 min) y retrocompatibilidad total con el formato de sistema (</w:t>
      </w:r>
      <w:r>
        <w:rPr>
          <w:rFonts w:ascii="Consolas" w:hAnsi="Consolas"/>
          <w:b/>
          <w:color w:val="2563EB"/>
          <w:sz w:val="19"/>
        </w:rPr>
        <w:t>"12:00 a 12:45 hrs"</w:t>
      </w:r>
      <w:r>
        <w:rPr>
          <w:rFonts w:ascii="Inter" w:hAnsi="Inter"/>
          <w:b w:val="0"/>
          <w:color w:val="334155"/>
          <w:sz w:val="20"/>
        </w:rPr>
        <w:t>).</w:t>
      </w:r>
    </w:p>
    <w:p>
      <w:pPr>
        <w:pStyle w:val="ListBullet"/>
        <w:spacing w:before="0" w:after="60" w:line="300" w:lineRule="auto"/>
      </w:pPr>
      <w:r>
        <w:rPr>
          <w:rFonts w:ascii="Inter" w:hAnsi="Inter"/>
          <w:b/>
          <w:color w:val="0F172A"/>
          <w:sz w:val="20"/>
        </w:rPr>
        <w:t>Eliminación de "Resumen Informativo del Turno":</w:t>
      </w:r>
      <w:r>
        <w:rPr>
          <w:rFonts w:ascii="Inter" w:hAnsi="Inter"/>
          <w:b w:val="0"/>
          <w:color w:val="334155"/>
          <w:sz w:val="20"/>
        </w:rPr>
        <w:t xml:space="preserve"> Se retiró el input redundante de resumen para dar mayor agilidad y limpieza visual al formulario.</w:t>
      </w:r>
    </w:p>
    <w:p>
      <w:pPr>
        <w:pStyle w:val="ListBullet"/>
        <w:spacing w:before="0" w:after="60" w:line="300" w:lineRule="auto"/>
      </w:pPr>
      <w:r>
        <w:rPr>
          <w:rFonts w:ascii="Inter" w:hAnsi="Inter"/>
          <w:b/>
          <w:color w:val="0F172A"/>
          <w:sz w:val="20"/>
        </w:rPr>
        <w:t>Consumo Obligatorio de Información Vía Tooltips:</w:t>
      </w:r>
      <w:r>
        <w:rPr>
          <w:rFonts w:ascii="Inter" w:hAnsi="Inter"/>
          <w:b w:val="0"/>
          <w:color w:val="334155"/>
          <w:sz w:val="20"/>
        </w:rPr>
        <w:t xml:space="preserve"> Eliminación definitiva de textos permanentes explicativos (</w:t>
      </w:r>
      <w:r>
        <w:rPr>
          <w:rFonts w:ascii="Consolas" w:hAnsi="Consolas"/>
          <w:b/>
          <w:color w:val="2563EB"/>
          <w:sz w:val="19"/>
        </w:rPr>
        <w:t>&lt;small&gt;</w:t>
      </w:r>
      <w:r>
        <w:rPr>
          <w:rFonts w:ascii="Inter" w:hAnsi="Inter"/>
          <w:b w:val="0"/>
          <w:color w:val="334155"/>
          <w:sz w:val="20"/>
        </w:rPr>
        <w:t xml:space="preserve">) bajo inputs de metas, takt time, lote madre y umbrales de alerta Andon; la información de referencia se consume bajo demanda mediante iconos interactivos </w:t>
      </w:r>
      <w:r>
        <w:rPr>
          <w:rFonts w:ascii="Consolas" w:hAnsi="Consolas"/>
          <w:b/>
          <w:color w:val="2563EB"/>
          <w:sz w:val="19"/>
        </w:rPr>
        <w:t>.info-tooltip-icon</w:t>
      </w:r>
      <w:r>
        <w:rPr>
          <w:rFonts w:ascii="Inter" w:hAnsi="Inter"/>
          <w:b w:val="0"/>
          <w:color w:val="334155"/>
          <w:sz w:val="20"/>
        </w:rPr>
        <w:t xml:space="preserve"> en los labels.</w:t>
      </w:r>
    </w:p>
    <w:p>
      <w:pPr>
        <w:pStyle w:val="ListBullet"/>
        <w:spacing w:before="0" w:after="60" w:line="300" w:lineRule="auto"/>
      </w:pPr>
      <w:r>
        <w:rPr>
          <w:rFonts w:ascii="Inter" w:hAnsi="Inter"/>
          <w:b/>
          <w:color w:val="0F172A"/>
          <w:sz w:val="20"/>
        </w:rPr>
        <w:t>Régimen Dinámico de Turno US-17 No Configurable:</w:t>
      </w:r>
      <w:r>
        <w:rPr>
          <w:rFonts w:ascii="Inter" w:hAnsi="Inter"/>
          <w:b w:val="0"/>
          <w:color w:val="334155"/>
          <w:sz w:val="20"/>
        </w:rPr>
        <w:t xml:space="preserve"> Supresión de los controles de selección de modo (dinámico vs rígido); el sistema opera de forma permanente y autónoma midiendo el arranque al primer escaneo QR en planta, conservando el monitor de estatus y botón de simulación.</w:t>
      </w:r>
    </w:p>
    <w:p>
      <w:pPr>
        <w:pStyle w:val="ListBullet"/>
        <w:spacing w:before="0" w:after="60" w:line="300" w:lineRule="auto"/>
      </w:pPr>
      <w:r>
        <w:rPr>
          <w:rFonts w:ascii="Inter" w:hAnsi="Inter"/>
          <w:b/>
          <w:color w:val="0F172A"/>
          <w:sz w:val="20"/>
        </w:rPr>
        <w:t>Eliminación del Selector de Rampa:</w:t>
      </w:r>
      <w:r>
        <w:rPr>
          <w:rFonts w:ascii="Inter" w:hAnsi="Inter"/>
          <w:b w:val="0"/>
          <w:color w:val="334155"/>
          <w:sz w:val="20"/>
        </w:rPr>
        <w:t xml:space="preserve"> Retiro del dropdown de fraccionamiento de 60 a 15 piezas, trasladando el 100% de la potestad operativa al criterio del operador en estación.</w:t>
      </w:r>
    </w:p>
    <w:p>
      <w:pPr>
        <w:pStyle w:val="ListBullet"/>
        <w:spacing w:before="0" w:after="60" w:line="300" w:lineRule="auto"/>
      </w:pPr>
      <w:r>
        <w:rPr>
          <w:rFonts w:ascii="Inter" w:hAnsi="Inter"/>
          <w:b/>
          <w:color w:val="0F172A"/>
          <w:sz w:val="20"/>
        </w:rPr>
        <w:t>`v2.26.0` (2026-09-26):</w:t>
      </w:r>
    </w:p>
    <w:p>
      <w:pPr>
        <w:pStyle w:val="ListBullet"/>
        <w:spacing w:before="0" w:after="60" w:line="300" w:lineRule="auto"/>
      </w:pPr>
      <w:r>
        <w:rPr>
          <w:rFonts w:ascii="Inter" w:hAnsi="Inter"/>
          <w:b/>
          <w:color w:val="0F172A"/>
          <w:sz w:val="20"/>
        </w:rPr>
        <w:t>Reingeniería de Rutas &amp; Secuencias Departamentales por Modelo:</w:t>
      </w:r>
      <w:r>
        <w:rPr>
          <w:rFonts w:ascii="Inter" w:hAnsi="Inter"/>
          <w:b w:val="0"/>
          <w:color w:val="334155"/>
          <w:sz w:val="20"/>
        </w:rPr>
        <w:t xml:space="preserve"> Supresión total de botones de flechas (</w:t>
      </w:r>
      <w:r>
        <w:rPr>
          <w:rFonts w:ascii="Consolas" w:hAnsi="Consolas"/>
          <w:b/>
          <w:color w:val="2563EB"/>
          <w:sz w:val="19"/>
        </w:rPr>
      </w:r>
      <w:r>
        <w:rPr>
          <w:rFonts w:ascii="Inter" w:hAnsi="Inter"/>
          <w:b w:val="0"/>
          <w:color w:val="334155"/>
          <w:sz w:val="20"/>
        </w:rPr>
        <w:t xml:space="preserve">, </w:t>
      </w:r>
      <w:r>
        <w:rPr>
          <w:rFonts w:ascii="Consolas" w:hAnsi="Consolas"/>
          <w:b/>
          <w:color w:val="2563EB"/>
          <w:sz w:val="19"/>
        </w:rPr>
      </w:r>
      <w:r>
        <w:rPr>
          <w:rFonts w:ascii="Inter" w:hAnsi="Inter"/>
          <w:b w:val="0"/>
          <w:color w:val="334155"/>
          <w:sz w:val="20"/>
        </w:rPr>
        <w:t>), concentrando el reordenamiento de pasos de manufactura al Drag &amp; Drop con manija de agarre (</w:t>
      </w:r>
      <w:r>
        <w:rPr>
          <w:rFonts w:ascii="Consolas" w:hAnsi="Consolas"/>
          <w:b/>
          <w:color w:val="2563EB"/>
          <w:sz w:val="19"/>
        </w:rPr>
        <w:t>⠿</w:t>
      </w:r>
      <w:r>
        <w:rPr>
          <w:rFonts w:ascii="Inter" w:hAnsi="Inter"/>
          <w:b w:val="0"/>
          <w:color w:val="334155"/>
          <w:sz w:val="20"/>
        </w:rPr>
        <w:t>).</w:t>
      </w:r>
    </w:p>
    <w:p>
      <w:pPr>
        <w:pStyle w:val="ListBullet"/>
        <w:spacing w:before="0" w:after="60" w:line="300" w:lineRule="auto"/>
      </w:pPr>
      <w:r>
        <w:rPr>
          <w:rFonts w:ascii="Inter" w:hAnsi="Inter"/>
          <w:b/>
          <w:color w:val="0F172A"/>
          <w:sz w:val="20"/>
        </w:rPr>
        <w:t>Estado Inicial Deseleccionado y Prompt Guiado:</w:t>
      </w:r>
      <w:r>
        <w:rPr>
          <w:rFonts w:ascii="Inter" w:hAnsi="Inter"/>
          <w:b w:val="0"/>
          <w:color w:val="334155"/>
          <w:sz w:val="20"/>
        </w:rPr>
        <w:t xml:space="preserve"> La interfaz inicia con selección neutra (</w:t>
      </w:r>
      <w:r>
        <w:rPr>
          <w:rFonts w:ascii="Consolas" w:hAnsi="Consolas"/>
          <w:b/>
          <w:color w:val="2563EB"/>
          <w:sz w:val="19"/>
        </w:rPr>
        <w:t>-- Selecciona un Modelo de Sombrero --</w:t>
      </w:r>
      <w:r>
        <w:rPr>
          <w:rFonts w:ascii="Inter" w:hAnsi="Inter"/>
          <w:b w:val="0"/>
          <w:color w:val="334155"/>
          <w:sz w:val="20"/>
        </w:rPr>
        <w:t>), desplegando una tarjeta guía informativa que exige elegir un modelo específico antes de visualizar o editar la secuencia.</w:t>
      </w:r>
    </w:p>
    <w:p>
      <w:pPr>
        <w:pStyle w:val="ListBullet"/>
        <w:spacing w:before="0" w:after="60" w:line="300" w:lineRule="auto"/>
      </w:pPr>
      <w:r>
        <w:rPr>
          <w:rFonts w:ascii="Inter" w:hAnsi="Inter"/>
          <w:b/>
          <w:color w:val="0F172A"/>
          <w:sz w:val="20"/>
        </w:rPr>
        <w:t>Modo Borrador y Botón de Restablecimiento sin Guardar:</w:t>
      </w:r>
      <w:r>
        <w:rPr>
          <w:rFonts w:ascii="Inter" w:hAnsi="Inter"/>
          <w:b w:val="0"/>
          <w:color w:val="334155"/>
          <w:sz w:val="20"/>
        </w:rPr>
        <w:t xml:space="preserve"> Las modificaciones en la secuencia (reordenar, agregar estaciones o remover paradas) se gestionan en un búfer borrador aislado sin mutar el estado global hasta confirmar con </w:t>
      </w:r>
      <w:r>
        <w:rPr>
          <w:rFonts w:ascii="Consolas" w:hAnsi="Consolas"/>
          <w:b/>
          <w:color w:val="2563EB"/>
          <w:sz w:val="19"/>
        </w:rPr>
        <w:t>Guardar Secuencia de Ruta</w:t>
      </w:r>
      <w:r>
        <w:rPr>
          <w:rFonts w:ascii="Inter" w:hAnsi="Inter"/>
          <w:b w:val="0"/>
          <w:color w:val="334155"/>
          <w:sz w:val="20"/>
        </w:rPr>
        <w:t xml:space="preserve">. Se habilitó el botón </w:t>
      </w:r>
      <w:r>
        <w:rPr>
          <w:rFonts w:ascii="Consolas" w:hAnsi="Consolas"/>
          <w:b/>
          <w:color w:val="2563EB"/>
          <w:sz w:val="19"/>
        </w:rPr>
        <w:t>Restablecer Secuencia</w:t>
      </w:r>
      <w:r>
        <w:rPr>
          <w:rFonts w:ascii="Inter" w:hAnsi="Inter"/>
          <w:b w:val="0"/>
          <w:color w:val="334155"/>
          <w:sz w:val="20"/>
        </w:rPr>
        <w:t xml:space="preserve"> para descartar cambios en memoria y recuperar el flujo original.</w:t>
      </w:r>
    </w:p>
    <w:p>
      <w:pPr>
        <w:pStyle w:val="ListBullet"/>
        <w:spacing w:before="0" w:after="60" w:line="300" w:lineRule="auto"/>
      </w:pPr>
      <w:r>
        <w:rPr>
          <w:rFonts w:ascii="Inter" w:hAnsi="Inter"/>
          <w:b/>
          <w:color w:val="0F172A"/>
          <w:sz w:val="20"/>
        </w:rPr>
        <w:t>Instrucciones No Invasivas Vía Tooltip:</w:t>
      </w:r>
      <w:r>
        <w:rPr>
          <w:rFonts w:ascii="Inter" w:hAnsi="Inter"/>
          <w:b w:val="0"/>
          <w:color w:val="334155"/>
          <w:sz w:val="20"/>
        </w:rPr>
        <w:t xml:space="preserve"> Reemplazo del banner explicativo voluminoso por un botón discreto de ayuda con tooltip nativo, optimizando el espacio vertical de la pantalla.</w:t>
      </w:r>
    </w:p>
    <w:p>
      <w:pPr>
        <w:pStyle w:val="ListBullet"/>
        <w:spacing w:before="0" w:after="60" w:line="300" w:lineRule="auto"/>
      </w:pPr>
      <w:r>
        <w:rPr>
          <w:rFonts w:ascii="Inter" w:hAnsi="Inter"/>
          <w:b/>
          <w:color w:val="0F172A"/>
          <w:sz w:val="20"/>
        </w:rPr>
        <w:t>Optimización de Selectores:</w:t>
      </w:r>
      <w:r>
        <w:rPr>
          <w:rFonts w:ascii="Inter" w:hAnsi="Inter"/>
          <w:b w:val="0"/>
          <w:color w:val="334155"/>
          <w:sz w:val="20"/>
        </w:rPr>
        <w:t xml:space="preserve"> Mejor presentación visual del menú de modelos (Nombre, SKU, Categoría) y del selector de estaciones agrupado mediante </w:t>
      </w:r>
      <w:r>
        <w:rPr>
          <w:rFonts w:ascii="Consolas" w:hAnsi="Consolas"/>
          <w:b/>
          <w:color w:val="2563EB"/>
          <w:sz w:val="19"/>
        </w:rPr>
        <w:t>optgroup</w:t>
      </w:r>
      <w:r>
        <w:rPr>
          <w:rFonts w:ascii="Inter" w:hAnsi="Inter"/>
          <w:b w:val="0"/>
          <w:color w:val="334155"/>
          <w:sz w:val="20"/>
        </w:rPr>
        <w:t xml:space="preserve"> (</w:t>
      </w:r>
      <w:r>
        <w:rPr>
          <w:rFonts w:ascii="Consolas" w:hAnsi="Consolas"/>
          <w:b/>
          <w:color w:val="2563EB"/>
          <w:sz w:val="19"/>
        </w:rPr>
        <w:t>Departamentos de Manufactura</w:t>
      </w:r>
      <w:r>
        <w:rPr>
          <w:rFonts w:ascii="Inter" w:hAnsi="Inter"/>
          <w:b w:val="0"/>
          <w:color w:val="334155"/>
          <w:sz w:val="20"/>
        </w:rPr>
        <w:t xml:space="preserve"> vs </w:t>
      </w:r>
      <w:r>
        <w:rPr>
          <w:rFonts w:ascii="Consolas" w:hAnsi="Consolas"/>
          <w:b/>
          <w:color w:val="2563EB"/>
          <w:sz w:val="19"/>
        </w:rPr>
        <w:t>Filtros de Calidad C-XX</w:t>
      </w:r>
      <w:r>
        <w:rPr>
          <w:rFonts w:ascii="Inter" w:hAnsi="Inter"/>
          <w:b w:val="0"/>
          <w:color w:val="334155"/>
          <w:sz w:val="20"/>
        </w:rPr>
        <w:t>).</w:t>
      </w:r>
    </w:p>
    <w:p>
      <w:pPr>
        <w:pStyle w:val="ListBullet"/>
        <w:spacing w:before="0" w:after="60" w:line="300" w:lineRule="auto"/>
      </w:pPr>
      <w:r>
        <w:rPr>
          <w:rFonts w:ascii="Inter" w:hAnsi="Inter"/>
          <w:b/>
          <w:color w:val="0F172A"/>
          <w:sz w:val="20"/>
        </w:rPr>
        <w:t>`v2.25.0` (2026-09-26):</w:t>
      </w:r>
    </w:p>
    <w:p>
      <w:pPr>
        <w:pStyle w:val="ListBullet"/>
        <w:spacing w:before="0" w:after="60" w:line="300" w:lineRule="auto"/>
      </w:pPr>
      <w:r>
        <w:rPr>
          <w:rFonts w:ascii="Inter" w:hAnsi="Inter"/>
          <w:b/>
          <w:color w:val="0F172A"/>
          <w:sz w:val="20"/>
        </w:rPr>
        <w:t>Estandarización de Tablas de Padrón de Operadores (Configuración y Directorio):</w:t>
      </w:r>
      <w:r>
        <w:rPr>
          <w:rFonts w:ascii="Inter" w:hAnsi="Inter"/>
          <w:b w:val="0"/>
          <w:color w:val="334155"/>
          <w:sz w:val="20"/>
        </w:rPr>
        <w:t xml:space="preserve"> Alineación estricta de encabezados con anchos explícitos, métricas de piezas procesadas hoy en badge mono destacado centrado, estatus centrado y correspondencia 1:1 de columnas.</w:t>
      </w:r>
    </w:p>
    <w:p>
      <w:pPr>
        <w:pStyle w:val="ListBullet"/>
        <w:spacing w:before="0" w:after="60" w:line="300" w:lineRule="auto"/>
      </w:pPr>
      <w:r>
        <w:rPr>
          <w:rFonts w:ascii="Inter" w:hAnsi="Inter"/>
          <w:b/>
          <w:color w:val="0F172A"/>
          <w:sz w:val="20"/>
        </w:rPr>
        <w:t>Botones de Fila de Icono Cuadrados y Paleta Suave:</w:t>
      </w:r>
      <w:r>
        <w:rPr>
          <w:rFonts w:ascii="Inter" w:hAnsi="Inter"/>
          <w:b w:val="0"/>
          <w:color w:val="334155"/>
          <w:sz w:val="20"/>
        </w:rPr>
        <w:t xml:space="preserve"> Integración homogénea de botones de 32x32px para editar (</w:t>
      </w:r>
      <w:r>
        <w:rPr>
          <w:rFonts w:ascii="Consolas" w:hAnsi="Consolas"/>
          <w:b/>
          <w:color w:val="2563EB"/>
          <w:sz w:val="19"/>
        </w:rPr>
        <w:t>#F1F5F9</w:t>
      </w:r>
      <w:r>
        <w:rPr>
          <w:rFonts w:ascii="Inter" w:hAnsi="Inter"/>
          <w:b w:val="0"/>
          <w:color w:val="334155"/>
          <w:sz w:val="20"/>
        </w:rPr>
        <w:t>/</w:t>
      </w:r>
      <w:r>
        <w:rPr>
          <w:rFonts w:ascii="Consolas" w:hAnsi="Consolas"/>
          <w:b/>
          <w:color w:val="2563EB"/>
          <w:sz w:val="19"/>
        </w:rPr>
        <w:t>#E2E8F0</w:t>
      </w:r>
      <w:r>
        <w:rPr>
          <w:rFonts w:ascii="Inter" w:hAnsi="Inter"/>
          <w:b w:val="0"/>
          <w:color w:val="334155"/>
          <w:sz w:val="20"/>
        </w:rPr>
        <w:t>) y eliminar (</w:t>
      </w:r>
      <w:r>
        <w:rPr>
          <w:rFonts w:ascii="Consolas" w:hAnsi="Consolas"/>
          <w:b/>
          <w:color w:val="2563EB"/>
          <w:sz w:val="19"/>
        </w:rPr>
        <w:t>#FEF2F2</w:t>
      </w:r>
      <w:r>
        <w:rPr>
          <w:rFonts w:ascii="Inter" w:hAnsi="Inter"/>
          <w:b w:val="0"/>
          <w:color w:val="334155"/>
          <w:sz w:val="20"/>
        </w:rPr>
        <w:t>/</w:t>
      </w:r>
      <w:r>
        <w:rPr>
          <w:rFonts w:ascii="Consolas" w:hAnsi="Consolas"/>
          <w:b/>
          <w:color w:val="2563EB"/>
          <w:sz w:val="19"/>
        </w:rPr>
        <w:t>#FEE2E2</w:t>
      </w:r>
      <w:r>
        <w:rPr>
          <w:rFonts w:ascii="Inter" w:hAnsi="Inter"/>
          <w:b w:val="0"/>
          <w:color w:val="334155"/>
          <w:sz w:val="20"/>
        </w:rPr>
        <w:t>) con iconos SVG nítidos y tooltips descriptivos.</w:t>
      </w:r>
    </w:p>
    <w:p>
      <w:pPr>
        <w:pStyle w:val="ListBullet"/>
        <w:spacing w:before="0" w:after="60" w:line="300" w:lineRule="auto"/>
      </w:pPr>
      <w:r>
        <w:rPr>
          <w:rFonts w:ascii="Inter" w:hAnsi="Inter"/>
          <w:b/>
          <w:color w:val="0F172A"/>
          <w:sz w:val="20"/>
        </w:rPr>
        <w:t>Consistencia Dual de Operadores:</w:t>
      </w:r>
      <w:r>
        <w:rPr>
          <w:rFonts w:ascii="Inter" w:hAnsi="Inter"/>
          <w:b w:val="0"/>
          <w:color w:val="334155"/>
          <w:sz w:val="20"/>
        </w:rPr>
        <w:t xml:space="preserve"> Normalización idéntica tanto en el módulo de Configuración (</w:t>
      </w:r>
      <w:r>
        <w:rPr>
          <w:rFonts w:ascii="Consolas" w:hAnsi="Consolas"/>
          <w:b/>
          <w:color w:val="2563EB"/>
          <w:sz w:val="19"/>
        </w:rPr>
        <w:t>subtab-config-operators</w:t>
      </w:r>
      <w:r>
        <w:rPr>
          <w:rFonts w:ascii="Inter" w:hAnsi="Inter"/>
          <w:b w:val="0"/>
          <w:color w:val="334155"/>
          <w:sz w:val="20"/>
        </w:rPr>
        <w:t>) como en el Directorio General de Mano de Obra (</w:t>
      </w:r>
      <w:r>
        <w:rPr>
          <w:rFonts w:ascii="Consolas" w:hAnsi="Consolas"/>
          <w:b/>
          <w:color w:val="2563EB"/>
          <w:sz w:val="19"/>
        </w:rPr>
        <w:t>view-operators</w:t>
      </w:r>
      <w:r>
        <w:rPr>
          <w:rFonts w:ascii="Inter" w:hAnsi="Inter"/>
          <w:b w:val="0"/>
          <w:color w:val="334155"/>
          <w:sz w:val="20"/>
        </w:rPr>
        <w:t>).</w:t>
      </w:r>
    </w:p>
    <w:p>
      <w:pPr>
        <w:pStyle w:val="ListBullet"/>
        <w:spacing w:before="0" w:after="60" w:line="300" w:lineRule="auto"/>
      </w:pPr>
      <w:r>
        <w:rPr>
          <w:rFonts w:ascii="Inter" w:hAnsi="Inter"/>
          <w:b/>
          <w:color w:val="0F172A"/>
          <w:sz w:val="20"/>
        </w:rPr>
        <w:t>Sincronización Universal de Versión:</w:t>
      </w:r>
      <w:r>
        <w:rPr>
          <w:rFonts w:ascii="Inter" w:hAnsi="Inter"/>
          <w:b w:val="0"/>
          <w:color w:val="334155"/>
          <w:sz w:val="20"/>
        </w:rPr>
        <w:t xml:space="preserve"> Actualización transversal del sistema a </w:t>
      </w:r>
      <w:r>
        <w:rPr>
          <w:rFonts w:ascii="Consolas" w:hAnsi="Consolas"/>
          <w:b/>
          <w:color w:val="2563EB"/>
          <w:sz w:val="19"/>
        </w:rPr>
        <w:t>v2.25.0</w:t>
      </w:r>
      <w:r>
        <w:rPr>
          <w:rFonts w:ascii="Inter" w:hAnsi="Inter"/>
          <w:b w:val="0"/>
          <w:color w:val="334155"/>
          <w:sz w:val="20"/>
        </w:rPr>
        <w:t xml:space="preserve"> en login, sidebar, package.json y documentación viva.</w:t>
      </w:r>
    </w:p>
    <w:p>
      <w:pPr>
        <w:pStyle w:val="ListBullet"/>
        <w:spacing w:before="0" w:after="60" w:line="300" w:lineRule="auto"/>
      </w:pPr>
      <w:r>
        <w:rPr>
          <w:rFonts w:ascii="Inter" w:hAnsi="Inter"/>
          <w:b/>
          <w:color w:val="0F172A"/>
          <w:sz w:val="20"/>
        </w:rPr>
        <w:t>`v2.42.0` (2026-10-04):</w:t>
      </w:r>
    </w:p>
    <w:p>
      <w:pPr>
        <w:pStyle w:val="ListBullet"/>
        <w:spacing w:before="0" w:after="60" w:line="300" w:lineRule="auto"/>
      </w:pPr>
      <w:r>
        <w:rPr>
          <w:rFonts w:ascii="Inter" w:hAnsi="Inter"/>
          <w:b/>
          <w:color w:val="0F172A"/>
          <w:sz w:val="20"/>
        </w:rPr>
        <w:t>Modo Rampa Multi-QR Batch &amp; Validación de Estación (`RF-86`):</w:t>
      </w:r>
      <w:r>
        <w:rPr>
          <w:rFonts w:ascii="Inter" w:hAnsi="Inter"/>
          <w:b w:val="0"/>
          <w:color w:val="334155"/>
          <w:sz w:val="20"/>
        </w:rPr>
        <w:t xml:space="preserve"> Soporte para escanear múltiples tarjetas viajeras de lotes madre en el puesto de rampa formando una cola de fraccionamiento. Validación estricta para asegurar que solo lotes arribados a Rampa puedan dividirse, y que solo supervisores con puesto de Rampa puedan ejecutar la división de torres.</w:t>
      </w:r>
    </w:p>
    <w:p>
      <w:pPr>
        <w:pStyle w:val="ListBullet"/>
        <w:spacing w:before="0" w:after="60" w:line="300" w:lineRule="auto"/>
      </w:pPr>
      <w:r>
        <w:rPr>
          <w:rFonts w:ascii="Inter" w:hAnsi="Inter"/>
          <w:b/>
          <w:color w:val="0F172A"/>
          <w:sz w:val="20"/>
        </w:rPr>
        <w:t>Mapa de Planta Centrado en Almacenes Físicos (`RF-87`):</w:t>
      </w:r>
      <w:r>
        <w:rPr>
          <w:rFonts w:ascii="Inter" w:hAnsi="Inter"/>
          <w:b w:val="0"/>
          <w:color w:val="334155"/>
          <w:sz w:val="20"/>
        </w:rPr>
        <w:t xml:space="preserve"> Reestructuración de la vista de mapa para priorizar las 5 ubicaciones físicas reales de depósito (ALM-01 Materia Prima, ALM-02 Rampa WIP, ALM-03 Pulmón Pre-Prensas, ALM-04 Producto Terminado, ALM-05 Saldos y Merma) frente a la agrupación abstracta departamental.</w:t>
      </w:r>
    </w:p>
    <w:p>
      <w:pPr>
        <w:pStyle w:val="ListBullet"/>
        <w:spacing w:before="0" w:after="60" w:line="300" w:lineRule="auto"/>
      </w:pPr>
      <w:r>
        <w:rPr>
          <w:rFonts w:ascii="Inter" w:hAnsi="Inter"/>
          <w:b/>
          <w:color w:val="0F172A"/>
          <w:sz w:val="20"/>
        </w:rPr>
        <w:t>Flujo Integral de Registro de Mermas y Kárdex (`RF-88`):</w:t>
      </w:r>
      <w:r>
        <w:rPr>
          <w:rFonts w:ascii="Inter" w:hAnsi="Inter"/>
          <w:b w:val="0"/>
          <w:color w:val="334155"/>
          <w:sz w:val="20"/>
        </w:rPr>
        <w:t xml:space="preserve"> Acción directa para registrar mermas o defectos sobre lotes escaneados, canalización inmediata al almacén de merma ALM-05 e inserción automática en el Kárdex de movimientos.</w:t>
      </w:r>
    </w:p>
    <w:p>
      <w:pPr>
        <w:pStyle w:val="ListBullet"/>
        <w:spacing w:before="0" w:after="60" w:line="300" w:lineRule="auto"/>
      </w:pPr>
      <w:r>
        <w:rPr>
          <w:rFonts w:ascii="Inter" w:hAnsi="Inter"/>
          <w:b/>
          <w:color w:val="0F172A"/>
          <w:sz w:val="20"/>
        </w:rPr>
        <w:t>Remoción de Búsqueda y Reubicación Ficticia de Lotes:</w:t>
      </w:r>
      <w:r>
        <w:rPr>
          <w:rFonts w:ascii="Inter" w:hAnsi="Inter"/>
          <w:b w:val="0"/>
          <w:color w:val="334155"/>
          <w:sz w:val="20"/>
        </w:rPr>
        <w:t xml:space="preserve"> Eliminación de controles de rectificación no autorizados para preservar la integridad de trazabilidad por QR estricto.</w:t>
      </w:r>
    </w:p>
    <w:p>
      <w:pPr>
        <w:pStyle w:val="ListBullet"/>
        <w:spacing w:before="0" w:after="60" w:line="300" w:lineRule="auto"/>
      </w:pPr>
      <w:r>
        <w:rPr>
          <w:rFonts w:ascii="Inter" w:hAnsi="Inter"/>
          <w:b/>
          <w:color w:val="0F172A"/>
          <w:sz w:val="20"/>
        </w:rPr>
        <w:t>`v2.41.0` (2026-10-04):</w:t>
      </w:r>
    </w:p>
    <w:p>
      <w:pPr>
        <w:pStyle w:val="ListBullet"/>
        <w:spacing w:before="0" w:after="60" w:line="300" w:lineRule="auto"/>
      </w:pPr>
      <w:r>
        <w:rPr>
          <w:rFonts w:ascii="Inter" w:hAnsi="Inter"/>
          <w:b/>
          <w:color w:val="0F172A"/>
          <w:sz w:val="20"/>
        </w:rPr>
        <w:t>Terminal Tablet-First Heroica (3 Acciones QR/Rampa/Paro · `RF-85`):</w:t>
      </w:r>
      <w:r>
        <w:rPr>
          <w:rFonts w:ascii="Inter" w:hAnsi="Inter"/>
          <w:b w:val="0"/>
          <w:color w:val="334155"/>
          <w:sz w:val="20"/>
        </w:rPr>
        <w:t xml:space="preserve"> Rediseño ergonómico de la terminal de supervisor con tres tarjetas touch directas (Escáner QR, Modo Rampa de fraccionamiento y Reportar Paro de Máquina), eliminando selectores manuales de estación que duplicaban la inteligencia de la tarjeta viajera física.</w:t>
      </w:r>
    </w:p>
    <w:p>
      <w:pPr>
        <w:pStyle w:val="ListBullet"/>
        <w:spacing w:before="0" w:after="60" w:line="300" w:lineRule="auto"/>
      </w:pPr>
      <w:r>
        <w:rPr>
          <w:rFonts w:ascii="Inter" w:hAnsi="Inter"/>
          <w:b/>
          <w:color w:val="0F172A"/>
          <w:sz w:val="20"/>
        </w:rPr>
        <w:t>Diferenciación Visual en Tablero Andon:</w:t>
      </w:r>
      <w:r>
        <w:rPr>
          <w:rFonts w:ascii="Inter" w:hAnsi="Inter"/>
          <w:b w:val="0"/>
          <w:color w:val="334155"/>
          <w:sz w:val="20"/>
        </w:rPr>
        <w:t xml:space="preserve"> Realce de color y doble borde dorado para los 4 filtros de calidad obligatorios, y actualización de la bitácora viva de tiempos muertos.</w:t>
      </w:r>
    </w:p>
    <w:p>
      <w:pPr>
        <w:pStyle w:val="ListBullet"/>
        <w:spacing w:before="0" w:after="60" w:line="300" w:lineRule="auto"/>
      </w:pPr>
      <w:r>
        <w:rPr>
          <w:rFonts w:ascii="Inter" w:hAnsi="Inter"/>
          <w:b/>
          <w:color w:val="0F172A"/>
          <w:sz w:val="20"/>
        </w:rPr>
        <w:t>Estandarización de Kárdex y Dudas Técnicas:</w:t>
      </w:r>
      <w:r>
        <w:rPr>
          <w:rFonts w:ascii="Inter" w:hAnsi="Inter"/>
          <w:b w:val="0"/>
          <w:color w:val="334155"/>
          <w:sz w:val="20"/>
        </w:rPr>
        <w:t xml:space="preserve"> Actualización de folios de custodia de almacén y registro de la duda técnica sobre muestreo AQL vs inspección 100% en calidad (</w:t>
      </w:r>
      <w:r>
        <w:rPr>
          <w:rFonts w:ascii="Consolas" w:hAnsi="Consolas"/>
          <w:b/>
          <w:color w:val="2563EB"/>
          <w:sz w:val="19"/>
        </w:rPr>
        <w:t>DUD-13</w:t>
      </w:r>
      <w:r>
        <w:rPr>
          <w:rFonts w:ascii="Inter" w:hAnsi="Inter"/>
          <w:b w:val="0"/>
          <w:color w:val="334155"/>
          <w:sz w:val="20"/>
        </w:rPr>
        <w:t>).</w:t>
      </w:r>
    </w:p>
    <w:p>
      <w:pPr>
        <w:pStyle w:val="ListBullet"/>
        <w:spacing w:before="0" w:after="60" w:line="300" w:lineRule="auto"/>
      </w:pPr>
      <w:r>
        <w:rPr>
          <w:rFonts w:ascii="Inter" w:hAnsi="Inter"/>
          <w:b/>
          <w:color w:val="0F172A"/>
          <w:sz w:val="20"/>
        </w:rPr>
        <w:t>`v2.40.0` (2026-10-03):</w:t>
      </w:r>
    </w:p>
    <w:p>
      <w:pPr>
        <w:pStyle w:val="ListBullet"/>
        <w:spacing w:before="0" w:after="60" w:line="300" w:lineRule="auto"/>
      </w:pPr>
      <w:r>
        <w:rPr>
          <w:rFonts w:ascii="Inter" w:hAnsi="Inter"/>
          <w:b/>
          <w:color w:val="0F172A"/>
          <w:sz w:val="20"/>
        </w:rPr>
        <w:t>Arquitectura Oficial de Integración CONTPAQi SQL Server &amp; Compras ($0 USD Licencias):</w:t>
      </w:r>
      <w:r>
        <w:rPr>
          <w:rFonts w:ascii="Inter" w:hAnsi="Inter"/>
          <w:b w:val="0"/>
          <w:color w:val="334155"/>
          <w:sz w:val="20"/>
        </w:rPr>
        <w:t xml:space="preserve"> Formalización técnica con Ing. Lupita López (Soporte CONTPAQi): descarte del SDK en favor de Stored Procedures y Vistas nativas en Microsoft SQL Server sin costo de usuarios concurrentes. Soporte a estructura dual de base de datos (BD Interna para órdenes de compra y saldos pendientes vs BD Fiscal para XML y recepción física). Inserción de producto terminado con referencia de folio MES para facturación y catálogo estructurado por familias (</w:t>
      </w:r>
      <w:r>
        <w:rPr>
          <w:rFonts w:ascii="Consolas" w:hAnsi="Consolas"/>
          <w:b/>
          <w:color w:val="2563EB"/>
          <w:sz w:val="19"/>
        </w:rPr>
        <w:t>PIEL001</w:t>
      </w:r>
      <w:r>
        <w:rPr>
          <w:rFonts w:ascii="Inter" w:hAnsi="Inter"/>
          <w:b w:val="0"/>
          <w:color w:val="334155"/>
          <w:sz w:val="20"/>
        </w:rPr>
        <w:t xml:space="preserve">, </w:t>
      </w:r>
      <w:r>
        <w:rPr>
          <w:rFonts w:ascii="Consolas" w:hAnsi="Consolas"/>
          <w:b/>
          <w:color w:val="2563EB"/>
          <w:sz w:val="19"/>
        </w:rPr>
        <w:t>TEL001</w:t>
      </w:r>
      <w:r>
        <w:rPr>
          <w:rFonts w:ascii="Inter" w:hAnsi="Inter"/>
          <w:b w:val="0"/>
          <w:color w:val="334155"/>
          <w:sz w:val="20"/>
        </w:rPr>
        <w:t>) trazable a la factura del proveedor.</w:t>
      </w:r>
    </w:p>
    <w:p>
      <w:pPr>
        <w:pStyle w:val="ListBullet"/>
        <w:spacing w:before="0" w:after="60" w:line="300" w:lineRule="auto"/>
      </w:pPr>
      <w:r>
        <w:rPr>
          <w:rFonts w:ascii="Inter" w:hAnsi="Inter"/>
          <w:b/>
          <w:color w:val="0F172A"/>
          <w:sz w:val="20"/>
        </w:rPr>
        <w:t>`v2.39.0` (2026-10-03):</w:t>
      </w:r>
    </w:p>
    <w:p>
      <w:pPr>
        <w:pStyle w:val="ListBullet"/>
        <w:spacing w:before="0" w:after="60" w:line="300" w:lineRule="auto"/>
      </w:pPr>
      <w:r>
        <w:rPr>
          <w:rFonts w:ascii="Inter" w:hAnsi="Inter"/>
          <w:b/>
          <w:color w:val="0F172A"/>
          <w:sz w:val="20"/>
        </w:rPr>
        <w:t>Formalización de Arquitectura Operativa MVP y Validación Técnica con Carlos Ortiz:</w:t>
      </w:r>
      <w:r>
        <w:rPr>
          <w:rFonts w:ascii="Inter" w:hAnsi="Inter"/>
          <w:b w:val="0"/>
          <w:color w:val="334155"/>
          <w:sz w:val="20"/>
        </w:rPr>
        <w:t xml:space="preserve"> Consolidación de acuerdos definitivos de planta: padrón de 108 operadores fijos en 14 áreas, fraccionamiento de tarjetas en rampa con archivo de tarjeta madre, impresión de tarjetas viajeras en hojas carta estándar en Ingeniería y logística de traslado por recolectores dedicados.</w:t>
      </w:r>
    </w:p>
    <w:p>
      <w:pPr>
        <w:pStyle w:val="ListBullet"/>
        <w:spacing w:before="0" w:after="60" w:line="300" w:lineRule="auto"/>
      </w:pPr>
      <w:r>
        <w:rPr>
          <w:rFonts w:ascii="Inter" w:hAnsi="Inter"/>
          <w:b/>
          <w:color w:val="0F172A"/>
          <w:sz w:val="20"/>
        </w:rPr>
        <w:t>Gestión Integral de Piezas de Segunda y Reprocesos:</w:t>
      </w:r>
      <w:r>
        <w:rPr>
          <w:rFonts w:ascii="Inter" w:hAnsi="Inter"/>
          <w:b w:val="0"/>
          <w:color w:val="334155"/>
          <w:sz w:val="20"/>
        </w:rPr>
        <w:t xml:space="preserve"> Definición del flujo de avance continuo del lote con separación de segundas, registro obligatorio de causa raíz, inventario virtual de segundas y canalización directa a venta. Enrutamiento dinámico de reprocesos al departamento responsable de la no conformidad.</w:t>
      </w:r>
    </w:p>
    <w:p>
      <w:pPr>
        <w:pStyle w:val="ListBullet"/>
        <w:spacing w:before="0" w:after="60" w:line="300" w:lineRule="auto"/>
      </w:pPr>
      <w:r>
        <w:rPr>
          <w:rFonts w:ascii="Inter" w:hAnsi="Inter"/>
          <w:b/>
          <w:color w:val="0F172A"/>
          <w:sz w:val="20"/>
        </w:rPr>
        <w:t>Semáforo de Buffer de Subensambles y Ficha Técnica con Foto:</w:t>
      </w:r>
      <w:r>
        <w:rPr>
          <w:rFonts w:ascii="Inter" w:hAnsi="Inter"/>
          <w:b w:val="0"/>
          <w:color w:val="334155"/>
          <w:sz w:val="20"/>
        </w:rPr>
        <w:t xml:space="preserve"> Coordinación de tafiletes (9 op) y toquillas (7 op) con indicador semafórico en terminal de Adorno (11 op) e inclusión de fotografía del modelo terminado autorizado para confronta visual en calidad.</w:t>
      </w:r>
    </w:p>
    <w:p>
      <w:pPr>
        <w:pStyle w:val="ListBullet"/>
        <w:spacing w:before="0" w:after="60" w:line="300" w:lineRule="auto"/>
      </w:pPr>
      <w:r>
        <w:rPr>
          <w:rFonts w:ascii="Inter" w:hAnsi="Inter"/>
          <w:b/>
          <w:color w:val="0F172A"/>
          <w:sz w:val="20"/>
        </w:rPr>
        <w:t>Bitácora de Paros y Destajo Semanal:</w:t>
      </w:r>
      <w:r>
        <w:rPr>
          <w:rFonts w:ascii="Inter" w:hAnsi="Inter"/>
          <w:b w:val="0"/>
          <w:color w:val="334155"/>
          <w:sz w:val="20"/>
        </w:rPr>
        <w:t xml:space="preserve"> Registro de paros de inicio a fin en Prensas con motivos rápidos, mapeo de horma ↔ # de máquina y pre-reporte semanal de corte de destajo los viernes con exportación nativa a Excel.</w:t>
      </w:r>
    </w:p>
    <w:p>
      <w:pPr>
        <w:pStyle w:val="ListBullet"/>
        <w:spacing w:before="0" w:after="60" w:line="300" w:lineRule="auto"/>
      </w:pPr>
      <w:r>
        <w:rPr>
          <w:rFonts w:ascii="Inter" w:hAnsi="Inter"/>
          <w:b/>
          <w:color w:val="0F172A"/>
          <w:sz w:val="20"/>
        </w:rPr>
        <w:t>`v2.38.0` (2026-10-02):</w:t>
      </w:r>
    </w:p>
    <w:p>
      <w:pPr>
        <w:pStyle w:val="ListBullet"/>
        <w:spacing w:before="0" w:after="60" w:line="300" w:lineRule="auto"/>
      </w:pPr>
      <w:r>
        <w:rPr>
          <w:rFonts w:ascii="Inter" w:hAnsi="Inter"/>
          <w:b/>
          <w:color w:val="0F172A"/>
          <w:sz w:val="20"/>
        </w:rPr>
        <w:t>Componente Universal Custom Select Dropdown UI (`UanifySelect`):</w:t>
      </w:r>
      <w:r>
        <w:rPr>
          <w:rFonts w:ascii="Inter" w:hAnsi="Inter"/>
          <w:b w:val="0"/>
          <w:color w:val="334155"/>
          <w:sz w:val="20"/>
        </w:rPr>
        <w:t xml:space="preserve"> Erradicación total de los menús desplegables nativos del sistema operativo en favor de un componente personalizado con trigger táctil estético, chevron rotatorio suave, menú flotante desacoplado en el DOM con elevación (</w:t>
      </w:r>
      <w:r>
        <w:rPr>
          <w:rFonts w:ascii="Consolas" w:hAnsi="Consolas"/>
          <w:b/>
          <w:color w:val="2563EB"/>
          <w:sz w:val="19"/>
        </w:rPr>
        <w:t>box-shadow</w:t>
      </w:r>
      <w:r>
        <w:rPr>
          <w:rFonts w:ascii="Inter" w:hAnsi="Inter"/>
          <w:b w:val="0"/>
          <w:color w:val="334155"/>
          <w:sz w:val="20"/>
        </w:rPr>
        <w:t xml:space="preserve">), soporte de </w:t>
      </w:r>
      <w:r>
        <w:rPr>
          <w:rFonts w:ascii="Consolas" w:hAnsi="Consolas"/>
          <w:b/>
          <w:color w:val="2563EB"/>
          <w:sz w:val="19"/>
        </w:rPr>
        <w:t>optgroup</w:t>
      </w:r>
      <w:r>
        <w:rPr>
          <w:rFonts w:ascii="Inter" w:hAnsi="Inter"/>
          <w:b w:val="0"/>
          <w:color w:val="334155"/>
          <w:sz w:val="20"/>
        </w:rPr>
        <w:t>, badges de selección y buscador reactivo integrado para selectores de más de 7 opciones (ej. modelos de sombrero, departamentos, operadores).</w:t>
      </w:r>
    </w:p>
    <w:p>
      <w:pPr>
        <w:pStyle w:val="ListBullet"/>
        <w:spacing w:before="0" w:after="60" w:line="300" w:lineRule="auto"/>
      </w:pPr>
      <w:r>
        <w:rPr>
          <w:rFonts w:ascii="Inter" w:hAnsi="Inter"/>
          <w:b/>
          <w:color w:val="0F172A"/>
          <w:sz w:val="20"/>
        </w:rPr>
        <w:t>Blindaje en Regla 0.37 (`AGENTS.md`):</w:t>
      </w:r>
      <w:r>
        <w:rPr>
          <w:rFonts w:ascii="Inter" w:hAnsi="Inter"/>
          <w:b w:val="0"/>
          <w:color w:val="334155"/>
          <w:sz w:val="20"/>
        </w:rPr>
        <w:t xml:space="preserve"> Formalización arquitectónica obligatoria para que todo selector actual y futuro adopte este patrón visual interactivo.</w:t>
      </w:r>
    </w:p>
    <w:p>
      <w:pPr>
        <w:pStyle w:val="ListBullet"/>
        <w:spacing w:before="0" w:after="60" w:line="300" w:lineRule="auto"/>
      </w:pPr>
      <w:r>
        <w:rPr>
          <w:rFonts w:ascii="Inter" w:hAnsi="Inter"/>
          <w:b/>
          <w:color w:val="0F172A"/>
          <w:sz w:val="20"/>
        </w:rPr>
        <w:t>`v2.24.0` (2026-09-26):</w:t>
      </w:r>
    </w:p>
    <w:p>
      <w:pPr>
        <w:pStyle w:val="ListBullet"/>
        <w:spacing w:before="0" w:after="60" w:line="300" w:lineRule="auto"/>
      </w:pPr>
      <w:r>
        <w:rPr>
          <w:rFonts w:ascii="Inter" w:hAnsi="Inter"/>
          <w:b/>
          <w:color w:val="0F172A"/>
          <w:sz w:val="20"/>
        </w:rPr>
        <w:t>Desglose Estricto de Columnas en Calidad (7 Columnas 1:1):</w:t>
      </w:r>
      <w:r>
        <w:rPr>
          <w:rFonts w:ascii="Inter" w:hAnsi="Inter"/>
          <w:b w:val="0"/>
          <w:color w:val="334155"/>
          <w:sz w:val="20"/>
        </w:rPr>
        <w:t xml:space="preserve"> Separación de </w:t>
      </w:r>
      <w:r>
        <w:rPr>
          <w:rFonts w:ascii="Consolas" w:hAnsi="Consolas"/>
          <w:b/>
          <w:color w:val="2563EB"/>
          <w:sz w:val="19"/>
        </w:rPr>
        <w:t>Inspector Responsable</w:t>
      </w:r>
      <w:r>
        <w:rPr>
          <w:rFonts w:ascii="Inter" w:hAnsi="Inter"/>
          <w:b w:val="0"/>
          <w:color w:val="334155"/>
          <w:sz w:val="20"/>
        </w:rPr>
        <w:t xml:space="preserve"> y </w:t>
      </w:r>
      <w:r>
        <w:rPr>
          <w:rFonts w:ascii="Consolas" w:hAnsi="Consolas"/>
          <w:b/>
          <w:color w:val="2563EB"/>
          <w:sz w:val="19"/>
        </w:rPr>
        <w:t>Tiempo de Ciclo</w:t>
      </w:r>
      <w:r>
        <w:rPr>
          <w:rFonts w:ascii="Inter" w:hAnsi="Inter"/>
          <w:b w:val="0"/>
          <w:color w:val="334155"/>
          <w:sz w:val="20"/>
        </w:rPr>
        <w:t xml:space="preserve"> en columnas independientes con alineación perfecta, evitando que el estatus y los botones de acción se desplacen hacia columnas previas.</w:t>
      </w:r>
    </w:p>
    <w:p>
      <w:pPr>
        <w:pStyle w:val="ListBullet"/>
        <w:spacing w:before="0" w:after="60" w:line="300" w:lineRule="auto"/>
      </w:pPr>
      <w:r>
        <w:rPr>
          <w:rFonts w:ascii="Inter" w:hAnsi="Inter"/>
          <w:b/>
          <w:color w:val="0F172A"/>
          <w:sz w:val="20"/>
        </w:rPr>
        <w:t>Sintetización de Criterios y Tolerancias:</w:t>
      </w:r>
      <w:r>
        <w:rPr>
          <w:rFonts w:ascii="Inter" w:hAnsi="Inter"/>
          <w:b w:val="0"/>
          <w:color w:val="334155"/>
          <w:sz w:val="20"/>
        </w:rPr>
        <w:t xml:space="preserve"> Remoción de párrafos redundantes en celdas de inspección para lograr una vista compacta de 52px de altura uniforme.</w:t>
      </w:r>
    </w:p>
    <w:p>
      <w:pPr>
        <w:pStyle w:val="ListBullet"/>
        <w:spacing w:before="0" w:after="60" w:line="300" w:lineRule="auto"/>
      </w:pPr>
      <w:r>
        <w:rPr>
          <w:rFonts w:ascii="Inter" w:hAnsi="Inter"/>
          <w:b/>
          <w:color w:val="0F172A"/>
          <w:sz w:val="20"/>
        </w:rPr>
        <w:t>Estandarización de Modales de Calidad:</w:t>
      </w:r>
      <w:r>
        <w:rPr>
          <w:rFonts w:ascii="Inter" w:hAnsi="Inter"/>
          <w:b w:val="0"/>
          <w:color w:val="334155"/>
          <w:sz w:val="20"/>
        </w:rPr>
        <w:t xml:space="preserve"> Inputs con foco de marca y unificación estricta del botón </w:t>
      </w:r>
      <w:r>
        <w:rPr>
          <w:rFonts w:ascii="Consolas" w:hAnsi="Consolas"/>
          <w:b/>
          <w:color w:val="2563EB"/>
          <w:sz w:val="19"/>
        </w:rPr>
        <w:t>Guardar Filtro de Calidad</w:t>
      </w:r>
      <w:r>
        <w:rPr>
          <w:rFonts w:ascii="Inter" w:hAnsi="Inter"/>
          <w:b w:val="0"/>
          <w:color w:val="334155"/>
          <w:sz w:val="20"/>
        </w:rPr>
        <w:t xml:space="preserve"> a </w:t>
      </w:r>
      <w:r>
        <w:rPr>
          <w:rFonts w:ascii="Consolas" w:hAnsi="Consolas"/>
          <w:b/>
          <w:color w:val="2563EB"/>
          <w:sz w:val="19"/>
        </w:rPr>
        <w:t>--color-brand</w:t>
      </w:r>
      <w:r>
        <w:rPr>
          <w:rFonts w:ascii="Inter" w:hAnsi="Inter"/>
          <w:b w:val="0"/>
          <w:color w:val="334155"/>
          <w:sz w:val="20"/>
        </w:rPr>
        <w:t>.</w:t>
      </w:r>
    </w:p>
    <w:p>
      <w:pPr>
        <w:pStyle w:val="ListBullet"/>
        <w:spacing w:before="0" w:after="60" w:line="300" w:lineRule="auto"/>
      </w:pPr>
      <w:r>
        <w:rPr>
          <w:rFonts w:ascii="Inter" w:hAnsi="Inter"/>
          <w:b/>
          <w:color w:val="0F172A"/>
          <w:sz w:val="20"/>
        </w:rPr>
        <w:t>`v2.22.0` (2026-09-26):</w:t>
      </w:r>
    </w:p>
    <w:p>
      <w:pPr>
        <w:pStyle w:val="ListBullet"/>
        <w:spacing w:before="0" w:after="60" w:line="300" w:lineRule="auto"/>
      </w:pPr>
      <w:r>
        <w:rPr>
          <w:rFonts w:ascii="Inter" w:hAnsi="Inter"/>
          <w:b/>
          <w:color w:val="0F172A"/>
          <w:sz w:val="20"/>
        </w:rPr>
        <w:t>Estandarización Universal de Inputs y Selectores:</w:t>
      </w:r>
      <w:r>
        <w:rPr>
          <w:rFonts w:ascii="Inter" w:hAnsi="Inter"/>
          <w:b w:val="0"/>
          <w:color w:val="334155"/>
          <w:sz w:val="20"/>
        </w:rPr>
        <w:t xml:space="preserve"> Implementación universal de flecha SVG chevron industrial para todos los controles </w:t>
      </w:r>
      <w:r>
        <w:rPr>
          <w:rFonts w:ascii="Consolas" w:hAnsi="Consolas"/>
          <w:b/>
          <w:color w:val="2563EB"/>
          <w:sz w:val="19"/>
        </w:rPr>
        <w:t>&lt;select&gt;</w:t>
      </w:r>
      <w:r>
        <w:rPr>
          <w:rFonts w:ascii="Inter" w:hAnsi="Inter"/>
          <w:b w:val="0"/>
          <w:color w:val="334155"/>
          <w:sz w:val="20"/>
        </w:rPr>
        <w:t xml:space="preserve"> y </w:t>
      </w:r>
      <w:r>
        <w:rPr>
          <w:rFonts w:ascii="Consolas" w:hAnsi="Consolas"/>
          <w:b/>
          <w:color w:val="2563EB"/>
          <w:sz w:val="19"/>
        </w:rPr>
        <w:t>.custom-select</w:t>
      </w:r>
      <w:r>
        <w:rPr>
          <w:rFonts w:ascii="Inter" w:hAnsi="Inter"/>
          <w:b w:val="0"/>
          <w:color w:val="334155"/>
          <w:sz w:val="20"/>
        </w:rPr>
        <w:t>, eliminación total del caret nativo y padding seguro de 36px.</w:t>
      </w:r>
    </w:p>
    <w:p>
      <w:pPr>
        <w:pStyle w:val="ListBullet"/>
        <w:spacing w:before="0" w:after="60" w:line="300" w:lineRule="auto"/>
      </w:pPr>
      <w:r>
        <w:rPr>
          <w:rFonts w:ascii="Inter" w:hAnsi="Inter"/>
          <w:b/>
          <w:color w:val="0F172A"/>
          <w:sz w:val="20"/>
        </w:rPr>
        <w:t>Buscadores sin Empalme:</w:t>
      </w:r>
      <w:r>
        <w:rPr>
          <w:rFonts w:ascii="Inter" w:hAnsi="Inter"/>
          <w:b w:val="0"/>
          <w:color w:val="334155"/>
          <w:sz w:val="20"/>
        </w:rPr>
        <w:t xml:space="preserve"> Corrección de la superposición de texto en buscadores mediante vector SVG de lupa posicionado a 12px y padding-left estricto de 38px en todos los módulos del sistema.</w:t>
      </w:r>
    </w:p>
    <w:p>
      <w:pPr>
        <w:pStyle w:val="ListBullet"/>
        <w:spacing w:before="0" w:after="60" w:line="300" w:lineRule="auto"/>
      </w:pPr>
      <w:r>
        <w:rPr>
          <w:rFonts w:ascii="Inter" w:hAnsi="Inter"/>
          <w:b/>
          <w:color w:val="0F172A"/>
          <w:sz w:val="20"/>
        </w:rPr>
        <w:t>Alineación Estricta 1:1 de Tablas:</w:t>
      </w:r>
      <w:r>
        <w:rPr>
          <w:rFonts w:ascii="Inter" w:hAnsi="Inter"/>
          <w:b w:val="0"/>
          <w:color w:val="334155"/>
          <w:sz w:val="20"/>
        </w:rPr>
        <w:t xml:space="preserve"> Corrección del desfase de columnas entre encabezados </w:t>
      </w:r>
      <w:r>
        <w:rPr>
          <w:rFonts w:ascii="Consolas" w:hAnsi="Consolas"/>
          <w:b/>
          <w:color w:val="2563EB"/>
          <w:sz w:val="19"/>
        </w:rPr>
        <w:t>&lt;th&gt;</w:t>
      </w:r>
      <w:r>
        <w:rPr>
          <w:rFonts w:ascii="Inter" w:hAnsi="Inter"/>
          <w:b w:val="0"/>
          <w:color w:val="334155"/>
          <w:sz w:val="20"/>
        </w:rPr>
        <w:t xml:space="preserve"> y celdas </w:t>
      </w:r>
      <w:r>
        <w:rPr>
          <w:rFonts w:ascii="Consolas" w:hAnsi="Consolas"/>
          <w:b/>
          <w:color w:val="2563EB"/>
          <w:sz w:val="19"/>
        </w:rPr>
        <w:t>&lt;td&gt;</w:t>
      </w:r>
      <w:r>
        <w:rPr>
          <w:rFonts w:ascii="Inter" w:hAnsi="Inter"/>
          <w:b w:val="0"/>
          <w:color w:val="334155"/>
          <w:sz w:val="20"/>
        </w:rPr>
        <w:t xml:space="preserve"> en Departamentos y Filtros de Calidad; aligeramiento visual al remover descripciones extensas redundantes en celdas para evitar sobrecarga de información.</w:t>
      </w:r>
    </w:p>
    <w:p>
      <w:pPr>
        <w:pStyle w:val="ListBullet"/>
        <w:spacing w:before="0" w:after="60" w:line="300" w:lineRule="auto"/>
      </w:pPr>
      <w:r>
        <w:rPr>
          <w:rFonts w:ascii="Inter" w:hAnsi="Inter"/>
          <w:b/>
          <w:color w:val="0F172A"/>
          <w:sz w:val="20"/>
        </w:rPr>
        <w:t>Botones de Acción de Icono Puro con Colores Suaves Pastel:</w:t>
      </w:r>
      <w:r>
        <w:rPr>
          <w:rFonts w:ascii="Inter" w:hAnsi="Inter"/>
          <w:b w:val="0"/>
          <w:color w:val="334155"/>
          <w:sz w:val="20"/>
        </w:rPr>
        <w:t xml:space="preserve"> Rediseño completo de botones de fila en tablas a botones cuadrados compactos de 32x32px con iconos SVG nítidos y paleta pastel clara (Editar en </w:t>
      </w:r>
      <w:r>
        <w:rPr>
          <w:rFonts w:ascii="Consolas" w:hAnsi="Consolas"/>
          <w:b/>
          <w:color w:val="2563EB"/>
          <w:sz w:val="19"/>
        </w:rPr>
        <w:t>#F1F5F9</w:t>
      </w:r>
      <w:r>
        <w:rPr>
          <w:rFonts w:ascii="Inter" w:hAnsi="Inter"/>
          <w:b w:val="0"/>
          <w:color w:val="334155"/>
          <w:sz w:val="20"/>
        </w:rPr>
        <w:t>/</w:t>
      </w:r>
      <w:r>
        <w:rPr>
          <w:rFonts w:ascii="Consolas" w:hAnsi="Consolas"/>
          <w:b/>
          <w:color w:val="2563EB"/>
          <w:sz w:val="19"/>
        </w:rPr>
        <w:t>#E2E8F0</w:t>
      </w:r>
      <w:r>
        <w:rPr>
          <w:rFonts w:ascii="Inter" w:hAnsi="Inter"/>
          <w:b w:val="0"/>
          <w:color w:val="334155"/>
          <w:sz w:val="20"/>
        </w:rPr>
        <w:t xml:space="preserve">, Eliminar en </w:t>
      </w:r>
      <w:r>
        <w:rPr>
          <w:rFonts w:ascii="Consolas" w:hAnsi="Consolas"/>
          <w:b/>
          <w:color w:val="2563EB"/>
          <w:sz w:val="19"/>
        </w:rPr>
        <w:t>#FEF2F2</w:t>
      </w:r>
      <w:r>
        <w:rPr>
          <w:rFonts w:ascii="Inter" w:hAnsi="Inter"/>
          <w:b w:val="0"/>
          <w:color w:val="334155"/>
          <w:sz w:val="20"/>
        </w:rPr>
        <w:t>/</w:t>
      </w:r>
      <w:r>
        <w:rPr>
          <w:rFonts w:ascii="Consolas" w:hAnsi="Consolas"/>
          <w:b/>
          <w:color w:val="2563EB"/>
          <w:sz w:val="19"/>
        </w:rPr>
        <w:t>#FEE2E2</w:t>
      </w:r>
      <w:r>
        <w:rPr>
          <w:rFonts w:ascii="Inter" w:hAnsi="Inter"/>
          <w:b w:val="0"/>
          <w:color w:val="334155"/>
          <w:sz w:val="20"/>
        </w:rPr>
        <w:t xml:space="preserve">, Ver en </w:t>
      </w:r>
      <w:r>
        <w:rPr>
          <w:rFonts w:ascii="Consolas" w:hAnsi="Consolas"/>
          <w:b/>
          <w:color w:val="2563EB"/>
          <w:sz w:val="19"/>
        </w:rPr>
        <w:t>#F0FDF4</w:t>
      </w:r>
      <w:r>
        <w:rPr>
          <w:rFonts w:ascii="Inter" w:hAnsi="Inter"/>
          <w:b w:val="0"/>
          <w:color w:val="334155"/>
          <w:sz w:val="20"/>
        </w:rPr>
        <w:t>/</w:t>
      </w:r>
      <w:r>
        <w:rPr>
          <w:rFonts w:ascii="Consolas" w:hAnsi="Consolas"/>
          <w:b/>
          <w:color w:val="2563EB"/>
          <w:sz w:val="19"/>
        </w:rPr>
        <w:t>#DCFCE7</w:t>
      </w:r>
      <w:r>
        <w:rPr>
          <w:rFonts w:ascii="Inter" w:hAnsi="Inter"/>
          <w:b w:val="0"/>
          <w:color w:val="334155"/>
          <w:sz w:val="20"/>
        </w:rPr>
        <w:t>), sin texto intrusivo.</w:t>
      </w:r>
    </w:p>
    <w:p>
      <w:pPr>
        <w:pStyle w:val="ListBullet"/>
        <w:spacing w:before="0" w:after="60" w:line="300" w:lineRule="auto"/>
      </w:pPr>
      <w:r>
        <w:rPr>
          <w:rFonts w:ascii="Inter" w:hAnsi="Inter"/>
          <w:b/>
          <w:color w:val="0F172A"/>
          <w:sz w:val="20"/>
        </w:rPr>
        <w:t>Estandarización de Paleta de Botones:</w:t>
      </w:r>
      <w:r>
        <w:rPr>
          <w:rFonts w:ascii="Inter" w:hAnsi="Inter"/>
          <w:b w:val="0"/>
          <w:color w:val="334155"/>
          <w:sz w:val="20"/>
        </w:rPr>
        <w:t xml:space="preserve"> Unificación estricta de todos los botones primarios a </w:t>
      </w:r>
      <w:r>
        <w:rPr>
          <w:rFonts w:ascii="Consolas" w:hAnsi="Consolas"/>
          <w:b/>
          <w:color w:val="2563EB"/>
          <w:sz w:val="19"/>
        </w:rPr>
        <w:t>--color-brand</w:t>
      </w:r>
      <w:r>
        <w:rPr>
          <w:rFonts w:ascii="Inter" w:hAnsi="Inter"/>
          <w:b w:val="0"/>
          <w:color w:val="334155"/>
          <w:sz w:val="20"/>
        </w:rPr>
        <w:t xml:space="preserve"> artesanal </w:t>
      </w:r>
      <w:r>
        <w:rPr>
          <w:rFonts w:ascii="Consolas" w:hAnsi="Consolas"/>
          <w:b/>
          <w:color w:val="2563EB"/>
          <w:sz w:val="19"/>
        </w:rPr>
        <w:t>#8B5E3C</w:t>
      </w:r>
      <w:r>
        <w:rPr>
          <w:rFonts w:ascii="Inter" w:hAnsi="Inter"/>
          <w:b w:val="0"/>
          <w:color w:val="334155"/>
          <w:sz w:val="20"/>
        </w:rPr>
        <w:t>, eliminando fondos discordantes ad-hoc.</w:t>
      </w:r>
    </w:p>
    <w:p>
      <w:pPr>
        <w:pStyle w:val="ListBullet"/>
        <w:spacing w:before="0" w:after="60" w:line="300" w:lineRule="auto"/>
      </w:pPr>
      <w:r>
        <w:rPr>
          <w:rFonts w:ascii="Inter" w:hAnsi="Inter"/>
          <w:b/>
          <w:color w:val="0F172A"/>
          <w:sz w:val="20"/>
        </w:rPr>
        <w:t>Formalización de Reglas 0.35 y 0.37:</w:t>
      </w:r>
      <w:r>
        <w:rPr>
          <w:rFonts w:ascii="Inter" w:hAnsi="Inter"/>
          <w:b w:val="0"/>
          <w:color w:val="334155"/>
          <w:sz w:val="20"/>
        </w:rPr>
        <w:t xml:space="preserve"> Blindaje de los estándares de tablas, inputs y botones en </w:t>
      </w:r>
      <w:r>
        <w:rPr>
          <w:rFonts w:ascii="Consolas" w:hAnsi="Consolas"/>
          <w:b/>
          <w:color w:val="2563EB"/>
          <w:sz w:val="19"/>
        </w:rPr>
        <w:t>AGENTS.md</w:t>
      </w:r>
      <w:r>
        <w:rPr>
          <w:rFonts w:ascii="Inter" w:hAnsi="Inter"/>
          <w:b w:val="0"/>
          <w:color w:val="334155"/>
          <w:sz w:val="20"/>
        </w:rPr>
        <w:t xml:space="preserve"> para garantizar la escalabilidad y consistencia del software.</w:t>
      </w:r>
    </w:p>
    <w:p>
      <w:pPr>
        <w:pStyle w:val="ListBullet"/>
        <w:spacing w:before="0" w:after="60" w:line="300" w:lineRule="auto"/>
      </w:pPr>
      <w:r>
        <w:rPr>
          <w:rFonts w:ascii="Inter" w:hAnsi="Inter"/>
          <w:b/>
          <w:color w:val="0F172A"/>
          <w:sz w:val="20"/>
        </w:rPr>
        <w:t>`v2.8.4` (2026-09-24):</w:t>
      </w:r>
    </w:p>
    <w:p>
      <w:pPr>
        <w:pStyle w:val="ListBullet"/>
        <w:spacing w:before="0" w:after="60" w:line="300" w:lineRule="auto"/>
      </w:pPr>
      <w:r>
        <w:rPr>
          <w:rFonts w:ascii="Inter" w:hAnsi="Inter"/>
          <w:b/>
          <w:color w:val="0F172A"/>
          <w:sz w:val="20"/>
        </w:rPr>
        <w:t>Corrección de Arquitectura de Sub-Pestañas en Todos los Módulos:</w:t>
      </w:r>
      <w:r>
        <w:rPr>
          <w:rFonts w:ascii="Inter" w:hAnsi="Inter"/>
          <w:b w:val="0"/>
          <w:color w:val="334155"/>
          <w:sz w:val="20"/>
        </w:rPr>
        <w:t xml:space="preserve"> Resolución de conflicto de especificidad CSS entre </w:t>
      </w:r>
      <w:r>
        <w:rPr>
          <w:rFonts w:ascii="Consolas" w:hAnsi="Consolas"/>
          <w:b/>
          <w:color w:val="2563EB"/>
          <w:sz w:val="19"/>
        </w:rPr>
        <w:t>.sub-tab-content.d-none</w:t>
      </w:r>
      <w:r>
        <w:rPr>
          <w:rFonts w:ascii="Inter" w:hAnsi="Inter"/>
          <w:b w:val="0"/>
          <w:color w:val="334155"/>
          <w:sz w:val="20"/>
        </w:rPr>
        <w:t xml:space="preserve"> y </w:t>
      </w:r>
      <w:r>
        <w:rPr>
          <w:rFonts w:ascii="Consolas" w:hAnsi="Consolas"/>
          <w:b/>
          <w:color w:val="2563EB"/>
          <w:sz w:val="19"/>
        </w:rPr>
        <w:t>.active</w:t>
      </w:r>
      <w:r>
        <w:rPr>
          <w:rFonts w:ascii="Inter" w:hAnsi="Inter"/>
          <w:b w:val="0"/>
          <w:color w:val="334155"/>
          <w:sz w:val="20"/>
        </w:rPr>
        <w:t>. Se garantizó la alternancia limpia e instantánea de vistas secundarias en Andon, Terminal de Almacenes, Consola de Ingeniería, Dashboard Directivo y Configuración de Planta.</w:t>
      </w:r>
    </w:p>
    <w:p>
      <w:pPr>
        <w:pStyle w:val="ListBullet"/>
        <w:spacing w:before="0" w:after="60" w:line="300" w:lineRule="auto"/>
      </w:pPr>
      <w:r>
        <w:rPr>
          <w:rFonts w:ascii="Inter" w:hAnsi="Inter"/>
          <w:b/>
          <w:color w:val="0F172A"/>
          <w:sz w:val="20"/>
        </w:rPr>
        <w:t>Definición Informativa del Horario de Turno:</w:t>
      </w:r>
      <w:r>
        <w:rPr>
          <w:rFonts w:ascii="Inter" w:hAnsi="Inter"/>
          <w:b w:val="0"/>
          <w:color w:val="334155"/>
          <w:sz w:val="20"/>
        </w:rPr>
        <w:t xml:space="preserve"> Incorporación de formulario de configuración de turno (Entrada, Salida, Horario de Comida/Descanso, Días Laborables) con previsualización en tiempo real y persistencia en almacenamiento local para sincronización con el pie de la barra lateral.</w:t>
      </w:r>
    </w:p>
    <w:p>
      <w:pPr>
        <w:pStyle w:val="ListBullet"/>
        <w:spacing w:before="0" w:after="60" w:line="300" w:lineRule="auto"/>
      </w:pPr>
      <w:r>
        <w:rPr>
          <w:rFonts w:ascii="Inter" w:hAnsi="Inter"/>
          <w:b/>
          <w:color w:val="0F172A"/>
          <w:sz w:val="20"/>
        </w:rPr>
        <w:t>Alta Dinámica de Departamentos con Multi-Operadores y Supervisor:</w:t>
      </w:r>
      <w:r>
        <w:rPr>
          <w:rFonts w:ascii="Inter" w:hAnsi="Inter"/>
          <w:b w:val="0"/>
          <w:color w:val="334155"/>
          <w:sz w:val="20"/>
        </w:rPr>
        <w:t xml:space="preserve"> Modal integral de creación de departamentos (</w:t>
      </w:r>
      <w:r>
        <w:rPr>
          <w:rFonts w:ascii="Consolas" w:hAnsi="Consolas"/>
          <w:b/>
          <w:color w:val="2563EB"/>
          <w:sz w:val="19"/>
        </w:rPr>
        <w:t>D-XX</w:t>
      </w:r>
      <w:r>
        <w:rPr>
          <w:rFonts w:ascii="Inter" w:hAnsi="Inter"/>
          <w:b w:val="0"/>
          <w:color w:val="334155"/>
          <w:sz w:val="20"/>
        </w:rPr>
        <w:t>) con captura de Takt Time, selección de supervisor responsable y asignación de múltiples operadores de piso mediante lista de verificación interactiva con alta rápida.</w:t>
      </w:r>
    </w:p>
    <w:p>
      <w:pPr>
        <w:pStyle w:val="ListBullet"/>
        <w:spacing w:before="0" w:after="60" w:line="300" w:lineRule="auto"/>
      </w:pPr>
      <w:r>
        <w:rPr>
          <w:rFonts w:ascii="Inter" w:hAnsi="Inter"/>
          <w:b/>
          <w:color w:val="0F172A"/>
          <w:sz w:val="20"/>
        </w:rPr>
        <w:t>Columna de Operadores Asignados en Configuración:</w:t>
      </w:r>
      <w:r>
        <w:rPr>
          <w:rFonts w:ascii="Inter" w:hAnsi="Inter"/>
          <w:b w:val="0"/>
          <w:color w:val="334155"/>
          <w:sz w:val="20"/>
        </w:rPr>
        <w:t xml:space="preserve"> Vista tabular enriquecida que muestra las insignias de todos los operadores asignados a cada estación de trabajo.</w:t>
      </w:r>
    </w:p>
    <w:p>
      <w:pPr>
        <w:pStyle w:val="ListBullet"/>
        <w:spacing w:before="0" w:after="60" w:line="300" w:lineRule="auto"/>
      </w:pPr>
      <w:r>
        <w:rPr>
          <w:rFonts w:ascii="Inter" w:hAnsi="Inter"/>
          <w:b/>
          <w:color w:val="0F172A"/>
          <w:sz w:val="20"/>
        </w:rPr>
        <w:t>`v2.8.3` (2026-09-24):</w:t>
      </w:r>
    </w:p>
    <w:p>
      <w:pPr>
        <w:pStyle w:val="ListBullet"/>
        <w:spacing w:before="0" w:after="60" w:line="300" w:lineRule="auto"/>
      </w:pPr>
      <w:r>
        <w:rPr>
          <w:rFonts w:ascii="Inter" w:hAnsi="Inter"/>
          <w:b/>
          <w:color w:val="0F172A"/>
          <w:sz w:val="20"/>
        </w:rPr>
        <w:t>Barra Lateral Plegable (Icon-Only Mode):</w:t>
      </w:r>
      <w:r>
        <w:rPr>
          <w:rFonts w:ascii="Inter" w:hAnsi="Inter"/>
          <w:b w:val="0"/>
          <w:color w:val="334155"/>
          <w:sz w:val="20"/>
        </w:rPr>
        <w:t xml:space="preserve"> Integración de botón toggle en encabezado del sidebar para colapsar la barra lateral a 72px, ganando espacio horizontal en piso y persistiendo en </w:t>
      </w:r>
      <w:r>
        <w:rPr>
          <w:rFonts w:ascii="Consolas" w:hAnsi="Consolas"/>
          <w:b/>
          <w:color w:val="2563EB"/>
          <w:sz w:val="19"/>
        </w:rPr>
        <w:t>localStorage</w:t>
      </w:r>
      <w:r>
        <w:rPr>
          <w:rFonts w:ascii="Inter" w:hAnsi="Inter"/>
          <w:b w:val="0"/>
          <w:color w:val="334155"/>
          <w:sz w:val="20"/>
        </w:rPr>
        <w:t>.</w:t>
      </w:r>
    </w:p>
    <w:p>
      <w:pPr>
        <w:pStyle w:val="ListBullet"/>
        <w:spacing w:before="0" w:after="60" w:line="300" w:lineRule="auto"/>
      </w:pPr>
      <w:r>
        <w:rPr>
          <w:rFonts w:ascii="Inter" w:hAnsi="Inter"/>
          <w:b/>
          <w:color w:val="0F172A"/>
          <w:sz w:val="20"/>
        </w:rPr>
        <w:t>Versión del Sistema Prominente y de Alto Contraste:</w:t>
      </w:r>
      <w:r>
        <w:rPr>
          <w:rFonts w:ascii="Inter" w:hAnsi="Inter"/>
          <w:b w:val="0"/>
          <w:color w:val="334155"/>
          <w:sz w:val="20"/>
        </w:rPr>
        <w:t xml:space="preserve"> Rediseño del badge </w:t>
      </w:r>
      <w:r>
        <w:rPr>
          <w:rFonts w:ascii="Consolas" w:hAnsi="Consolas"/>
          <w:b/>
          <w:color w:val="2563EB"/>
          <w:sz w:val="19"/>
        </w:rPr>
        <w:t>.system-version-pill</w:t>
      </w:r>
      <w:r>
        <w:rPr>
          <w:rFonts w:ascii="Inter" w:hAnsi="Inter"/>
          <w:b w:val="0"/>
          <w:color w:val="334155"/>
          <w:sz w:val="20"/>
        </w:rPr>
        <w:t xml:space="preserve"> con fondo sólido de marca </w:t>
      </w:r>
      <w:r>
        <w:rPr>
          <w:rFonts w:ascii="Consolas" w:hAnsi="Consolas"/>
          <w:b/>
          <w:color w:val="2563EB"/>
          <w:sz w:val="19"/>
        </w:rPr>
        <w:t>#8B5E3C</w:t>
      </w:r>
      <w:r>
        <w:rPr>
          <w:rFonts w:ascii="Inter" w:hAnsi="Inter"/>
          <w:b w:val="0"/>
          <w:color w:val="334155"/>
          <w:sz w:val="20"/>
        </w:rPr>
        <w:t xml:space="preserve"> y texto </w:t>
      </w:r>
      <w:r>
        <w:rPr>
          <w:rFonts w:ascii="Consolas" w:hAnsi="Consolas"/>
          <w:b/>
          <w:color w:val="2563EB"/>
          <w:sz w:val="19"/>
        </w:rPr>
        <w:t>#FFFFFF</w:t>
      </w:r>
      <w:r>
        <w:rPr>
          <w:rFonts w:ascii="Inter" w:hAnsi="Inter"/>
          <w:b w:val="0"/>
          <w:color w:val="334155"/>
          <w:sz w:val="20"/>
        </w:rPr>
        <w:t xml:space="preserve"> en negrita, garantizando total visibilidad en el navbar.</w:t>
      </w:r>
    </w:p>
    <w:p>
      <w:pPr>
        <w:pStyle w:val="ListBullet"/>
        <w:spacing w:before="0" w:after="60" w:line="300" w:lineRule="auto"/>
      </w:pPr>
      <w:r>
        <w:rPr>
          <w:rFonts w:ascii="Inter" w:hAnsi="Inter"/>
          <w:b/>
          <w:color w:val="0F172A"/>
          <w:sz w:val="20"/>
        </w:rPr>
        <w:t>Enfoque de Diseño Tablet-First y 100% Responsivo:</w:t>
      </w:r>
      <w:r>
        <w:rPr>
          <w:rFonts w:ascii="Inter" w:hAnsi="Inter"/>
          <w:b w:val="0"/>
          <w:color w:val="334155"/>
          <w:sz w:val="20"/>
        </w:rPr>
        <w:t xml:space="preserve"> Adaptación ergonómica integral para pantallas táctiles de 768px a 1024px, zonas táctiles mínimas de 44px para dedos, y desplazamiento horizontal táctil suave en tablas de datos y sub-pestañas.</w:t>
      </w:r>
    </w:p>
    <w:p>
      <w:pPr>
        <w:pStyle w:val="ListBullet"/>
        <w:spacing w:before="0" w:after="60" w:line="300" w:lineRule="auto"/>
      </w:pPr>
      <w:r>
        <w:rPr>
          <w:rFonts w:ascii="Inter" w:hAnsi="Inter"/>
          <w:b/>
          <w:color w:val="0F172A"/>
          <w:sz w:val="20"/>
        </w:rPr>
        <w:t>Supresión de Menciones de Hardware Específico:</w:t>
      </w:r>
      <w:r>
        <w:rPr>
          <w:rFonts w:ascii="Inter" w:hAnsi="Inter"/>
          <w:b w:val="0"/>
          <w:color w:val="334155"/>
          <w:sz w:val="20"/>
        </w:rPr>
        <w:t xml:space="preserve"> Eliminación de los términos "iPad" y "Tablet" en la interfaz gráfica, estandarizando la terminología industrial neutra (_Terminal de Planta_, _Cámara de tu dispositivo_).</w:t>
      </w:r>
    </w:p>
    <w:p>
      <w:pPr>
        <w:pStyle w:val="ListBullet"/>
        <w:spacing w:before="0" w:after="60" w:line="300" w:lineRule="auto"/>
      </w:pPr>
      <w:r>
        <w:rPr>
          <w:rFonts w:ascii="Inter" w:hAnsi="Inter"/>
          <w:b/>
          <w:color w:val="0F172A"/>
          <w:sz w:val="20"/>
        </w:rPr>
        <w:t>Seguridad RBAC por Ocultamiento Estricto:</w:t>
      </w:r>
      <w:r>
        <w:rPr>
          <w:rFonts w:ascii="Inter" w:hAnsi="Inter"/>
          <w:b w:val="0"/>
          <w:color w:val="334155"/>
          <w:sz w:val="20"/>
        </w:rPr>
        <w:t xml:space="preserve"> Los módulos a los que el usuario no tiene acceso no muestran candados ni advertencias disuasorias; se ocultan completamente del menú de navegación.</w:t>
      </w:r>
    </w:p>
    <w:p>
      <w:pPr>
        <w:pStyle w:val="ListBullet"/>
        <w:spacing w:before="0" w:after="60" w:line="300" w:lineRule="auto"/>
      </w:pPr>
      <w:r>
        <w:rPr>
          <w:rFonts w:ascii="Inter" w:hAnsi="Inter"/>
          <w:b/>
          <w:color w:val="0F172A"/>
          <w:sz w:val="20"/>
        </w:rPr>
        <w:t>`v2.8.2` (2026-09-24):</w:t>
      </w:r>
    </w:p>
    <w:p>
      <w:pPr>
        <w:pStyle w:val="ListBullet"/>
        <w:spacing w:before="0" w:after="60" w:line="300" w:lineRule="auto"/>
      </w:pPr>
      <w:r>
        <w:rPr>
          <w:rFonts w:ascii="Inter" w:hAnsi="Inter"/>
          <w:b/>
          <w:color w:val="0F172A"/>
          <w:sz w:val="20"/>
        </w:rPr>
        <w:t>Corrección de Cuadrícula Principal (Frontend):</w:t>
      </w:r>
      <w:r>
        <w:rPr>
          <w:rFonts w:ascii="Inter" w:hAnsi="Inter"/>
          <w:b w:val="0"/>
          <w:color w:val="334155"/>
          <w:sz w:val="20"/>
        </w:rPr>
        <w:t xml:space="preserve"> Remoción de etiqueta </w:t>
      </w:r>
      <w:r>
        <w:rPr>
          <w:rFonts w:ascii="Consolas" w:hAnsi="Consolas"/>
          <w:b/>
          <w:color w:val="2563EB"/>
          <w:sz w:val="19"/>
        </w:rPr>
        <w:t>&lt;/div&gt;</w:t>
      </w:r>
      <w:r>
        <w:rPr>
          <w:rFonts w:ascii="Inter" w:hAnsi="Inter"/>
          <w:b w:val="0"/>
          <w:color w:val="334155"/>
          <w:sz w:val="20"/>
        </w:rPr>
        <w:t xml:space="preserve"> sobrante en el sidebar que provocaba la ruptura del layout principal y el desplazamiento vertical hacia abajo.</w:t>
      </w:r>
    </w:p>
    <w:p>
      <w:pPr>
        <w:pStyle w:val="ListBullet"/>
        <w:spacing w:before="0" w:after="60" w:line="300" w:lineRule="auto"/>
      </w:pPr>
      <w:r>
        <w:rPr>
          <w:rFonts w:ascii="Inter" w:hAnsi="Inter"/>
          <w:b/>
          <w:color w:val="0F172A"/>
          <w:sz w:val="20"/>
        </w:rPr>
        <w:t>Ajuste de Superposición en Tarjetas Viajeras:</w:t>
      </w:r>
      <w:r>
        <w:rPr>
          <w:rFonts w:ascii="Inter" w:hAnsi="Inter"/>
          <w:b w:val="0"/>
          <w:color w:val="334155"/>
          <w:sz w:val="20"/>
        </w:rPr>
        <w:t xml:space="preserve"> Modificación del margen del encabezado departamental (</w:t>
      </w:r>
      <w:r>
        <w:rPr>
          <w:rFonts w:ascii="Consolas" w:hAnsi="Consolas"/>
          <w:b/>
          <w:color w:val="2563EB"/>
          <w:sz w:val="19"/>
        </w:rPr>
        <w:t>padding: 0 46px 6px</w:t>
      </w:r>
      <w:r>
        <w:rPr>
          <w:rFonts w:ascii="Inter" w:hAnsi="Inter"/>
          <w:b w:val="0"/>
          <w:color w:val="334155"/>
          <w:sz w:val="20"/>
        </w:rPr>
        <w:t>) para garantizar total legibilidad cuando está presente el sticker circular del operador.</w:t>
      </w:r>
    </w:p>
    <w:p>
      <w:pPr>
        <w:pStyle w:val="ListBullet"/>
        <w:spacing w:before="0" w:after="60" w:line="300" w:lineRule="auto"/>
      </w:pPr>
      <w:r>
        <w:rPr>
          <w:rFonts w:ascii="Inter" w:hAnsi="Inter"/>
          <w:b/>
          <w:color w:val="0F172A"/>
          <w:sz w:val="20"/>
        </w:rPr>
        <w:t>Lote Madre 60 Piezas (Magnum · Melany):</w:t>
      </w:r>
      <w:r>
        <w:rPr>
          <w:rFonts w:ascii="Inter" w:hAnsi="Inter"/>
          <w:b w:val="0"/>
          <w:color w:val="334155"/>
          <w:sz w:val="20"/>
        </w:rPr>
        <w:t xml:space="preserve"> Incorporación del lote </w:t>
      </w:r>
      <w:r>
        <w:rPr>
          <w:rFonts w:ascii="Consolas" w:hAnsi="Consolas"/>
          <w:b/>
          <w:color w:val="2563EB"/>
          <w:sz w:val="19"/>
        </w:rPr>
        <w:t>49,842</w:t>
      </w:r>
      <w:r>
        <w:rPr>
          <w:rFonts w:ascii="Inter" w:hAnsi="Inter"/>
          <w:b w:val="0"/>
          <w:color w:val="334155"/>
          <w:sz w:val="20"/>
        </w:rPr>
        <w:t xml:space="preserve"> correspondiente a la ruta Prensas a Patio, con 60 piezas completas, sticker magenta y recuadro inferior derecho vacío.</w:t>
      </w:r>
    </w:p>
    <w:p>
      <w:pPr>
        <w:pStyle w:val="ListBullet"/>
        <w:spacing w:before="0" w:after="60" w:line="300" w:lineRule="auto"/>
      </w:pPr>
      <w:r>
        <w:rPr>
          <w:rFonts w:ascii="Inter" w:hAnsi="Inter"/>
          <w:b/>
          <w:color w:val="0F172A"/>
          <w:sz w:val="20"/>
        </w:rPr>
        <w:t>`v2.8.1` (2026-09-23):</w:t>
      </w:r>
    </w:p>
    <w:p>
      <w:pPr>
        <w:pStyle w:val="ListBullet"/>
        <w:spacing w:before="0" w:after="60" w:line="300" w:lineRule="auto"/>
      </w:pPr>
      <w:r>
        <w:rPr>
          <w:rFonts w:ascii="Inter" w:hAnsi="Inter"/>
          <w:b/>
          <w:color w:val="0F172A"/>
          <w:sz w:val="20"/>
        </w:rPr>
        <w:t>Réplica Física de Tarjeta Viajera (Evidencia Fotográfica de Planta):</w:t>
      </w:r>
      <w:r>
        <w:rPr>
          <w:rFonts w:ascii="Inter" w:hAnsi="Inter"/>
          <w:b w:val="0"/>
          <w:color w:val="334155"/>
          <w:sz w:val="20"/>
        </w:rPr>
        <w:t xml:space="preserve"> Implementación de la vista idéntica de la tarjeta con mica protectora, orificio para cordel, sticker de operador (</w:t>
      </w:r>
      <w:r>
        <w:rPr>
          <w:rFonts w:ascii="Consolas" w:hAnsi="Consolas"/>
          <w:b/>
          <w:color w:val="2563EB"/>
          <w:sz w:val="19"/>
        </w:rPr>
        <w:t>JORGE</w:t>
      </w:r>
      <w:r>
        <w:rPr>
          <w:rFonts w:ascii="Inter" w:hAnsi="Inter"/>
          <w:b w:val="0"/>
          <w:color w:val="334155"/>
          <w:sz w:val="20"/>
        </w:rPr>
        <w:t xml:space="preserve">), ruta departamental </w:t>
      </w:r>
      <w:r>
        <w:rPr>
          <w:rFonts w:ascii="Consolas" w:hAnsi="Consolas"/>
          <w:b/>
          <w:color w:val="2563EB"/>
          <w:sz w:val="19"/>
        </w:rPr>
        <w:t>TARJETA HIDRÁULICAS - ADORNO</w:t>
      </w:r>
      <w:r>
        <w:rPr>
          <w:rFonts w:ascii="Inter" w:hAnsi="Inter"/>
          <w:b w:val="0"/>
          <w:color w:val="334155"/>
          <w:sz w:val="20"/>
        </w:rPr>
        <w:t>, lote y especificaciones (</w:t>
      </w:r>
      <w:r>
        <w:rPr>
          <w:rFonts w:ascii="Consolas" w:hAnsi="Consolas"/>
          <w:b/>
          <w:color w:val="2563EB"/>
          <w:sz w:val="19"/>
        </w:rPr>
        <w:t>FALDA: 9.0 Cm</w:t>
      </w:r>
      <w:r>
        <w:rPr>
          <w:rFonts w:ascii="Inter" w:hAnsi="Inter"/>
          <w:b w:val="0"/>
          <w:color w:val="334155"/>
          <w:sz w:val="20"/>
        </w:rPr>
        <w:t xml:space="preserve"> / </w:t>
      </w:r>
      <w:r>
        <w:rPr>
          <w:rFonts w:ascii="Consolas" w:hAnsi="Consolas"/>
          <w:b/>
          <w:color w:val="2563EB"/>
          <w:sz w:val="19"/>
        </w:rPr>
        <w:t>9 1/2</w:t>
      </w:r>
      <w:r>
        <w:rPr>
          <w:rFonts w:ascii="Inter" w:hAnsi="Inter"/>
          <w:b w:val="0"/>
          <w:color w:val="334155"/>
          <w:sz w:val="20"/>
        </w:rPr>
        <w:t xml:space="preserve">, </w:t>
      </w:r>
      <w:r>
        <w:rPr>
          <w:rFonts w:ascii="Consolas" w:hAnsi="Consolas"/>
          <w:b/>
          <w:color w:val="2563EB"/>
          <w:sz w:val="19"/>
        </w:rPr>
        <w:t>DOBLADO: ABAJO</w:t>
      </w:r>
      <w:r>
        <w:rPr>
          <w:rFonts w:ascii="Inter" w:hAnsi="Inter"/>
          <w:b w:val="0"/>
          <w:color w:val="334155"/>
          <w:sz w:val="20"/>
        </w:rPr>
        <w:t xml:space="preserve"> / </w:t>
      </w:r>
      <w:r>
        <w:rPr>
          <w:rFonts w:ascii="Consolas" w:hAnsi="Consolas"/>
          <w:b/>
          <w:color w:val="2563EB"/>
          <w:sz w:val="19"/>
        </w:rPr>
        <w:t>ARRIBA</w:t>
      </w:r>
      <w:r>
        <w:rPr>
          <w:rFonts w:ascii="Inter" w:hAnsi="Inter"/>
          <w:b w:val="0"/>
          <w:color w:val="334155"/>
          <w:sz w:val="20"/>
        </w:rPr>
        <w:t>).</w:t>
      </w:r>
    </w:p>
    <w:p>
      <w:pPr>
        <w:pStyle w:val="ListBullet"/>
        <w:spacing w:before="0" w:after="60" w:line="300" w:lineRule="auto"/>
      </w:pPr>
      <w:r>
        <w:rPr>
          <w:rFonts w:ascii="Inter" w:hAnsi="Inter"/>
          <w:b/>
          <w:color w:val="0F172A"/>
          <w:sz w:val="20"/>
        </w:rPr>
        <w:t>Regla Visual de Lote vs Sublote:</w:t>
      </w:r>
    </w:p>
    <w:p>
      <w:pPr>
        <w:pStyle w:val="ListBullet"/>
        <w:spacing w:before="0" w:after="60" w:line="300" w:lineRule="auto"/>
      </w:pPr>
      <w:r>
        <w:rPr>
          <w:rFonts w:ascii="Inter" w:hAnsi="Inter"/>
          <w:b/>
          <w:color w:val="0F172A"/>
          <w:sz w:val="20"/>
        </w:rPr>
        <w:t>Lote Madre (ej. 49,386 Chaparral):</w:t>
      </w:r>
      <w:r>
        <w:rPr>
          <w:rFonts w:ascii="Inter" w:hAnsi="Inter"/>
          <w:b w:val="0"/>
          <w:color w:val="334155"/>
          <w:sz w:val="20"/>
        </w:rPr>
        <w:t xml:space="preserve"> El recuadro inferior derecho NO tiene número.</w:t>
      </w:r>
    </w:p>
    <w:p>
      <w:pPr>
        <w:pStyle w:val="ListBullet"/>
        <w:spacing w:before="0" w:after="60" w:line="300" w:lineRule="auto"/>
      </w:pPr>
      <w:r>
        <w:rPr>
          <w:rFonts w:ascii="Inter" w:hAnsi="Inter"/>
          <w:b/>
          <w:color w:val="0F172A"/>
          <w:sz w:val="20"/>
        </w:rPr>
        <w:t>Sublote (ej. 49,633-3 Viejonón):</w:t>
      </w:r>
      <w:r>
        <w:rPr>
          <w:rFonts w:ascii="Inter" w:hAnsi="Inter"/>
          <w:b w:val="0"/>
          <w:color w:val="334155"/>
          <w:sz w:val="20"/>
        </w:rPr>
        <w:t xml:space="preserve"> El recuadro inferior derecho muestra el número del sublote (</w:t>
      </w:r>
      <w:r>
        <w:rPr>
          <w:rFonts w:ascii="Consolas" w:hAnsi="Consolas"/>
          <w:b/>
          <w:color w:val="2563EB"/>
          <w:sz w:val="19"/>
        </w:rPr>
        <w:t>3</w:t>
      </w:r>
      <w:r>
        <w:rPr>
          <w:rFonts w:ascii="Inter" w:hAnsi="Inter"/>
          <w:b w:val="0"/>
          <w:color w:val="334155"/>
          <w:sz w:val="20"/>
        </w:rPr>
        <w:t>).</w:t>
      </w:r>
    </w:p>
    <w:p>
      <w:pPr>
        <w:pStyle w:val="ListBullet"/>
        <w:spacing w:before="0" w:after="60" w:line="300" w:lineRule="auto"/>
      </w:pPr>
      <w:r>
        <w:rPr>
          <w:rFonts w:ascii="Inter" w:hAnsi="Inter"/>
          <w:b/>
          <w:color w:val="0F172A"/>
          <w:sz w:val="20"/>
        </w:rPr>
        <w:t>Hormas Reales de Fábrica:</w:t>
      </w:r>
      <w:r>
        <w:rPr>
          <w:rFonts w:ascii="Inter" w:hAnsi="Inter"/>
          <w:b w:val="0"/>
          <w:color w:val="334155"/>
          <w:sz w:val="20"/>
        </w:rPr>
        <w:t xml:space="preserve"> Incorporación de las hormas de aluminio de los racks de planta (</w:t>
      </w:r>
      <w:r>
        <w:rPr>
          <w:rFonts w:ascii="Consolas" w:hAnsi="Consolas"/>
          <w:b/>
          <w:color w:val="2563EB"/>
          <w:sz w:val="19"/>
        </w:rPr>
        <w:t>#54 JOHNSON LONA</w:t>
      </w:r>
      <w:r>
        <w:rPr>
          <w:rFonts w:ascii="Inter" w:hAnsi="Inter"/>
          <w:b w:val="0"/>
          <w:color w:val="334155"/>
          <w:sz w:val="20"/>
        </w:rPr>
        <w:t xml:space="preserve">, </w:t>
      </w:r>
      <w:r>
        <w:rPr>
          <w:rFonts w:ascii="Consolas" w:hAnsi="Consolas"/>
          <w:b/>
          <w:color w:val="2563EB"/>
          <w:sz w:val="19"/>
        </w:rPr>
        <w:t>#53 JOHNSON LONA</w:t>
      </w:r>
      <w:r>
        <w:rPr>
          <w:rFonts w:ascii="Inter" w:hAnsi="Inter"/>
          <w:b w:val="0"/>
          <w:color w:val="334155"/>
          <w:sz w:val="20"/>
        </w:rPr>
        <w:t xml:space="preserve">, </w:t>
      </w:r>
      <w:r>
        <w:rPr>
          <w:rFonts w:ascii="Consolas" w:hAnsi="Consolas"/>
          <w:b/>
          <w:color w:val="2563EB"/>
          <w:sz w:val="19"/>
        </w:rPr>
        <w:t>#57 SONORA</w:t>
      </w:r>
      <w:r>
        <w:rPr>
          <w:rFonts w:ascii="Inter" w:hAnsi="Inter"/>
          <w:b w:val="0"/>
          <w:color w:val="334155"/>
          <w:sz w:val="20"/>
        </w:rPr>
        <w:t xml:space="preserve">, </w:t>
      </w:r>
      <w:r>
        <w:rPr>
          <w:rFonts w:ascii="Consolas" w:hAnsi="Consolas"/>
          <w:b/>
          <w:color w:val="2563EB"/>
          <w:sz w:val="19"/>
        </w:rPr>
        <w:t>#53 CHAPARRAL LONA</w:t>
      </w:r>
      <w:r>
        <w:rPr>
          <w:rFonts w:ascii="Inter" w:hAnsi="Inter"/>
          <w:b w:val="0"/>
          <w:color w:val="334155"/>
          <w:sz w:val="20"/>
        </w:rPr>
        <w:t xml:space="preserve">, </w:t>
      </w:r>
      <w:r>
        <w:rPr>
          <w:rFonts w:ascii="Consolas" w:hAnsi="Consolas"/>
          <w:b/>
          <w:color w:val="2563EB"/>
          <w:sz w:val="19"/>
        </w:rPr>
        <w:t>#56 CHAPARRAL</w:t>
      </w:r>
      <w:r>
        <w:rPr>
          <w:rFonts w:ascii="Inter" w:hAnsi="Inter"/>
          <w:b w:val="0"/>
          <w:color w:val="334155"/>
          <w:sz w:val="20"/>
        </w:rPr>
        <w:t xml:space="preserve">, </w:t>
      </w:r>
      <w:r>
        <w:rPr>
          <w:rFonts w:ascii="Consolas" w:hAnsi="Consolas"/>
          <w:b/>
          <w:color w:val="2563EB"/>
          <w:sz w:val="19"/>
        </w:rPr>
        <w:t>#55 VIEJONON</w:t>
      </w:r>
      <w:r>
        <w:rPr>
          <w:rFonts w:ascii="Inter" w:hAnsi="Inter"/>
          <w:b w:val="0"/>
          <w:color w:val="334155"/>
          <w:sz w:val="20"/>
        </w:rPr>
        <w:t xml:space="preserve">) y prensas </w:t>
      </w:r>
      <w:r>
        <w:rPr>
          <w:rFonts w:ascii="Consolas" w:hAnsi="Consolas"/>
          <w:b/>
          <w:color w:val="2563EB"/>
          <w:sz w:val="19"/>
        </w:rPr>
        <w:t>Michelagnoli</w:t>
      </w:r>
      <w:r>
        <w:rPr>
          <w:rFonts w:ascii="Inter" w:hAnsi="Inter"/>
          <w:b w:val="0"/>
          <w:color w:val="334155"/>
          <w:sz w:val="20"/>
        </w:rPr>
        <w:t>.</w:t>
      </w:r>
    </w:p>
    <w:p>
      <w:pPr>
        <w:pStyle w:val="ListBullet"/>
        <w:spacing w:before="0" w:after="60" w:line="300" w:lineRule="auto"/>
      </w:pPr>
      <w:r>
        <w:rPr>
          <w:rFonts w:ascii="Inter" w:hAnsi="Inter"/>
          <w:b/>
          <w:color w:val="0F172A"/>
          <w:sz w:val="20"/>
        </w:rPr>
        <w:t>`v2.8.0` (2026-09-23):</w:t>
      </w:r>
    </w:p>
    <w:p>
      <w:pPr>
        <w:pStyle w:val="ListBullet"/>
        <w:spacing w:before="0" w:after="60" w:line="300" w:lineRule="auto"/>
      </w:pPr>
      <w:r>
        <w:rPr>
          <w:rFonts w:ascii="Inter" w:hAnsi="Inter"/>
          <w:b/>
          <w:color w:val="0F172A"/>
          <w:sz w:val="20"/>
        </w:rPr>
        <w:t>Navegación Interna por Sub-Pestañas:</w:t>
      </w:r>
      <w:r>
        <w:rPr>
          <w:rFonts w:ascii="Inter" w:hAnsi="Inter"/>
          <w:b w:val="0"/>
          <w:color w:val="334155"/>
          <w:sz w:val="20"/>
        </w:rPr>
        <w:t xml:space="preserve"> Implementación de sub-tabs en los 5 módulos para una navegación limpia sin saturación visual.</w:t>
      </w:r>
    </w:p>
    <w:p>
      <w:pPr>
        <w:pStyle w:val="ListBullet"/>
        <w:spacing w:before="0" w:after="60" w:line="300" w:lineRule="auto"/>
      </w:pPr>
      <w:r>
        <w:rPr>
          <w:rFonts w:ascii="Inter" w:hAnsi="Inter"/>
          <w:b/>
          <w:color w:val="0F172A"/>
          <w:sz w:val="20"/>
        </w:rPr>
        <w:t>Meta Semanal:</w:t>
      </w:r>
      <w:r>
        <w:rPr>
          <w:rFonts w:ascii="Inter" w:hAnsi="Inter"/>
          <w:b w:val="0"/>
          <w:color w:val="334155"/>
          <w:sz w:val="20"/>
        </w:rPr>
        <w:t xml:space="preserve"> Reemplazo de meta diaria rígida por Meta Semanal (4,250 pzas/semana) editable desde configuración y visible en Andon.</w:t>
      </w:r>
    </w:p>
    <w:p>
      <w:pPr>
        <w:pStyle w:val="ListBullet"/>
        <w:spacing w:before="0" w:after="60" w:line="300" w:lineRule="auto"/>
      </w:pPr>
      <w:r>
        <w:rPr>
          <w:rFonts w:ascii="Inter" w:hAnsi="Inter"/>
          <w:b/>
          <w:color w:val="0F172A"/>
          <w:sz w:val="20"/>
        </w:rPr>
        <w:t>Flujo de Planta Departamental:</w:t>
      </w:r>
      <w:r>
        <w:rPr>
          <w:rFonts w:ascii="Inter" w:hAnsi="Inter"/>
          <w:b w:val="0"/>
          <w:color w:val="334155"/>
          <w:sz w:val="20"/>
        </w:rPr>
        <w:t xml:space="preserve"> Modelo de trabajo en máquina por operadores, depósito en almacén intermedio de salida y recolección para traspaso al siguiente departamento.</w:t>
      </w:r>
    </w:p>
    <w:p>
      <w:pPr>
        <w:pStyle w:val="ListBullet"/>
        <w:spacing w:before="0" w:after="60" w:line="300" w:lineRule="auto"/>
      </w:pPr>
      <w:r>
        <w:rPr>
          <w:rFonts w:ascii="Inter" w:hAnsi="Inter"/>
          <w:b/>
          <w:color w:val="0F172A"/>
          <w:sz w:val="20"/>
        </w:rPr>
        <w:t>Lector QR de Pantalla Completa:</w:t>
      </w:r>
      <w:r>
        <w:rPr>
          <w:rFonts w:ascii="Inter" w:hAnsi="Inter"/>
          <w:b w:val="0"/>
          <w:color w:val="334155"/>
          <w:sz w:val="20"/>
        </w:rPr>
        <w:t xml:space="preserve"> Visor en vivo con cámara web mediante </w:t>
      </w:r>
      <w:r>
        <w:rPr>
          <w:rFonts w:ascii="Consolas" w:hAnsi="Consolas"/>
          <w:b/>
          <w:color w:val="2563EB"/>
          <w:sz w:val="19"/>
        </w:rPr>
        <w:t>getUserMedia</w:t>
      </w:r>
      <w:r>
        <w:rPr>
          <w:rFonts w:ascii="Inter" w:hAnsi="Inter"/>
          <w:b w:val="0"/>
          <w:color w:val="334155"/>
          <w:sz w:val="20"/>
        </w:rPr>
        <w:t xml:space="preserve"> y retícula visual industrial compatible con cualquier dispositivo.</w:t>
      </w:r>
    </w:p>
    <w:p>
      <w:pPr>
        <w:pStyle w:val="ListBullet"/>
        <w:spacing w:before="0" w:after="60" w:line="300" w:lineRule="auto"/>
      </w:pPr>
      <w:r>
        <w:rPr>
          <w:rFonts w:ascii="Inter" w:hAnsi="Inter"/>
          <w:b/>
          <w:color w:val="0F172A"/>
          <w:sz w:val="20"/>
        </w:rPr>
        <w:t>Asignación Departamental por Supervisor:</w:t>
      </w:r>
      <w:r>
        <w:rPr>
          <w:rFonts w:ascii="Inter" w:hAnsi="Inter"/>
          <w:b w:val="0"/>
          <w:color w:val="334155"/>
          <w:sz w:val="20"/>
        </w:rPr>
        <w:t xml:space="preserve"> Los supervisores solo operan en sus departamentos asignados (D-01 a D-04 o D-05 a D-08). Ingeniería tiene alcance global y puede crear supervisores (pero no ingenieros).</w:t>
      </w:r>
    </w:p>
    <w:p>
      <w:pPr>
        <w:pStyle w:val="ListBullet"/>
        <w:spacing w:before="0" w:after="60" w:line="300" w:lineRule="auto"/>
      </w:pPr>
      <w:r>
        <w:rPr>
          <w:rFonts w:ascii="Inter" w:hAnsi="Inter"/>
          <w:b/>
          <w:color w:val="0F172A"/>
          <w:sz w:val="20"/>
        </w:rPr>
        <w:t>Padrón de Operadores de Planta:</w:t>
      </w:r>
      <w:r>
        <w:rPr>
          <w:rFonts w:ascii="Inter" w:hAnsi="Inter"/>
          <w:b w:val="0"/>
          <w:color w:val="334155"/>
          <w:sz w:val="20"/>
        </w:rPr>
        <w:t xml:space="preserve"> Registro de mano de obra con número de nómina, departamento y máquina asignada (sin acceso/login al sistema).</w:t>
      </w:r>
    </w:p>
    <w:p>
      <w:pPr>
        <w:pStyle w:val="ListBullet"/>
        <w:spacing w:before="0" w:after="60" w:line="300" w:lineRule="auto"/>
      </w:pPr>
      <w:r>
        <w:rPr>
          <w:rFonts w:ascii="Inter" w:hAnsi="Inter"/>
          <w:b/>
          <w:color w:val="0F172A"/>
          <w:sz w:val="20"/>
        </w:rPr>
        <w:t>Catálogo de Hormas y Moldes:</w:t>
      </w:r>
      <w:r>
        <w:rPr>
          <w:rFonts w:ascii="Inter" w:hAnsi="Inter"/>
          <w:b w:val="0"/>
          <w:color w:val="334155"/>
          <w:sz w:val="20"/>
        </w:rPr>
        <w:t xml:space="preserve"> Registro de hormas (Denver, Bullrider, Viejonón, Laredo, etc.) con asignación a prensas de vapor.</w:t>
      </w:r>
    </w:p>
    <w:p>
      <w:pPr>
        <w:pStyle w:val="ListBullet"/>
        <w:spacing w:before="0" w:after="60" w:line="300" w:lineRule="auto"/>
      </w:pPr>
      <w:r>
        <w:rPr>
          <w:rFonts w:ascii="Inter" w:hAnsi="Inter"/>
          <w:b/>
          <w:color w:val="0F172A"/>
          <w:sz w:val="20"/>
        </w:rPr>
        <w:t>KPIs Exclusivos:</w:t>
      </w:r>
      <w:r>
        <w:rPr>
          <w:rFonts w:ascii="Inter" w:hAnsi="Inter"/>
          <w:b w:val="0"/>
          <w:color w:val="334155"/>
          <w:sz w:val="20"/>
        </w:rPr>
        <w:t xml:space="preserve"> Panel de rendimiento restringido a Ingeniería y Dirección.</w:t>
      </w:r>
    </w:p>
    <w:p>
      <w:pPr>
        <w:pStyle w:val="ListBullet"/>
        <w:spacing w:before="0" w:after="60" w:line="300" w:lineRule="auto"/>
      </w:pPr>
      <w:r>
        <w:rPr>
          <w:rFonts w:ascii="Inter" w:hAnsi="Inter"/>
          <w:b/>
          <w:color w:val="0F172A"/>
          <w:sz w:val="20"/>
        </w:rPr>
        <w:t>Prohibición de Alertas Nativas:</w:t>
      </w:r>
      <w:r>
        <w:rPr>
          <w:rFonts w:ascii="Inter" w:hAnsi="Inter"/>
          <w:b w:val="0"/>
          <w:color w:val="334155"/>
          <w:sz w:val="20"/>
        </w:rPr>
        <w:t xml:space="preserve"> Supresión total de </w:t>
      </w:r>
      <w:r>
        <w:rPr>
          <w:rFonts w:ascii="Consolas" w:hAnsi="Consolas"/>
          <w:b/>
          <w:color w:val="2563EB"/>
          <w:sz w:val="19"/>
        </w:rPr>
        <w:t>alert()</w:t>
      </w:r>
      <w:r>
        <w:rPr>
          <w:rFonts w:ascii="Inter" w:hAnsi="Inter"/>
          <w:b w:val="0"/>
          <w:color w:val="334155"/>
          <w:sz w:val="20"/>
        </w:rPr>
        <w:t xml:space="preserve">, </w:t>
      </w:r>
      <w:r>
        <w:rPr>
          <w:rFonts w:ascii="Consolas" w:hAnsi="Consolas"/>
          <w:b/>
          <w:color w:val="2563EB"/>
          <w:sz w:val="19"/>
        </w:rPr>
        <w:t>confirm()</w:t>
      </w:r>
      <w:r>
        <w:rPr>
          <w:rFonts w:ascii="Inter" w:hAnsi="Inter"/>
          <w:b w:val="0"/>
          <w:color w:val="334155"/>
          <w:sz w:val="20"/>
        </w:rPr>
        <w:t xml:space="preserve"> y </w:t>
      </w:r>
      <w:r>
        <w:rPr>
          <w:rFonts w:ascii="Consolas" w:hAnsi="Consolas"/>
          <w:b/>
          <w:color w:val="2563EB"/>
          <w:sz w:val="19"/>
        </w:rPr>
        <w:t>prompt()</w:t>
      </w:r>
      <w:r>
        <w:rPr>
          <w:rFonts w:ascii="Inter" w:hAnsi="Inter"/>
          <w:b w:val="0"/>
          <w:color w:val="334155"/>
          <w:sz w:val="20"/>
        </w:rPr>
        <w:t xml:space="preserve">; estandarización con notificaciones toast y modales in-app </w:t>
      </w:r>
      <w:r>
        <w:rPr>
          <w:rFonts w:ascii="Consolas" w:hAnsi="Consolas"/>
          <w:b/>
          <w:color w:val="2563EB"/>
          <w:sz w:val="19"/>
        </w:rPr>
        <w:t>UanifyUI</w:t>
      </w:r>
      <w:r>
        <w:rPr>
          <w:rFonts w:ascii="Inter" w:hAnsi="Inter"/>
          <w:b w:val="0"/>
          <w:color w:val="334155"/>
          <w:sz w:val="20"/>
        </w:rPr>
        <w:t>.</w:t>
      </w:r>
    </w:p>
    <w:p>
      <w:pPr>
        <w:pStyle w:val="ListBullet"/>
        <w:spacing w:before="0" w:after="60" w:line="300" w:lineRule="auto"/>
      </w:pPr>
      <w:r>
        <w:rPr>
          <w:rFonts w:ascii="Inter" w:hAnsi="Inter"/>
          <w:b/>
          <w:color w:val="0F172A"/>
          <w:sz w:val="20"/>
        </w:rPr>
        <w:t>`v2.7.0` (2026-09-23):</w:t>
      </w:r>
    </w:p>
    <w:p>
      <w:pPr>
        <w:pStyle w:val="ListBullet"/>
        <w:spacing w:before="0" w:after="60" w:line="300" w:lineRule="auto"/>
      </w:pPr>
      <w:r>
        <w:rPr>
          <w:rFonts w:ascii="Inter" w:hAnsi="Inter"/>
          <w:b w:val="0"/>
          <w:color w:val="334155"/>
          <w:sz w:val="20"/>
        </w:rPr>
        <w:t>Estandarización total a Turno Único (07:00 a 15:30 hrs).</w:t>
      </w:r>
    </w:p>
    <w:p>
      <w:pPr>
        <w:pStyle w:val="ListBullet"/>
        <w:spacing w:before="0" w:after="60" w:line="300" w:lineRule="auto"/>
      </w:pPr>
      <w:r>
        <w:rPr>
          <w:rFonts w:ascii="Inter" w:hAnsi="Inter"/>
          <w:b w:val="0"/>
          <w:color w:val="334155"/>
          <w:sz w:val="20"/>
        </w:rPr>
        <w:t xml:space="preserve">Incorporación de insignias visibles de versión </w:t>
      </w:r>
      <w:r>
        <w:rPr>
          <w:rFonts w:ascii="Consolas" w:hAnsi="Consolas"/>
          <w:b/>
          <w:color w:val="2563EB"/>
          <w:sz w:val="19"/>
        </w:rPr>
        <w:t>v2.7.0</w:t>
      </w:r>
      <w:r>
        <w:rPr>
          <w:rFonts w:ascii="Inter" w:hAnsi="Inter"/>
          <w:b w:val="0"/>
          <w:color w:val="334155"/>
          <w:sz w:val="20"/>
        </w:rPr>
        <w:t xml:space="preserve"> en sidebar y footer.</w:t>
      </w:r>
    </w:p>
    <w:p>
      <w:pPr>
        <w:pStyle w:val="ListBullet"/>
        <w:spacing w:before="0" w:after="60" w:line="300" w:lineRule="auto"/>
      </w:pPr>
      <w:r>
        <w:rPr>
          <w:rFonts w:ascii="Inter" w:hAnsi="Inter"/>
          <w:b w:val="0"/>
          <w:color w:val="334155"/>
          <w:sz w:val="20"/>
        </w:rPr>
        <w:t xml:space="preserve">Creación del Documento Maestro </w:t>
      </w:r>
      <w:r>
        <w:rPr>
          <w:rFonts w:ascii="Consolas" w:hAnsi="Consolas"/>
          <w:b/>
          <w:color w:val="2563EB"/>
          <w:sz w:val="19"/>
        </w:rPr>
        <w:t>SISTEMA_TOMBSTONE_MES.md</w:t>
      </w:r>
      <w:r>
        <w:rPr>
          <w:rFonts w:ascii="Inter" w:hAnsi="Inter"/>
          <w:b w:val="0"/>
          <w:color w:val="334155"/>
          <w:sz w:val="20"/>
        </w:rPr>
        <w:t>.</w:t>
      </w:r>
    </w:p>
    <w:p>
      <w:pPr>
        <w:pStyle w:val="ListBullet"/>
        <w:spacing w:before="0" w:after="60" w:line="300" w:lineRule="auto"/>
      </w:pPr>
      <w:r>
        <w:rPr>
          <w:rFonts w:ascii="Inter" w:hAnsi="Inter"/>
          <w:b w:val="0"/>
          <w:color w:val="334155"/>
          <w:sz w:val="20"/>
        </w:rPr>
        <w:t xml:space="preserve">Aplicación de regla de cursor interactivo universal </w:t>
      </w:r>
      <w:r>
        <w:rPr>
          <w:rFonts w:ascii="Consolas" w:hAnsi="Consolas"/>
          <w:b/>
          <w:color w:val="2563EB"/>
          <w:sz w:val="19"/>
        </w:rPr>
        <w:t>cursor: pointer !important</w:t>
      </w:r>
      <w:r>
        <w:rPr>
          <w:rFonts w:ascii="Inter" w:hAnsi="Inter"/>
          <w:b w:val="0"/>
          <w:color w:val="334155"/>
          <w:sz w:val="20"/>
        </w:rPr>
        <w:t>.</w:t>
      </w:r>
    </w:p>
    <w:p>
      <w:pPr>
        <w:pStyle w:val="ListBullet"/>
        <w:spacing w:before="0" w:after="60" w:line="300" w:lineRule="auto"/>
      </w:pPr>
      <w:r>
        <w:rPr>
          <w:rFonts w:ascii="Inter" w:hAnsi="Inter"/>
          <w:b/>
          <w:color w:val="0F172A"/>
          <w:sz w:val="20"/>
        </w:rPr>
        <w:t>`v2.6.0` (2026-09-23):</w:t>
      </w:r>
    </w:p>
    <w:p>
      <w:pPr>
        <w:pStyle w:val="ListBullet"/>
        <w:spacing w:before="0" w:after="60" w:line="300" w:lineRule="auto"/>
      </w:pPr>
      <w:r>
        <w:rPr>
          <w:rFonts w:ascii="Inter" w:hAnsi="Inter"/>
          <w:b w:val="0"/>
          <w:color w:val="334155"/>
          <w:sz w:val="20"/>
        </w:rPr>
        <w:t>Sistema de Roles y Permisos Modulares (RBAC): Admin, Ingeniero y Supervisor.</w:t>
      </w:r>
    </w:p>
    <w:p>
      <w:pPr>
        <w:pStyle w:val="ListBullet"/>
        <w:spacing w:before="0" w:after="60" w:line="300" w:lineRule="auto"/>
      </w:pPr>
      <w:r>
        <w:rPr>
          <w:rFonts w:ascii="Inter" w:hAnsi="Inter"/>
          <w:b w:val="0"/>
          <w:color w:val="334155"/>
          <w:sz w:val="20"/>
        </w:rPr>
        <w:t>Tabla de administración de usuarios y modal para editar accesos módulo por módulo.</w:t>
      </w:r>
    </w:p>
    <w:p>
      <w:pPr>
        <w:pStyle w:val="ListBullet"/>
        <w:spacing w:before="0" w:after="60" w:line="300" w:lineRule="auto"/>
      </w:pPr>
      <w:r>
        <w:rPr>
          <w:rFonts w:ascii="Inter" w:hAnsi="Inter"/>
          <w:b w:val="0"/>
          <w:color w:val="334155"/>
          <w:sz w:val="20"/>
        </w:rPr>
        <w:t>Bloqueo contextual de pestañas no autorizadas.</w:t>
      </w:r>
    </w:p>
    <w:p>
      <w:pPr>
        <w:pStyle w:val="ListBullet"/>
        <w:spacing w:before="0" w:after="60" w:line="300" w:lineRule="auto"/>
      </w:pPr>
      <w:r>
        <w:rPr>
          <w:rFonts w:ascii="Inter" w:hAnsi="Inter"/>
          <w:b/>
          <w:color w:val="0F172A"/>
          <w:sz w:val="20"/>
        </w:rPr>
        <w:t>`v2.5.0` (2026-09-23):</w:t>
      </w:r>
    </w:p>
    <w:p>
      <w:pPr>
        <w:pStyle w:val="ListBullet"/>
        <w:spacing w:before="0" w:after="60" w:line="300" w:lineRule="auto"/>
      </w:pPr>
      <w:r>
        <w:rPr>
          <w:rFonts w:ascii="Inter" w:hAnsi="Inter"/>
          <w:b w:val="0"/>
          <w:color w:val="334155"/>
          <w:sz w:val="20"/>
        </w:rPr>
        <w:t xml:space="preserve">Rediseño a Light Theme Tradicional Moderno Contemporáneo (Cuero Artesanal </w:t>
      </w:r>
      <w:r>
        <w:rPr>
          <w:rFonts w:ascii="Consolas" w:hAnsi="Consolas"/>
          <w:b/>
          <w:color w:val="2563EB"/>
          <w:sz w:val="19"/>
        </w:rPr>
        <w:t>#8B5E3C</w:t>
      </w:r>
      <w:r>
        <w:rPr>
          <w:rFonts w:ascii="Inter" w:hAnsi="Inter"/>
          <w:b w:val="0"/>
          <w:color w:val="334155"/>
          <w:sz w:val="20"/>
        </w:rPr>
        <w:t>).</w:t>
      </w:r>
    </w:p>
    <w:p>
      <w:pPr>
        <w:pStyle w:val="ListBullet"/>
        <w:spacing w:before="0" w:after="60" w:line="300" w:lineRule="auto"/>
      </w:pPr>
      <w:r>
        <w:rPr>
          <w:rFonts w:ascii="Inter" w:hAnsi="Inter"/>
          <w:b w:val="0"/>
          <w:color w:val="334155"/>
          <w:sz w:val="20"/>
        </w:rPr>
        <w:t>Navegación lateral izquierda fija con soporte responsivo para tablet.</w:t>
      </w:r>
    </w:p>
    <w:p>
      <w:pPr>
        <w:pStyle w:val="ListBullet"/>
        <w:spacing w:before="0" w:after="60" w:line="300" w:lineRule="auto"/>
      </w:pPr>
      <w:r>
        <w:rPr>
          <w:rFonts w:ascii="Inter" w:hAnsi="Inter"/>
          <w:b w:val="0"/>
          <w:color w:val="334155"/>
          <w:sz w:val="20"/>
        </w:rPr>
        <w:t>Supresión completa de sonidos y pedales físicos.</w:t>
      </w:r>
    </w:p>
    <w:p>
      <w:pPr>
        <w:pStyle w:val="ListBullet"/>
        <w:spacing w:before="0" w:after="60" w:line="300" w:lineRule="auto"/>
      </w:pPr>
      <w:r>
        <w:rPr>
          <w:rFonts w:ascii="Inter" w:hAnsi="Inter"/>
          <w:b w:val="0"/>
          <w:color w:val="334155"/>
          <w:sz w:val="20"/>
        </w:rPr>
        <w:t>Módulo iPad para escaneo de lotes en rampa con tarjeta viajera QR.</w:t>
      </w:r>
    </w:p>
    <w:p>
      <w:pPr>
        <w:pStyle w:val="ListBullet"/>
        <w:spacing w:before="0" w:after="60" w:line="300" w:lineRule="auto"/>
      </w:pPr>
      <w:r>
        <w:rPr>
          <w:rFonts w:ascii="Inter" w:hAnsi="Inter"/>
          <w:b/>
          <w:color w:val="0F172A"/>
          <w:sz w:val="20"/>
        </w:rPr>
        <w:t>`v2.0.0` (2026-09-21):</w:t>
      </w:r>
    </w:p>
    <w:p>
      <w:pPr>
        <w:pStyle w:val="ListBullet"/>
        <w:spacing w:before="0" w:after="60" w:line="300" w:lineRule="auto"/>
      </w:pPr>
      <w:r>
        <w:rPr>
          <w:rFonts w:ascii="Inter" w:hAnsi="Inter"/>
          <w:b w:val="0"/>
          <w:color w:val="334155"/>
          <w:sz w:val="20"/>
        </w:rPr>
        <w:t>Modelado de 14 departamentos de planta y fraccionamiento 60 a 15 pzas.</w:t>
      </w:r>
    </w:p>
    <w:p>
      <w:pPr>
        <w:pStyle w:val="ListBullet"/>
        <w:spacing w:before="0" w:after="60" w:line="300" w:lineRule="auto"/>
      </w:pPr>
      <w:r>
        <w:rPr>
          <w:rFonts w:ascii="Inter" w:hAnsi="Inter"/>
          <w:b w:val="0"/>
          <w:color w:val="334155"/>
          <w:sz w:val="20"/>
        </w:rPr>
        <w:t>Catálogo de 18 hormas de aluminio.</w:t>
      </w:r>
    </w:p>
    <w:p>
      <w:pPr>
        <w:pStyle w:val="ListBullet"/>
        <w:spacing w:before="0" w:after="60" w:line="300" w:lineRule="auto"/>
      </w:pPr>
      <w:r>
        <w:rPr>
          <w:rFonts w:ascii="Inter" w:hAnsi="Inter"/>
          <w:b/>
          <w:color w:val="0F172A"/>
          <w:sz w:val="20"/>
        </w:rPr>
        <w:t>`v1.0.0` (2026-09-21):</w:t>
      </w:r>
    </w:p>
    <w:p>
      <w:pPr>
        <w:pStyle w:val="ListBullet"/>
        <w:spacing w:before="0" w:after="60" w:line="300" w:lineRule="auto"/>
      </w:pPr>
      <w:r>
        <w:rPr>
          <w:rFonts w:ascii="Inter" w:hAnsi="Inter"/>
          <w:b w:val="0"/>
          <w:color w:val="334155"/>
          <w:sz w:val="20"/>
        </w:rPr>
        <w:t>Prototipo inicial de Tablero Andon y simulador de planta.</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4748B"/>
        <w:sz w:val="17"/>
      </w:rPr>
      <w:t>Tombstone Hats MES · Uanify Software Industrial  |  Documento Maestro de Arquitectura y Reglas de Negocio MES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