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68131762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833149">
        <w:rPr>
          <w:rFonts w:ascii="Times New Roman" w:hAnsi="Times New Roman"/>
          <w:b/>
          <w:sz w:val="52"/>
          <w:szCs w:val="52"/>
          <w:u w:val="single"/>
        </w:rPr>
        <w:t>1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48BC9BB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March </w:t>
      </w:r>
      <w:r w:rsidR="008E6FD6">
        <w:rPr>
          <w:rFonts w:ascii="Times New Roman" w:hAnsi="Times New Roman"/>
          <w:b/>
          <w:color w:val="FF0000"/>
          <w:sz w:val="28"/>
          <w:szCs w:val="28"/>
          <w:u w:val="single"/>
        </w:rPr>
        <w:t>7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0FB3111" w14:textId="0D32D42C" w:rsidR="00F05B0D" w:rsidRPr="00E512B9" w:rsidRDefault="006E6231" w:rsidP="00E512B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B3855">
        <w:rPr>
          <w:rFonts w:ascii="Times New Roman" w:hAnsi="Times New Roman"/>
          <w:b/>
          <w:sz w:val="28"/>
          <w:szCs w:val="28"/>
        </w:rPr>
        <w:lastRenderedPageBreak/>
        <w:t xml:space="preserve">Q.No.1: Case Study </w:t>
      </w:r>
    </w:p>
    <w:p w14:paraId="1E33A946" w14:textId="79AFB0D6" w:rsidR="006E6231" w:rsidRPr="006E6231" w:rsidRDefault="006E6231" w:rsidP="00E512B9">
      <w:pPr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6E6231">
        <w:rPr>
          <w:rFonts w:ascii="Times New Roman" w:hAnsi="Times New Roman"/>
          <w:bCs/>
          <w:sz w:val="24"/>
          <w:szCs w:val="24"/>
        </w:rPr>
        <w:t>London Ambulance System Disaster. 1992 In October 1992. the London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Ambulance Service suffered a disaster that brought their operations to a virtual standstill over 36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hours. and up to 20–30 people may have died as a result of ambulances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arriving too late on the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scene.</w:t>
      </w:r>
    </w:p>
    <w:p w14:paraId="0263A5BE" w14:textId="77777777" w:rsidR="00F05B0D" w:rsidRDefault="00F05B0D" w:rsidP="00E512B9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408E6DDF" w14:textId="0678861A" w:rsidR="00F05B0D" w:rsidRPr="00E512B9" w:rsidRDefault="006E6231" w:rsidP="00E512B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B3855">
        <w:rPr>
          <w:rFonts w:ascii="Times New Roman" w:hAnsi="Times New Roman"/>
          <w:b/>
          <w:sz w:val="24"/>
          <w:szCs w:val="24"/>
        </w:rPr>
        <w:t>What to do</w:t>
      </w:r>
    </w:p>
    <w:p w14:paraId="7BFAC830" w14:textId="3CD6A094" w:rsidR="006E6231" w:rsidRPr="006E6231" w:rsidRDefault="006E6231" w:rsidP="00E512B9">
      <w:pPr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6E6231">
        <w:rPr>
          <w:rFonts w:ascii="Times New Roman" w:hAnsi="Times New Roman"/>
          <w:bCs/>
          <w:sz w:val="24"/>
          <w:szCs w:val="24"/>
        </w:rPr>
        <w:t>The London Ambulance Service (LAS) needs a new, more reliable, and efficient software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system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to manage emergency calls, allocate ambulances, track real-time vehicle status, and provide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improved communication between paramedics, dispatch centers, and hospitals. The current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system has faced significant challenges, such as delayed response times, system crashes, and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communication breakdowns during emergencies. To address these issues, a structured software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development process will be used to design a new system that meets the demands of a modern,</w:t>
      </w:r>
      <w:r w:rsidR="00F05B0D">
        <w:rPr>
          <w:rFonts w:ascii="Times New Roman" w:hAnsi="Times New Roman"/>
          <w:bCs/>
          <w:sz w:val="24"/>
          <w:szCs w:val="24"/>
        </w:rPr>
        <w:t xml:space="preserve"> </w:t>
      </w:r>
      <w:r w:rsidRPr="006E6231">
        <w:rPr>
          <w:rFonts w:ascii="Times New Roman" w:hAnsi="Times New Roman"/>
          <w:bCs/>
          <w:sz w:val="24"/>
          <w:szCs w:val="24"/>
        </w:rPr>
        <w:t>large-scale emergency service.</w:t>
      </w:r>
    </w:p>
    <w:p w14:paraId="5EDEE33B" w14:textId="77777777" w:rsidR="006E6231" w:rsidRPr="006E6231" w:rsidRDefault="006E6231" w:rsidP="00E512B9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8E08DE8" w14:textId="49902331" w:rsidR="00B80027" w:rsidRPr="008B3855" w:rsidRDefault="006E6231" w:rsidP="00E512B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B3855">
        <w:rPr>
          <w:rFonts w:ascii="Times New Roman" w:hAnsi="Times New Roman"/>
          <w:b/>
          <w:sz w:val="24"/>
          <w:szCs w:val="24"/>
        </w:rPr>
        <w:t>Instructions:</w:t>
      </w:r>
    </w:p>
    <w:p w14:paraId="780CF905" w14:textId="5DA88687" w:rsidR="006E6231" w:rsidRPr="008B3855" w:rsidRDefault="006E6231" w:rsidP="00E512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8B3855">
        <w:rPr>
          <w:rFonts w:ascii="Times New Roman" w:hAnsi="Times New Roman"/>
          <w:bCs/>
          <w:sz w:val="24"/>
          <w:szCs w:val="24"/>
        </w:rPr>
        <w:t>Due date &amp; time for the assignment is 7th Mar 2025 till 5:00 PM.</w:t>
      </w:r>
    </w:p>
    <w:p w14:paraId="5901637F" w14:textId="59119921" w:rsidR="00135F65" w:rsidRPr="00E512B9" w:rsidRDefault="006E6231" w:rsidP="00E512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8B3855">
        <w:rPr>
          <w:rFonts w:ascii="Times New Roman" w:hAnsi="Times New Roman"/>
          <w:bCs/>
          <w:sz w:val="24"/>
          <w:szCs w:val="24"/>
        </w:rPr>
        <w:t>You have to submit in both hard and soft form as well.</w:t>
      </w:r>
    </w:p>
    <w:p w14:paraId="4846DB98" w14:textId="77777777" w:rsidR="00135F65" w:rsidRDefault="00135F65" w:rsidP="00E512B9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43555CB9" w14:textId="6B6A7594" w:rsidR="008B3855" w:rsidRPr="005F1EF0" w:rsidRDefault="00135F65" w:rsidP="00E512B9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5F1EF0">
        <w:rPr>
          <w:rFonts w:ascii="Times New Roman" w:hAnsi="Times New Roman"/>
          <w:b/>
          <w:sz w:val="28"/>
          <w:szCs w:val="28"/>
          <w:u w:val="single"/>
        </w:rPr>
        <w:t>Solution</w:t>
      </w:r>
    </w:p>
    <w:p w14:paraId="2CD857AE" w14:textId="77777777" w:rsidR="00135F65" w:rsidRDefault="00135F65" w:rsidP="00E512B9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1475A38C" w14:textId="2992ADA0" w:rsidR="00135F65" w:rsidRPr="00F11A91" w:rsidRDefault="00135F65" w:rsidP="00E512B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11A91">
        <w:rPr>
          <w:rFonts w:ascii="Times New Roman" w:hAnsi="Times New Roman"/>
          <w:b/>
          <w:sz w:val="24"/>
          <w:szCs w:val="24"/>
        </w:rPr>
        <w:t>Sake holders</w:t>
      </w:r>
    </w:p>
    <w:p w14:paraId="6D408E80" w14:textId="77777777" w:rsidR="00135F65" w:rsidRDefault="00135F65" w:rsidP="00E512B9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2EBEF9B1" w14:textId="698C19E8" w:rsidR="00F11A91" w:rsidRDefault="00662F95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Emergency call Handler</w:t>
      </w:r>
    </w:p>
    <w:p w14:paraId="7ECAA714" w14:textId="2C303BC7" w:rsidR="00BF7507" w:rsidRDefault="00BF7507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Ambulance </w:t>
      </w:r>
      <w:r w:rsidR="00762929">
        <w:rPr>
          <w:rFonts w:ascii="Times New Roman" w:hAnsi="Times New Roman"/>
          <w:bCs/>
          <w:sz w:val="24"/>
          <w:szCs w:val="24"/>
        </w:rPr>
        <w:t>live l</w:t>
      </w:r>
      <w:r w:rsidR="005D7A3B">
        <w:rPr>
          <w:rFonts w:ascii="Times New Roman" w:hAnsi="Times New Roman"/>
          <w:bCs/>
          <w:sz w:val="24"/>
          <w:szCs w:val="24"/>
        </w:rPr>
        <w:t>ocation tracker</w:t>
      </w:r>
    </w:p>
    <w:p w14:paraId="401DC62F" w14:textId="18897695" w:rsidR="00762929" w:rsidRDefault="00762929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Ambulance staff</w:t>
      </w:r>
    </w:p>
    <w:p w14:paraId="109A9C09" w14:textId="7EB63110" w:rsidR="002E3E79" w:rsidRDefault="0003583E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</w:t>
      </w:r>
      <w:r w:rsidR="002E3E79">
        <w:rPr>
          <w:rFonts w:ascii="Times New Roman" w:hAnsi="Times New Roman"/>
          <w:bCs/>
          <w:sz w:val="24"/>
          <w:szCs w:val="24"/>
        </w:rPr>
        <w:t>atients</w:t>
      </w:r>
    </w:p>
    <w:p w14:paraId="61FE34A6" w14:textId="043CF448" w:rsidR="0003583E" w:rsidRDefault="0003583E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Hospitals</w:t>
      </w:r>
    </w:p>
    <w:p w14:paraId="458746A8" w14:textId="6EC67564" w:rsidR="00762929" w:rsidRDefault="00D35262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Doctors and </w:t>
      </w:r>
      <w:r w:rsidR="0003583E" w:rsidRPr="0003583E">
        <w:rPr>
          <w:rFonts w:ascii="Times New Roman" w:hAnsi="Times New Roman"/>
          <w:bCs/>
          <w:sz w:val="24"/>
          <w:szCs w:val="24"/>
          <w:lang w:val="en-US"/>
        </w:rPr>
        <w:t>Paramedic</w:t>
      </w:r>
      <w:r w:rsidR="0003583E">
        <w:rPr>
          <w:rFonts w:ascii="Times New Roman" w:hAnsi="Times New Roman"/>
          <w:bCs/>
          <w:sz w:val="24"/>
          <w:szCs w:val="24"/>
          <w:lang w:val="en-US"/>
        </w:rPr>
        <w:t>al staff</w:t>
      </w:r>
    </w:p>
    <w:p w14:paraId="465DDBE7" w14:textId="5500459D" w:rsidR="002E3E79" w:rsidRDefault="002E3E79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Insurance c</w:t>
      </w:r>
      <w:r w:rsidR="0021657E">
        <w:rPr>
          <w:rFonts w:ascii="Times New Roman" w:hAnsi="Times New Roman"/>
          <w:bCs/>
          <w:sz w:val="24"/>
          <w:szCs w:val="24"/>
        </w:rPr>
        <w:t>ompanies</w:t>
      </w:r>
    </w:p>
    <w:p w14:paraId="4CCBC202" w14:textId="2C0062FD" w:rsidR="0021657E" w:rsidRDefault="0021657E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IT &amp; Development team</w:t>
      </w:r>
    </w:p>
    <w:p w14:paraId="780B223B" w14:textId="1668C903" w:rsidR="0021657E" w:rsidRDefault="006A7F75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Telecommunication</w:t>
      </w:r>
    </w:p>
    <w:p w14:paraId="1B6FE221" w14:textId="2459A3E3" w:rsidR="005269F2" w:rsidRDefault="005269F2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5269F2">
        <w:rPr>
          <w:rFonts w:ascii="Times New Roman" w:hAnsi="Times New Roman"/>
          <w:bCs/>
          <w:sz w:val="24"/>
          <w:szCs w:val="24"/>
        </w:rPr>
        <w:t>Government &amp; Regulatory Bodies</w:t>
      </w:r>
    </w:p>
    <w:p w14:paraId="4EF931D5" w14:textId="36038716" w:rsidR="00172C1D" w:rsidRPr="004D0FC8" w:rsidRDefault="005269F2" w:rsidP="00E512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5269F2">
        <w:rPr>
          <w:rFonts w:ascii="Times New Roman" w:hAnsi="Times New Roman"/>
          <w:bCs/>
          <w:sz w:val="24"/>
          <w:szCs w:val="24"/>
        </w:rPr>
        <w:t>Customer Support Team</w:t>
      </w:r>
    </w:p>
    <w:p w14:paraId="5A768FAA" w14:textId="6D2C643B" w:rsidR="00172C1D" w:rsidRPr="00172C1D" w:rsidRDefault="00172C1D" w:rsidP="00E512B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72C1D">
        <w:rPr>
          <w:rFonts w:ascii="Times New Roman" w:hAnsi="Times New Roman"/>
          <w:b/>
          <w:bCs/>
          <w:sz w:val="28"/>
          <w:szCs w:val="28"/>
        </w:rPr>
        <w:t>Project Initiation &amp; Feasibility Study</w:t>
      </w:r>
    </w:p>
    <w:p w14:paraId="16F794C1" w14:textId="77777777" w:rsidR="00172C1D" w:rsidRPr="00172C1D" w:rsidRDefault="00172C1D" w:rsidP="00E512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72C1D">
        <w:rPr>
          <w:rFonts w:ascii="Times New Roman" w:hAnsi="Times New Roman"/>
          <w:bCs/>
          <w:sz w:val="24"/>
          <w:szCs w:val="24"/>
        </w:rPr>
        <w:t xml:space="preserve">Identify the </w:t>
      </w:r>
      <w:r w:rsidRPr="00172C1D">
        <w:rPr>
          <w:rFonts w:ascii="Times New Roman" w:hAnsi="Times New Roman"/>
          <w:b/>
          <w:bCs/>
          <w:sz w:val="24"/>
          <w:szCs w:val="24"/>
        </w:rPr>
        <w:t>core problems</w:t>
      </w:r>
      <w:r w:rsidRPr="00172C1D">
        <w:rPr>
          <w:rFonts w:ascii="Times New Roman" w:hAnsi="Times New Roman"/>
          <w:bCs/>
          <w:sz w:val="24"/>
          <w:szCs w:val="24"/>
        </w:rPr>
        <w:t xml:space="preserve"> (response time, system crashes, miscommunication).</w:t>
      </w:r>
    </w:p>
    <w:p w14:paraId="33127D24" w14:textId="77777777" w:rsidR="00172C1D" w:rsidRPr="00172C1D" w:rsidRDefault="00172C1D" w:rsidP="00E512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72C1D">
        <w:rPr>
          <w:rFonts w:ascii="Times New Roman" w:hAnsi="Times New Roman"/>
          <w:bCs/>
          <w:sz w:val="24"/>
          <w:szCs w:val="24"/>
        </w:rPr>
        <w:t xml:space="preserve">Involve </w:t>
      </w:r>
      <w:r w:rsidRPr="00172C1D">
        <w:rPr>
          <w:rFonts w:ascii="Times New Roman" w:hAnsi="Times New Roman"/>
          <w:b/>
          <w:bCs/>
          <w:sz w:val="24"/>
          <w:szCs w:val="24"/>
        </w:rPr>
        <w:t>stakeholders</w:t>
      </w:r>
      <w:r w:rsidRPr="00172C1D">
        <w:rPr>
          <w:rFonts w:ascii="Times New Roman" w:hAnsi="Times New Roman"/>
          <w:bCs/>
          <w:sz w:val="24"/>
          <w:szCs w:val="24"/>
        </w:rPr>
        <w:t xml:space="preserve"> early (Paramedics, Dispatchers, Hospitals, IT Team, Government).</w:t>
      </w:r>
    </w:p>
    <w:p w14:paraId="67579D6D" w14:textId="77777777" w:rsidR="00172C1D" w:rsidRPr="00172C1D" w:rsidRDefault="00172C1D" w:rsidP="00E512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72C1D">
        <w:rPr>
          <w:rFonts w:ascii="Times New Roman" w:hAnsi="Times New Roman"/>
          <w:bCs/>
          <w:sz w:val="24"/>
          <w:szCs w:val="24"/>
        </w:rPr>
        <w:t xml:space="preserve">Choose a </w:t>
      </w:r>
      <w:r w:rsidRPr="00172C1D">
        <w:rPr>
          <w:rFonts w:ascii="Times New Roman" w:hAnsi="Times New Roman"/>
          <w:b/>
          <w:bCs/>
          <w:sz w:val="24"/>
          <w:szCs w:val="24"/>
        </w:rPr>
        <w:t>cloud-based, high-availability system</w:t>
      </w:r>
      <w:r w:rsidRPr="00172C1D">
        <w:rPr>
          <w:rFonts w:ascii="Times New Roman" w:hAnsi="Times New Roman"/>
          <w:bCs/>
          <w:sz w:val="24"/>
          <w:szCs w:val="24"/>
        </w:rPr>
        <w:t xml:space="preserve"> to ensure scalability.</w:t>
      </w:r>
    </w:p>
    <w:p w14:paraId="2760E317" w14:textId="5F6DF2DD" w:rsidR="00F8409F" w:rsidRPr="00F8409F" w:rsidRDefault="00F8409F" w:rsidP="00F8409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F8409F">
        <w:rPr>
          <w:rFonts w:ascii="Times New Roman" w:hAnsi="Times New Roman"/>
          <w:b/>
          <w:bCs/>
          <w:sz w:val="28"/>
          <w:szCs w:val="28"/>
        </w:rPr>
        <w:t>Requirement Gathering</w:t>
      </w:r>
    </w:p>
    <w:p w14:paraId="4AF4AF30" w14:textId="77777777" w:rsidR="00F8409F" w:rsidRPr="00F8409F" w:rsidRDefault="00F8409F" w:rsidP="00F840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8409F">
        <w:rPr>
          <w:rFonts w:ascii="Times New Roman" w:hAnsi="Times New Roman"/>
          <w:bCs/>
          <w:sz w:val="24"/>
          <w:szCs w:val="24"/>
        </w:rPr>
        <w:t xml:space="preserve">Define a Product Backlog with high-priority features: </w:t>
      </w:r>
    </w:p>
    <w:p w14:paraId="27F1A95E" w14:textId="77777777" w:rsidR="00F8409F" w:rsidRPr="00F8409F" w:rsidRDefault="00F8409F" w:rsidP="00F8409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8409F">
        <w:rPr>
          <w:rFonts w:ascii="Times New Roman" w:hAnsi="Times New Roman"/>
          <w:bCs/>
          <w:sz w:val="24"/>
          <w:szCs w:val="24"/>
        </w:rPr>
        <w:t>"As a dispatcher, I want to see ambulance locations in real-time to assign the nearest one."</w:t>
      </w:r>
    </w:p>
    <w:p w14:paraId="7CFB4852" w14:textId="7A696FB8" w:rsidR="00F8409F" w:rsidRPr="00F8409F" w:rsidRDefault="00F8409F" w:rsidP="00F8409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8409F">
        <w:rPr>
          <w:rFonts w:ascii="Times New Roman" w:hAnsi="Times New Roman"/>
          <w:bCs/>
          <w:sz w:val="24"/>
          <w:szCs w:val="24"/>
        </w:rPr>
        <w:t>"As a paramedic, I want to update patient status</w:t>
      </w:r>
      <w:r w:rsidR="00424150">
        <w:rPr>
          <w:rFonts w:ascii="Times New Roman" w:hAnsi="Times New Roman"/>
          <w:bCs/>
          <w:sz w:val="24"/>
          <w:szCs w:val="24"/>
        </w:rPr>
        <w:t>,</w:t>
      </w:r>
      <w:r w:rsidRPr="00F8409F">
        <w:rPr>
          <w:rFonts w:ascii="Times New Roman" w:hAnsi="Times New Roman"/>
          <w:bCs/>
          <w:sz w:val="24"/>
          <w:szCs w:val="24"/>
        </w:rPr>
        <w:t xml:space="preserve"> route to the hospital."</w:t>
      </w:r>
    </w:p>
    <w:p w14:paraId="4F127570" w14:textId="77777777" w:rsidR="00F8409F" w:rsidRPr="00F8409F" w:rsidRDefault="00F8409F" w:rsidP="00F840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8409F">
        <w:rPr>
          <w:rFonts w:ascii="Times New Roman" w:hAnsi="Times New Roman"/>
          <w:bCs/>
          <w:sz w:val="24"/>
          <w:szCs w:val="24"/>
        </w:rPr>
        <w:t>Implement Scrum Roles (Scrum Master, Development Team, Product Owner).</w:t>
      </w:r>
    </w:p>
    <w:p w14:paraId="68E44B7B" w14:textId="77777777" w:rsidR="00996FD8" w:rsidRPr="00996FD8" w:rsidRDefault="00996FD8" w:rsidP="004D0FC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6FD8">
        <w:rPr>
          <w:rFonts w:ascii="Times New Roman" w:hAnsi="Times New Roman"/>
          <w:b/>
          <w:bCs/>
          <w:sz w:val="28"/>
          <w:szCs w:val="28"/>
        </w:rPr>
        <w:t>Iteration / Increment (Sprints)</w:t>
      </w:r>
    </w:p>
    <w:p w14:paraId="1930A8DE" w14:textId="2C3D1EBE" w:rsidR="00996FD8" w:rsidRPr="00996FD8" w:rsidRDefault="00996FD8" w:rsidP="004D0FC8">
      <w:pPr>
        <w:spacing w:line="36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>Each sprint delivers functional improvements while gathering feedback.</w:t>
      </w:r>
    </w:p>
    <w:p w14:paraId="7ACB17CC" w14:textId="77777777" w:rsidR="00996FD8" w:rsidRPr="00996FD8" w:rsidRDefault="00996FD8" w:rsidP="004D0FC8">
      <w:pPr>
        <w:spacing w:line="360" w:lineRule="auto"/>
        <w:ind w:left="36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/>
          <w:bCs/>
          <w:sz w:val="24"/>
          <w:szCs w:val="24"/>
        </w:rPr>
        <w:t>Sprint 1:</w:t>
      </w:r>
    </w:p>
    <w:p w14:paraId="5C5CF46E" w14:textId="77777777" w:rsidR="00996FD8" w:rsidRPr="00996FD8" w:rsidRDefault="00996FD8" w:rsidP="004D0FC8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Develop </w:t>
      </w:r>
      <w:r w:rsidRPr="00996FD8">
        <w:rPr>
          <w:rFonts w:ascii="Times New Roman" w:hAnsi="Times New Roman"/>
          <w:b/>
          <w:bCs/>
          <w:sz w:val="24"/>
          <w:szCs w:val="24"/>
        </w:rPr>
        <w:t>real-time GPS tracking</w:t>
      </w:r>
      <w:r w:rsidRPr="00996FD8">
        <w:rPr>
          <w:rFonts w:ascii="Times New Roman" w:hAnsi="Times New Roman"/>
          <w:bCs/>
          <w:sz w:val="24"/>
          <w:szCs w:val="24"/>
        </w:rPr>
        <w:t xml:space="preserve"> for ambulances.</w:t>
      </w:r>
    </w:p>
    <w:p w14:paraId="7519FB98" w14:textId="77777777" w:rsidR="00996FD8" w:rsidRPr="00996FD8" w:rsidRDefault="00996FD8" w:rsidP="004D0FC8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Implement </w:t>
      </w:r>
      <w:r w:rsidRPr="00996FD8">
        <w:rPr>
          <w:rFonts w:ascii="Times New Roman" w:hAnsi="Times New Roman"/>
          <w:b/>
          <w:bCs/>
          <w:sz w:val="24"/>
          <w:szCs w:val="24"/>
        </w:rPr>
        <w:t>user authentication &amp; role-based access</w:t>
      </w:r>
      <w:r w:rsidRPr="00996FD8">
        <w:rPr>
          <w:rFonts w:ascii="Times New Roman" w:hAnsi="Times New Roman"/>
          <w:bCs/>
          <w:sz w:val="24"/>
          <w:szCs w:val="24"/>
        </w:rPr>
        <w:t xml:space="preserve"> for dispatchers, paramedics, and hospitals.</w:t>
      </w:r>
    </w:p>
    <w:p w14:paraId="00D5FC0B" w14:textId="77777777" w:rsidR="00996FD8" w:rsidRPr="00996FD8" w:rsidRDefault="00996FD8" w:rsidP="004D0FC8">
      <w:pPr>
        <w:spacing w:line="360" w:lineRule="auto"/>
        <w:ind w:left="36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/>
          <w:bCs/>
          <w:sz w:val="24"/>
          <w:szCs w:val="24"/>
        </w:rPr>
        <w:t>Sprint 2:</w:t>
      </w:r>
    </w:p>
    <w:p w14:paraId="2C32F55C" w14:textId="77777777" w:rsidR="00996FD8" w:rsidRPr="00996FD8" w:rsidRDefault="00996FD8" w:rsidP="004D0FC8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Create an </w:t>
      </w:r>
      <w:r w:rsidRPr="00996FD8">
        <w:rPr>
          <w:rFonts w:ascii="Times New Roman" w:hAnsi="Times New Roman"/>
          <w:b/>
          <w:bCs/>
          <w:sz w:val="24"/>
          <w:szCs w:val="24"/>
        </w:rPr>
        <w:t>automated dispatch system</w:t>
      </w:r>
      <w:r w:rsidRPr="00996FD8">
        <w:rPr>
          <w:rFonts w:ascii="Times New Roman" w:hAnsi="Times New Roman"/>
          <w:bCs/>
          <w:sz w:val="24"/>
          <w:szCs w:val="24"/>
        </w:rPr>
        <w:t xml:space="preserve"> based on proximity and traffic data.</w:t>
      </w:r>
    </w:p>
    <w:p w14:paraId="39FB8937" w14:textId="77777777" w:rsidR="00996FD8" w:rsidRPr="00996FD8" w:rsidRDefault="00996FD8" w:rsidP="004D0FC8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Set up an </w:t>
      </w:r>
      <w:r w:rsidRPr="00996FD8">
        <w:rPr>
          <w:rFonts w:ascii="Times New Roman" w:hAnsi="Times New Roman"/>
          <w:b/>
          <w:bCs/>
          <w:sz w:val="24"/>
          <w:szCs w:val="24"/>
        </w:rPr>
        <w:t>emergency response dashboard</w:t>
      </w:r>
      <w:r w:rsidRPr="00996FD8">
        <w:rPr>
          <w:rFonts w:ascii="Times New Roman" w:hAnsi="Times New Roman"/>
          <w:bCs/>
          <w:sz w:val="24"/>
          <w:szCs w:val="24"/>
        </w:rPr>
        <w:t xml:space="preserve"> for dispatch centers.</w:t>
      </w:r>
    </w:p>
    <w:p w14:paraId="01CBCA34" w14:textId="77777777" w:rsidR="00996FD8" w:rsidRPr="00996FD8" w:rsidRDefault="00996FD8" w:rsidP="004D0FC8">
      <w:pPr>
        <w:spacing w:line="360" w:lineRule="auto"/>
        <w:ind w:left="36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/>
          <w:bCs/>
          <w:sz w:val="24"/>
          <w:szCs w:val="24"/>
        </w:rPr>
        <w:t>Sprint 3:</w:t>
      </w:r>
    </w:p>
    <w:p w14:paraId="0218E624" w14:textId="77777777" w:rsidR="00996FD8" w:rsidRPr="00996FD8" w:rsidRDefault="00996FD8" w:rsidP="004D0FC8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Implement </w:t>
      </w:r>
      <w:r w:rsidRPr="00996FD8">
        <w:rPr>
          <w:rFonts w:ascii="Times New Roman" w:hAnsi="Times New Roman"/>
          <w:b/>
          <w:bCs/>
          <w:sz w:val="24"/>
          <w:szCs w:val="24"/>
        </w:rPr>
        <w:t>mobile connectivity</w:t>
      </w:r>
      <w:r w:rsidRPr="00996FD8">
        <w:rPr>
          <w:rFonts w:ascii="Times New Roman" w:hAnsi="Times New Roman"/>
          <w:bCs/>
          <w:sz w:val="24"/>
          <w:szCs w:val="24"/>
        </w:rPr>
        <w:t xml:space="preserve"> for paramedics to send patient status updates in real time.</w:t>
      </w:r>
    </w:p>
    <w:p w14:paraId="10419DDE" w14:textId="77777777" w:rsidR="00996FD8" w:rsidRPr="00996FD8" w:rsidRDefault="00996FD8" w:rsidP="004D0FC8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Enable </w:t>
      </w:r>
      <w:r w:rsidRPr="00996FD8">
        <w:rPr>
          <w:rFonts w:ascii="Times New Roman" w:hAnsi="Times New Roman"/>
          <w:b/>
          <w:bCs/>
          <w:sz w:val="24"/>
          <w:szCs w:val="24"/>
        </w:rPr>
        <w:t>hospital integration</w:t>
      </w:r>
      <w:r w:rsidRPr="00996FD8">
        <w:rPr>
          <w:rFonts w:ascii="Times New Roman" w:hAnsi="Times New Roman"/>
          <w:bCs/>
          <w:sz w:val="24"/>
          <w:szCs w:val="24"/>
        </w:rPr>
        <w:t xml:space="preserve"> for quicker ER preparation.</w:t>
      </w:r>
    </w:p>
    <w:p w14:paraId="40520D42" w14:textId="77777777" w:rsidR="00996FD8" w:rsidRPr="00996FD8" w:rsidRDefault="00996FD8" w:rsidP="004D0FC8">
      <w:pPr>
        <w:spacing w:line="360" w:lineRule="auto"/>
        <w:ind w:left="36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/>
          <w:bCs/>
          <w:sz w:val="24"/>
          <w:szCs w:val="24"/>
        </w:rPr>
        <w:t>Sprint 4:</w:t>
      </w:r>
    </w:p>
    <w:p w14:paraId="26D3775C" w14:textId="77777777" w:rsidR="00996FD8" w:rsidRPr="00996FD8" w:rsidRDefault="00996FD8" w:rsidP="004D0FC8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Optimize </w:t>
      </w:r>
      <w:r w:rsidRPr="00996FD8">
        <w:rPr>
          <w:rFonts w:ascii="Times New Roman" w:hAnsi="Times New Roman"/>
          <w:b/>
          <w:bCs/>
          <w:sz w:val="24"/>
          <w:szCs w:val="24"/>
        </w:rPr>
        <w:t>system performance</w:t>
      </w:r>
      <w:r w:rsidRPr="00996FD8">
        <w:rPr>
          <w:rFonts w:ascii="Times New Roman" w:hAnsi="Times New Roman"/>
          <w:bCs/>
          <w:sz w:val="24"/>
          <w:szCs w:val="24"/>
        </w:rPr>
        <w:t xml:space="preserve"> to handle peak emergency calls.</w:t>
      </w:r>
    </w:p>
    <w:p w14:paraId="1996D8A5" w14:textId="77777777" w:rsidR="00996FD8" w:rsidRPr="00996FD8" w:rsidRDefault="00996FD8" w:rsidP="004D0FC8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lastRenderedPageBreak/>
        <w:t xml:space="preserve">Conduct </w:t>
      </w:r>
      <w:r w:rsidRPr="00996FD8">
        <w:rPr>
          <w:rFonts w:ascii="Times New Roman" w:hAnsi="Times New Roman"/>
          <w:b/>
          <w:bCs/>
          <w:sz w:val="24"/>
          <w:szCs w:val="24"/>
        </w:rPr>
        <w:t>stress testing</w:t>
      </w:r>
      <w:r w:rsidRPr="00996FD8">
        <w:rPr>
          <w:rFonts w:ascii="Times New Roman" w:hAnsi="Times New Roman"/>
          <w:bCs/>
          <w:sz w:val="24"/>
          <w:szCs w:val="24"/>
        </w:rPr>
        <w:t xml:space="preserve"> to ensure reliability under high loads.</w:t>
      </w:r>
    </w:p>
    <w:p w14:paraId="4B01EBB6" w14:textId="70C39ABC" w:rsidR="00996FD8" w:rsidRPr="00996FD8" w:rsidRDefault="00996FD8" w:rsidP="004D0FC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6FD8">
        <w:rPr>
          <w:rFonts w:ascii="Times New Roman" w:hAnsi="Times New Roman"/>
          <w:b/>
          <w:bCs/>
          <w:sz w:val="28"/>
          <w:szCs w:val="28"/>
        </w:rPr>
        <w:t>Deployment &amp; Testing</w:t>
      </w:r>
    </w:p>
    <w:p w14:paraId="23BC80AE" w14:textId="77777777" w:rsidR="00996FD8" w:rsidRPr="00996FD8" w:rsidRDefault="00996FD8" w:rsidP="004D0FC8">
      <w:pPr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/>
          <w:bCs/>
          <w:sz w:val="24"/>
          <w:szCs w:val="24"/>
        </w:rPr>
        <w:t>Beta testing</w:t>
      </w:r>
      <w:r w:rsidRPr="00996FD8">
        <w:rPr>
          <w:rFonts w:ascii="Times New Roman" w:hAnsi="Times New Roman"/>
          <w:bCs/>
          <w:sz w:val="24"/>
          <w:szCs w:val="24"/>
        </w:rPr>
        <w:t xml:space="preserve"> with selected ambulance teams.</w:t>
      </w:r>
    </w:p>
    <w:p w14:paraId="11A16BB4" w14:textId="77777777" w:rsidR="00996FD8" w:rsidRPr="00996FD8" w:rsidRDefault="00996FD8" w:rsidP="004D0FC8">
      <w:pPr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Collect real-time feedback, fix </w:t>
      </w:r>
      <w:r w:rsidRPr="00996FD8">
        <w:rPr>
          <w:rFonts w:ascii="Times New Roman" w:hAnsi="Times New Roman"/>
          <w:b/>
          <w:bCs/>
          <w:sz w:val="24"/>
          <w:szCs w:val="24"/>
        </w:rPr>
        <w:t>bugs</w:t>
      </w:r>
      <w:r w:rsidRPr="00996FD8">
        <w:rPr>
          <w:rFonts w:ascii="Times New Roman" w:hAnsi="Times New Roman"/>
          <w:bCs/>
          <w:sz w:val="24"/>
          <w:szCs w:val="24"/>
        </w:rPr>
        <w:t>, and optimize for better response time.</w:t>
      </w:r>
    </w:p>
    <w:p w14:paraId="78AD9FB8" w14:textId="7582D050" w:rsidR="00996FD8" w:rsidRPr="00996FD8" w:rsidRDefault="00996FD8" w:rsidP="004D0FC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6FD8">
        <w:rPr>
          <w:rFonts w:ascii="Times New Roman" w:hAnsi="Times New Roman"/>
          <w:b/>
          <w:bCs/>
          <w:sz w:val="28"/>
          <w:szCs w:val="28"/>
        </w:rPr>
        <w:t>Maintenance &amp; Continuous Improvement</w:t>
      </w:r>
    </w:p>
    <w:p w14:paraId="37D5530D" w14:textId="77777777" w:rsidR="00996FD8" w:rsidRPr="00996FD8" w:rsidRDefault="00996FD8" w:rsidP="004D0FC8">
      <w:pPr>
        <w:numPr>
          <w:ilvl w:val="0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Regular </w:t>
      </w:r>
      <w:r w:rsidRPr="00996FD8">
        <w:rPr>
          <w:rFonts w:ascii="Times New Roman" w:hAnsi="Times New Roman"/>
          <w:b/>
          <w:bCs/>
          <w:sz w:val="24"/>
          <w:szCs w:val="24"/>
        </w:rPr>
        <w:t>system updates &amp; security patches</w:t>
      </w:r>
      <w:r w:rsidRPr="00996FD8">
        <w:rPr>
          <w:rFonts w:ascii="Times New Roman" w:hAnsi="Times New Roman"/>
          <w:bCs/>
          <w:sz w:val="24"/>
          <w:szCs w:val="24"/>
        </w:rPr>
        <w:t xml:space="preserve"> to prevent failures.</w:t>
      </w:r>
    </w:p>
    <w:p w14:paraId="0DDFE148" w14:textId="77777777" w:rsidR="00996FD8" w:rsidRPr="00996FD8" w:rsidRDefault="00996FD8" w:rsidP="004D0FC8">
      <w:pPr>
        <w:numPr>
          <w:ilvl w:val="0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Introduce </w:t>
      </w:r>
      <w:r w:rsidRPr="00996FD8">
        <w:rPr>
          <w:rFonts w:ascii="Times New Roman" w:hAnsi="Times New Roman"/>
          <w:b/>
          <w:bCs/>
          <w:sz w:val="24"/>
          <w:szCs w:val="24"/>
        </w:rPr>
        <w:t>AI-powered dispatch predictions</w:t>
      </w:r>
      <w:r w:rsidRPr="00996FD8">
        <w:rPr>
          <w:rFonts w:ascii="Times New Roman" w:hAnsi="Times New Roman"/>
          <w:bCs/>
          <w:sz w:val="24"/>
          <w:szCs w:val="24"/>
        </w:rPr>
        <w:t xml:space="preserve"> to improve response times.</w:t>
      </w:r>
    </w:p>
    <w:p w14:paraId="60D24C8A" w14:textId="77777777" w:rsidR="00996FD8" w:rsidRPr="00996FD8" w:rsidRDefault="00996FD8" w:rsidP="004D0FC8">
      <w:pPr>
        <w:numPr>
          <w:ilvl w:val="0"/>
          <w:numId w:val="10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96FD8">
        <w:rPr>
          <w:rFonts w:ascii="Times New Roman" w:hAnsi="Times New Roman"/>
          <w:bCs/>
          <w:sz w:val="24"/>
          <w:szCs w:val="24"/>
        </w:rPr>
        <w:t xml:space="preserve">Scale for </w:t>
      </w:r>
      <w:r w:rsidRPr="00996FD8">
        <w:rPr>
          <w:rFonts w:ascii="Times New Roman" w:hAnsi="Times New Roman"/>
          <w:b/>
          <w:bCs/>
          <w:sz w:val="24"/>
          <w:szCs w:val="24"/>
        </w:rPr>
        <w:t>future demands</w:t>
      </w:r>
      <w:r w:rsidRPr="00996FD8">
        <w:rPr>
          <w:rFonts w:ascii="Times New Roman" w:hAnsi="Times New Roman"/>
          <w:bCs/>
          <w:sz w:val="24"/>
          <w:szCs w:val="24"/>
        </w:rPr>
        <w:t xml:space="preserve"> (integrating drones, AI-driven diagnosis).</w:t>
      </w:r>
    </w:p>
    <w:p w14:paraId="29658047" w14:textId="77777777" w:rsidR="00172C1D" w:rsidRPr="008B3855" w:rsidRDefault="00172C1D" w:rsidP="008B3855">
      <w:pPr>
        <w:rPr>
          <w:rFonts w:ascii="Times New Roman" w:hAnsi="Times New Roman"/>
          <w:bCs/>
          <w:sz w:val="24"/>
          <w:szCs w:val="24"/>
        </w:rPr>
      </w:pPr>
    </w:p>
    <w:sectPr w:rsidR="00172C1D" w:rsidRPr="008B3855" w:rsidSect="00DE010C">
      <w:headerReference w:type="default" r:id="rId8"/>
      <w:footerReference w:type="default" r:id="rId9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840A7" w14:textId="77777777" w:rsidR="00F70928" w:rsidRDefault="00F70928">
      <w:r>
        <w:separator/>
      </w:r>
    </w:p>
  </w:endnote>
  <w:endnote w:type="continuationSeparator" w:id="0">
    <w:p w14:paraId="53234860" w14:textId="77777777" w:rsidR="00F70928" w:rsidRDefault="00F7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6273E" w14:textId="77777777" w:rsidR="00F70928" w:rsidRDefault="00F70928">
      <w:r>
        <w:separator/>
      </w:r>
    </w:p>
  </w:footnote>
  <w:footnote w:type="continuationSeparator" w:id="0">
    <w:p w14:paraId="21767FE5" w14:textId="77777777" w:rsidR="00F70928" w:rsidRDefault="00F7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44</cp:revision>
  <cp:lastPrinted>2021-05-08T13:38:00Z</cp:lastPrinted>
  <dcterms:created xsi:type="dcterms:W3CDTF">2025-02-17T03:38:00Z</dcterms:created>
  <dcterms:modified xsi:type="dcterms:W3CDTF">2025-03-06T18:55:00Z</dcterms:modified>
</cp:coreProperties>
</file>