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1816" w:rsidRPr="00170AFC" w:rsidRDefault="00170AFC" w:rsidP="00170AFC">
      <w:pPr>
        <w:jc w:val="center"/>
        <w:rPr>
          <w:rFonts w:cs="Arial"/>
          <w:b/>
          <w:bCs/>
          <w:sz w:val="30"/>
          <w:szCs w:val="30"/>
          <w:lang w:val="en-GB"/>
        </w:rPr>
      </w:pPr>
      <w:r w:rsidRPr="00170AFC">
        <w:rPr>
          <w:rFonts w:cs="Arial"/>
          <w:b/>
          <w:bCs/>
          <w:noProof/>
          <w:sz w:val="34"/>
          <w:szCs w:val="34"/>
          <w:lang w:val="en-GB"/>
        </w:rPr>
        <w:drawing>
          <wp:anchor distT="0" distB="0" distL="114300" distR="114300" simplePos="0" relativeHeight="251659264" behindDoc="0" locked="0" layoutInCell="1" allowOverlap="1" wp14:anchorId="0BB04CD9" wp14:editId="0580E2EC">
            <wp:simplePos x="0" y="0"/>
            <wp:positionH relativeFrom="column">
              <wp:posOffset>-302895</wp:posOffset>
            </wp:positionH>
            <wp:positionV relativeFrom="paragraph">
              <wp:posOffset>-412659</wp:posOffset>
            </wp:positionV>
            <wp:extent cx="1044575" cy="10445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044575" cy="1044575"/>
                    </a:xfrm>
                    <a:prstGeom prst="rect">
                      <a:avLst/>
                    </a:prstGeom>
                  </pic:spPr>
                </pic:pic>
              </a:graphicData>
            </a:graphic>
            <wp14:sizeRelH relativeFrom="page">
              <wp14:pctWidth>0</wp14:pctWidth>
            </wp14:sizeRelH>
            <wp14:sizeRelV relativeFrom="page">
              <wp14:pctHeight>0</wp14:pctHeight>
            </wp14:sizeRelV>
          </wp:anchor>
        </w:drawing>
      </w:r>
      <w:r w:rsidR="00AD1816" w:rsidRPr="00170AFC">
        <w:rPr>
          <w:rFonts w:cs="Arial"/>
          <w:b/>
          <w:bCs/>
          <w:sz w:val="30"/>
          <w:szCs w:val="30"/>
          <w:lang w:val="en-GB"/>
        </w:rPr>
        <w:t>The University of Azad Jammu and Kashmir, Muzaffarabad</w:t>
      </w:r>
    </w:p>
    <w:p w:rsidR="00170AFC" w:rsidRPr="00AD1816" w:rsidRDefault="00170AFC" w:rsidP="00AD1816">
      <w:pPr>
        <w:jc w:val="center"/>
        <w:rPr>
          <w:rFonts w:cs="Arial"/>
          <w:b/>
          <w:bCs/>
          <w:sz w:val="34"/>
          <w:szCs w:val="34"/>
          <w:lang w:val="en-GB"/>
        </w:rPr>
      </w:pPr>
    </w:p>
    <w:p w:rsidR="00170AFC" w:rsidRPr="00170AFC" w:rsidRDefault="00170AFC" w:rsidP="00170AFC">
      <w:pPr>
        <w:spacing w:after="0" w:line="360" w:lineRule="auto"/>
        <w:ind w:left="1440" w:firstLine="720"/>
        <w:rPr>
          <w:iCs/>
          <w:sz w:val="20"/>
          <w:szCs w:val="21"/>
        </w:rPr>
      </w:pPr>
      <w:r>
        <w:rPr>
          <w:b/>
          <w:sz w:val="28"/>
          <w:szCs w:val="13"/>
        </w:rPr>
        <w:t xml:space="preserve">   </w:t>
      </w:r>
    </w:p>
    <w:p w:rsidR="00170AFC" w:rsidRDefault="00170AFC" w:rsidP="00170AFC">
      <w:pPr>
        <w:spacing w:after="0"/>
        <w:ind w:left="2160" w:firstLine="720"/>
        <w:jc w:val="center"/>
        <w:rPr>
          <w:iCs/>
          <w:sz w:val="19"/>
          <w:szCs w:val="20"/>
        </w:rPr>
      </w:pPr>
    </w:p>
    <w:p w:rsidR="00170AFC" w:rsidRDefault="00170AFC" w:rsidP="00170AFC">
      <w:pPr>
        <w:spacing w:after="0"/>
        <w:ind w:left="2160" w:firstLine="720"/>
        <w:jc w:val="center"/>
        <w:rPr>
          <w:iCs/>
          <w:sz w:val="19"/>
          <w:szCs w:val="20"/>
        </w:rPr>
      </w:pPr>
    </w:p>
    <w:p w:rsidR="00170AFC" w:rsidRDefault="00170AFC" w:rsidP="00170AFC">
      <w:pPr>
        <w:spacing w:after="0"/>
        <w:ind w:left="2160" w:firstLine="720"/>
        <w:jc w:val="center"/>
        <w:rPr>
          <w:iCs/>
          <w:sz w:val="19"/>
          <w:szCs w:val="20"/>
        </w:rPr>
      </w:pPr>
    </w:p>
    <w:p w:rsidR="00170AFC" w:rsidRPr="00170AFC" w:rsidRDefault="00170AFC" w:rsidP="00170AFC">
      <w:pPr>
        <w:spacing w:after="0"/>
        <w:rPr>
          <w:iCs/>
          <w:sz w:val="19"/>
          <w:szCs w:val="20"/>
        </w:rPr>
      </w:pPr>
    </w:p>
    <w:p w:rsidR="00170AFC" w:rsidRPr="00170AFC" w:rsidRDefault="00170AFC" w:rsidP="00170AFC">
      <w:pPr>
        <w:spacing w:after="0" w:line="360" w:lineRule="auto"/>
        <w:ind w:left="1440" w:firstLine="720"/>
        <w:rPr>
          <w:sz w:val="13"/>
          <w:szCs w:val="13"/>
        </w:rPr>
      </w:pPr>
      <w:r>
        <w:rPr>
          <w:b/>
          <w:sz w:val="28"/>
          <w:szCs w:val="13"/>
        </w:rPr>
        <w:t xml:space="preserve">      </w:t>
      </w:r>
      <w:r w:rsidRPr="00170AFC">
        <w:rPr>
          <w:b/>
          <w:sz w:val="28"/>
          <w:szCs w:val="13"/>
        </w:rPr>
        <w:t>DBMS Open-Ended Lab Assignment</w:t>
      </w:r>
    </w:p>
    <w:p w:rsidR="00170AFC" w:rsidRPr="00170AFC" w:rsidRDefault="00170AFC" w:rsidP="00170AFC">
      <w:pPr>
        <w:spacing w:after="0" w:line="360" w:lineRule="auto"/>
        <w:jc w:val="center"/>
        <w:rPr>
          <w:sz w:val="15"/>
          <w:szCs w:val="15"/>
        </w:rPr>
      </w:pPr>
      <w:r w:rsidRPr="00170AFC">
        <w:rPr>
          <w:b/>
          <w:sz w:val="40"/>
          <w:szCs w:val="15"/>
        </w:rPr>
        <w:t>Car Rental Management System</w:t>
      </w:r>
    </w:p>
    <w:p w:rsidR="00AD1816" w:rsidRDefault="00170AFC" w:rsidP="00170AFC">
      <w:pPr>
        <w:spacing w:after="0" w:line="360" w:lineRule="auto"/>
        <w:rPr>
          <w:iCs/>
          <w:sz w:val="20"/>
          <w:szCs w:val="21"/>
        </w:rPr>
      </w:pPr>
      <w:r>
        <w:rPr>
          <w:iCs/>
          <w:sz w:val="20"/>
          <w:szCs w:val="21"/>
        </w:rPr>
        <w:t xml:space="preserve">                                               </w:t>
      </w:r>
      <w:r w:rsidRPr="00170AFC">
        <w:rPr>
          <w:iCs/>
          <w:sz w:val="20"/>
          <w:szCs w:val="21"/>
        </w:rPr>
        <w:t>Short Report — Design, Normalization and Optimization</w:t>
      </w:r>
    </w:p>
    <w:p w:rsidR="00170AFC" w:rsidRPr="00170AFC" w:rsidRDefault="00170AFC" w:rsidP="00170AFC">
      <w:pPr>
        <w:spacing w:after="0" w:line="360" w:lineRule="auto"/>
        <w:rPr>
          <w:iCs/>
          <w:sz w:val="20"/>
          <w:szCs w:val="21"/>
        </w:rPr>
      </w:pPr>
    </w:p>
    <w:tbl>
      <w:tblPr>
        <w:tblStyle w:val="TableGrid"/>
        <w:tblW w:w="0" w:type="auto"/>
        <w:tblLook w:val="04A0" w:firstRow="1" w:lastRow="0" w:firstColumn="1" w:lastColumn="0" w:noHBand="0" w:noVBand="1"/>
      </w:tblPr>
      <w:tblGrid>
        <w:gridCol w:w="5090"/>
        <w:gridCol w:w="5062"/>
      </w:tblGrid>
      <w:tr w:rsidR="00AD1816" w:rsidRPr="00AD1816" w:rsidTr="009C5733">
        <w:trPr>
          <w:trHeight w:val="907"/>
        </w:trPr>
        <w:tc>
          <w:tcPr>
            <w:tcW w:w="5240" w:type="dxa"/>
            <w:vAlign w:val="center"/>
          </w:tcPr>
          <w:p w:rsidR="00AD1816" w:rsidRPr="00AD1816" w:rsidRDefault="00AD1816" w:rsidP="00AD1816">
            <w:pPr>
              <w:jc w:val="center"/>
              <w:rPr>
                <w:rFonts w:cs="Arial"/>
                <w:b/>
                <w:bCs/>
                <w:lang w:val="en-GB"/>
              </w:rPr>
            </w:pPr>
            <w:r w:rsidRPr="00AD1816">
              <w:rPr>
                <w:rFonts w:cs="Arial"/>
                <w:b/>
                <w:bCs/>
                <w:lang w:val="en-GB"/>
              </w:rPr>
              <w:t>Name</w:t>
            </w:r>
          </w:p>
        </w:tc>
        <w:tc>
          <w:tcPr>
            <w:tcW w:w="5216" w:type="dxa"/>
            <w:vAlign w:val="center"/>
          </w:tcPr>
          <w:p w:rsidR="00AD1816" w:rsidRPr="00AD1816" w:rsidRDefault="00AD1816" w:rsidP="00AD1816">
            <w:pPr>
              <w:jc w:val="center"/>
              <w:rPr>
                <w:rFonts w:cs="Arial"/>
                <w:b/>
                <w:bCs/>
                <w:lang w:val="en-GB"/>
              </w:rPr>
            </w:pPr>
            <w:proofErr w:type="spellStart"/>
            <w:proofErr w:type="gramStart"/>
            <w:r w:rsidRPr="00AD1816">
              <w:rPr>
                <w:rFonts w:cs="Arial"/>
                <w:b/>
                <w:bCs/>
                <w:lang w:val="en-GB"/>
              </w:rPr>
              <w:t>Ubaidullah</w:t>
            </w:r>
            <w:proofErr w:type="spellEnd"/>
            <w:r w:rsidRPr="00AD1816">
              <w:rPr>
                <w:rFonts w:cs="Arial"/>
                <w:b/>
                <w:bCs/>
                <w:lang w:val="en-GB"/>
              </w:rPr>
              <w:t xml:space="preserve">  Awan</w:t>
            </w:r>
            <w:proofErr w:type="gramEnd"/>
          </w:p>
        </w:tc>
      </w:tr>
      <w:tr w:rsidR="00AD1816" w:rsidRPr="00AD1816" w:rsidTr="009C5733">
        <w:trPr>
          <w:trHeight w:val="907"/>
        </w:trPr>
        <w:tc>
          <w:tcPr>
            <w:tcW w:w="5240"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Roll no</w:t>
            </w:r>
          </w:p>
        </w:tc>
        <w:tc>
          <w:tcPr>
            <w:tcW w:w="5216"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2024-SE-17</w:t>
            </w:r>
          </w:p>
        </w:tc>
      </w:tr>
      <w:tr w:rsidR="00AD1816" w:rsidRPr="00AD1816" w:rsidTr="009C5733">
        <w:trPr>
          <w:trHeight w:val="907"/>
        </w:trPr>
        <w:tc>
          <w:tcPr>
            <w:tcW w:w="5240" w:type="dxa"/>
            <w:vAlign w:val="center"/>
          </w:tcPr>
          <w:p w:rsidR="00AD1816" w:rsidRPr="00AD1816" w:rsidRDefault="00AD1816" w:rsidP="00AD1816">
            <w:pPr>
              <w:jc w:val="center"/>
              <w:rPr>
                <w:rFonts w:cs="Arial"/>
                <w:b/>
                <w:bCs/>
                <w:lang w:val="en-GB"/>
              </w:rPr>
            </w:pPr>
            <w:r w:rsidRPr="00AD1816">
              <w:rPr>
                <w:rFonts w:cs="Arial"/>
                <w:b/>
                <w:bCs/>
                <w:lang w:val="en-GB"/>
              </w:rPr>
              <w:t>Semester</w:t>
            </w:r>
          </w:p>
        </w:tc>
        <w:tc>
          <w:tcPr>
            <w:tcW w:w="5216" w:type="dxa"/>
            <w:vAlign w:val="center"/>
          </w:tcPr>
          <w:p w:rsidR="00AD1816" w:rsidRPr="00AD1816" w:rsidRDefault="00AD1816" w:rsidP="00AD1816">
            <w:pPr>
              <w:jc w:val="center"/>
              <w:rPr>
                <w:rFonts w:cs="Arial"/>
                <w:b/>
                <w:bCs/>
                <w:lang w:val="en-GB"/>
              </w:rPr>
            </w:pPr>
            <w:r w:rsidRPr="00AD1816">
              <w:rPr>
                <w:rFonts w:cs="Arial"/>
                <w:b/>
                <w:bCs/>
                <w:sz w:val="36"/>
                <w:szCs w:val="36"/>
                <w:vertAlign w:val="superscript"/>
                <w:lang w:val="en-GB"/>
              </w:rPr>
              <w:t>4th</w:t>
            </w:r>
          </w:p>
        </w:tc>
      </w:tr>
      <w:tr w:rsidR="00AD1816" w:rsidRPr="00AD1816" w:rsidTr="009C5733">
        <w:trPr>
          <w:trHeight w:val="907"/>
        </w:trPr>
        <w:tc>
          <w:tcPr>
            <w:tcW w:w="5240"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Batch</w:t>
            </w:r>
          </w:p>
        </w:tc>
        <w:tc>
          <w:tcPr>
            <w:tcW w:w="5216"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2024-2028</w:t>
            </w:r>
          </w:p>
        </w:tc>
      </w:tr>
      <w:tr w:rsidR="00AD1816" w:rsidRPr="00AD1816" w:rsidTr="009C5733">
        <w:trPr>
          <w:trHeight w:val="907"/>
        </w:trPr>
        <w:tc>
          <w:tcPr>
            <w:tcW w:w="5240" w:type="dxa"/>
            <w:shd w:val="clear" w:color="auto" w:fill="auto"/>
            <w:vAlign w:val="center"/>
          </w:tcPr>
          <w:p w:rsidR="00AD1816" w:rsidRPr="00AD1816" w:rsidRDefault="00AD1816" w:rsidP="00AD1816">
            <w:pPr>
              <w:jc w:val="center"/>
              <w:rPr>
                <w:rFonts w:cs="Arial"/>
                <w:b/>
                <w:bCs/>
                <w:lang w:val="en-GB"/>
              </w:rPr>
            </w:pPr>
            <w:r w:rsidRPr="00AD1816">
              <w:rPr>
                <w:rFonts w:cs="Arial"/>
                <w:b/>
                <w:bCs/>
                <w:lang w:val="en-GB"/>
              </w:rPr>
              <w:t>Subject</w:t>
            </w:r>
          </w:p>
        </w:tc>
        <w:tc>
          <w:tcPr>
            <w:tcW w:w="5216" w:type="dxa"/>
            <w:shd w:val="clear" w:color="auto" w:fill="auto"/>
            <w:vAlign w:val="center"/>
          </w:tcPr>
          <w:p w:rsidR="00AD1816" w:rsidRPr="00AD1816" w:rsidRDefault="00AD1816" w:rsidP="00AD1816">
            <w:pPr>
              <w:jc w:val="center"/>
              <w:rPr>
                <w:rFonts w:cs="Arial"/>
                <w:b/>
                <w:bCs/>
                <w:lang w:val="en-GB"/>
              </w:rPr>
            </w:pPr>
            <w:r w:rsidRPr="00AD1816">
              <w:rPr>
                <w:rFonts w:cs="Arial"/>
                <w:b/>
                <w:bCs/>
                <w:lang w:val="en-GB"/>
              </w:rPr>
              <w:t>Database Systems</w:t>
            </w:r>
          </w:p>
        </w:tc>
      </w:tr>
      <w:tr w:rsidR="00AD1816" w:rsidRPr="00AD1816" w:rsidTr="009C5733">
        <w:trPr>
          <w:trHeight w:val="907"/>
        </w:trPr>
        <w:tc>
          <w:tcPr>
            <w:tcW w:w="5240"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Lab</w:t>
            </w:r>
          </w:p>
        </w:tc>
        <w:tc>
          <w:tcPr>
            <w:tcW w:w="5216"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Open Ended Lab</w:t>
            </w:r>
          </w:p>
        </w:tc>
      </w:tr>
      <w:tr w:rsidR="00AD1816" w:rsidRPr="00AD1816" w:rsidTr="009C5733">
        <w:trPr>
          <w:trHeight w:val="907"/>
        </w:trPr>
        <w:tc>
          <w:tcPr>
            <w:tcW w:w="5240" w:type="dxa"/>
            <w:vAlign w:val="center"/>
          </w:tcPr>
          <w:p w:rsidR="00AD1816" w:rsidRPr="00AD1816" w:rsidRDefault="00AD1816" w:rsidP="00AD1816">
            <w:pPr>
              <w:jc w:val="center"/>
              <w:rPr>
                <w:rFonts w:cs="Arial"/>
                <w:b/>
                <w:bCs/>
                <w:lang w:val="en-GB"/>
              </w:rPr>
            </w:pPr>
            <w:r w:rsidRPr="00AD1816">
              <w:rPr>
                <w:rFonts w:cs="Arial"/>
                <w:b/>
                <w:bCs/>
                <w:lang w:val="en-GB"/>
              </w:rPr>
              <w:t>Submitted to</w:t>
            </w:r>
          </w:p>
        </w:tc>
        <w:tc>
          <w:tcPr>
            <w:tcW w:w="5216" w:type="dxa"/>
            <w:vAlign w:val="center"/>
          </w:tcPr>
          <w:p w:rsidR="00AD1816" w:rsidRPr="00AD1816" w:rsidRDefault="00AD1816" w:rsidP="00AD1816">
            <w:pPr>
              <w:jc w:val="center"/>
              <w:rPr>
                <w:rFonts w:cs="Arial"/>
                <w:b/>
                <w:bCs/>
                <w:lang w:val="en-GB"/>
              </w:rPr>
            </w:pPr>
            <w:r w:rsidRPr="00AD1816">
              <w:rPr>
                <w:rFonts w:cs="Arial"/>
                <w:b/>
                <w:bCs/>
                <w:lang w:val="en-GB"/>
              </w:rPr>
              <w:t xml:space="preserve">Engr. M. </w:t>
            </w:r>
            <w:proofErr w:type="spellStart"/>
            <w:r w:rsidRPr="00AD1816">
              <w:rPr>
                <w:rFonts w:cs="Arial"/>
                <w:b/>
                <w:bCs/>
                <w:lang w:val="en-GB"/>
              </w:rPr>
              <w:t>Awais</w:t>
            </w:r>
            <w:proofErr w:type="spellEnd"/>
            <w:r w:rsidRPr="00AD1816">
              <w:rPr>
                <w:rFonts w:cs="Arial"/>
                <w:b/>
                <w:bCs/>
                <w:lang w:val="en-GB"/>
              </w:rPr>
              <w:t xml:space="preserve"> Rathore</w:t>
            </w:r>
          </w:p>
        </w:tc>
      </w:tr>
      <w:tr w:rsidR="00AD1816" w:rsidRPr="00AD1816" w:rsidTr="009C5733">
        <w:trPr>
          <w:trHeight w:val="907"/>
        </w:trPr>
        <w:tc>
          <w:tcPr>
            <w:tcW w:w="5240"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Submission date</w:t>
            </w:r>
          </w:p>
        </w:tc>
        <w:tc>
          <w:tcPr>
            <w:tcW w:w="5216" w:type="dxa"/>
            <w:shd w:val="clear" w:color="auto" w:fill="DBE5F1" w:themeFill="accent1" w:themeFillTint="33"/>
            <w:vAlign w:val="center"/>
          </w:tcPr>
          <w:p w:rsidR="00AD1816" w:rsidRPr="00AD1816" w:rsidRDefault="00AD1816" w:rsidP="00AD1816">
            <w:pPr>
              <w:jc w:val="center"/>
              <w:rPr>
                <w:rFonts w:cs="Arial"/>
                <w:b/>
                <w:bCs/>
                <w:lang w:val="en-GB"/>
              </w:rPr>
            </w:pPr>
            <w:r w:rsidRPr="00AD1816">
              <w:rPr>
                <w:rFonts w:cs="Arial"/>
                <w:b/>
                <w:bCs/>
                <w:lang w:val="en-GB"/>
              </w:rPr>
              <w:t>September 21, 2026</w:t>
            </w:r>
          </w:p>
        </w:tc>
      </w:tr>
    </w:tbl>
    <w:p w:rsidR="00AD1816" w:rsidRPr="00AD1816" w:rsidRDefault="00AD1816" w:rsidP="00AD1816">
      <w:pPr>
        <w:jc w:val="center"/>
        <w:rPr>
          <w:rFonts w:cs="Arial"/>
          <w:b/>
          <w:bCs/>
          <w:sz w:val="38"/>
          <w:szCs w:val="38"/>
          <w:lang w:val="en-GB"/>
        </w:rPr>
      </w:pPr>
    </w:p>
    <w:p w:rsidR="00170AFC" w:rsidRDefault="00170AFC" w:rsidP="00AD1816">
      <w:pPr>
        <w:pBdr>
          <w:bottom w:val="single" w:sz="4" w:space="1" w:color="auto"/>
        </w:pBdr>
        <w:jc w:val="center"/>
        <w:rPr>
          <w:rFonts w:cs="Arial"/>
          <w:b/>
          <w:bCs/>
          <w:sz w:val="40"/>
          <w:szCs w:val="40"/>
          <w:lang w:val="en-GB"/>
        </w:rPr>
      </w:pPr>
    </w:p>
    <w:p w:rsidR="00AD1816" w:rsidRPr="00AD1816" w:rsidRDefault="00AD1816" w:rsidP="00AD1816">
      <w:pPr>
        <w:pBdr>
          <w:bottom w:val="single" w:sz="4" w:space="1" w:color="auto"/>
        </w:pBdr>
        <w:jc w:val="center"/>
        <w:rPr>
          <w:rFonts w:cs="Arial"/>
          <w:b/>
          <w:bCs/>
          <w:sz w:val="40"/>
          <w:szCs w:val="40"/>
          <w:lang w:val="en-GB"/>
        </w:rPr>
      </w:pPr>
      <w:r w:rsidRPr="00AD1816">
        <w:rPr>
          <w:rFonts w:cs="Arial"/>
          <w:b/>
          <w:bCs/>
          <w:sz w:val="40"/>
          <w:szCs w:val="40"/>
          <w:lang w:val="en-GB"/>
        </w:rPr>
        <w:t>Department of Software Engineering</w:t>
      </w:r>
    </w:p>
    <w:p w:rsidR="00170AFC" w:rsidRDefault="00170AFC">
      <w:pPr>
        <w:pStyle w:val="Heading1"/>
        <w:rPr>
          <w:color w:val="000000" w:themeColor="text1"/>
        </w:rPr>
      </w:pPr>
    </w:p>
    <w:p w:rsidR="00170AFC" w:rsidRPr="00170AFC" w:rsidRDefault="00000000" w:rsidP="00170AFC">
      <w:pPr>
        <w:pStyle w:val="Heading1"/>
        <w:rPr>
          <w:color w:val="000000" w:themeColor="text1"/>
        </w:rPr>
      </w:pPr>
      <w:r w:rsidRPr="00EA5C01">
        <w:rPr>
          <w:color w:val="000000" w:themeColor="text1"/>
        </w:rPr>
        <w:t>1. Problem Analysis and Database Design</w:t>
      </w:r>
    </w:p>
    <w:p w:rsidR="003D438D" w:rsidRDefault="00000000" w:rsidP="00EA5C01">
      <w:pPr>
        <w:spacing w:line="360" w:lineRule="auto"/>
        <w:jc w:val="both"/>
      </w:pPr>
      <w:r>
        <w:t>CarGo Rentals needs a relational database that avoids duplicate customer and vehicle data, records rentals and returns, maintains payments, calculates charges, and prevents an unavailable vehicle from being rented again. The solution therefore separates the main business entities into Customer, Vehicle, Rental, ReturnRecord, and Payment tables.</w:t>
      </w:r>
    </w:p>
    <w:tbl>
      <w:tblPr>
        <w:tblStyle w:val="TableGrid"/>
        <w:tblW w:w="0" w:type="auto"/>
        <w:jc w:val="center"/>
        <w:tblLook w:val="04A0" w:firstRow="1" w:lastRow="0" w:firstColumn="1" w:lastColumn="0" w:noHBand="0" w:noVBand="1"/>
      </w:tblPr>
      <w:tblGrid>
        <w:gridCol w:w="1843"/>
        <w:gridCol w:w="1701"/>
        <w:gridCol w:w="6392"/>
      </w:tblGrid>
      <w:tr w:rsidR="003D438D" w:rsidTr="00EA5C01">
        <w:trPr>
          <w:trHeight w:val="567"/>
          <w:jc w:val="center"/>
        </w:trPr>
        <w:tc>
          <w:tcPr>
            <w:tcW w:w="1843" w:type="dxa"/>
            <w:shd w:val="clear" w:color="auto" w:fill="DBE5F1" w:themeFill="accent1" w:themeFillTint="33"/>
            <w:vAlign w:val="center"/>
          </w:tcPr>
          <w:p w:rsidR="003D438D" w:rsidRPr="00EA5C01" w:rsidRDefault="00000000" w:rsidP="00EA5C01">
            <w:pPr>
              <w:jc w:val="center"/>
              <w:rPr>
                <w:b/>
                <w:bCs/>
              </w:rPr>
            </w:pPr>
            <w:r w:rsidRPr="00EA5C01">
              <w:rPr>
                <w:b/>
                <w:bCs/>
              </w:rPr>
              <w:t>Table</w:t>
            </w:r>
          </w:p>
        </w:tc>
        <w:tc>
          <w:tcPr>
            <w:tcW w:w="1701" w:type="dxa"/>
            <w:shd w:val="clear" w:color="auto" w:fill="DBE5F1" w:themeFill="accent1" w:themeFillTint="33"/>
            <w:vAlign w:val="center"/>
          </w:tcPr>
          <w:p w:rsidR="003D438D" w:rsidRPr="00EA5C01" w:rsidRDefault="00000000" w:rsidP="00EA5C01">
            <w:pPr>
              <w:jc w:val="center"/>
              <w:rPr>
                <w:b/>
                <w:bCs/>
              </w:rPr>
            </w:pPr>
            <w:r w:rsidRPr="00EA5C01">
              <w:rPr>
                <w:b/>
                <w:bCs/>
              </w:rPr>
              <w:t>Primary Key</w:t>
            </w:r>
          </w:p>
        </w:tc>
        <w:tc>
          <w:tcPr>
            <w:tcW w:w="6392" w:type="dxa"/>
            <w:shd w:val="clear" w:color="auto" w:fill="DBE5F1" w:themeFill="accent1" w:themeFillTint="33"/>
            <w:vAlign w:val="center"/>
          </w:tcPr>
          <w:p w:rsidR="003D438D" w:rsidRPr="00EA5C01" w:rsidRDefault="00000000" w:rsidP="00EA5C01">
            <w:pPr>
              <w:jc w:val="center"/>
              <w:rPr>
                <w:b/>
                <w:bCs/>
              </w:rPr>
            </w:pPr>
            <w:r w:rsidRPr="00EA5C01">
              <w:rPr>
                <w:b/>
                <w:bCs/>
              </w:rPr>
              <w:t>Purpose</w:t>
            </w:r>
          </w:p>
        </w:tc>
      </w:tr>
      <w:tr w:rsidR="003D438D" w:rsidTr="00EA5C01">
        <w:trPr>
          <w:trHeight w:val="567"/>
          <w:jc w:val="center"/>
        </w:trPr>
        <w:tc>
          <w:tcPr>
            <w:tcW w:w="1843" w:type="dxa"/>
            <w:vAlign w:val="center"/>
          </w:tcPr>
          <w:p w:rsidR="003D438D" w:rsidRDefault="00000000" w:rsidP="00EA5C01">
            <w:pPr>
              <w:jc w:val="center"/>
            </w:pPr>
            <w:r>
              <w:t>Customer</w:t>
            </w:r>
          </w:p>
        </w:tc>
        <w:tc>
          <w:tcPr>
            <w:tcW w:w="1701" w:type="dxa"/>
            <w:vAlign w:val="center"/>
          </w:tcPr>
          <w:p w:rsidR="003D438D" w:rsidRDefault="00000000" w:rsidP="00EA5C01">
            <w:pPr>
              <w:jc w:val="center"/>
            </w:pPr>
            <w:r>
              <w:t>CustomerID</w:t>
            </w:r>
          </w:p>
        </w:tc>
        <w:tc>
          <w:tcPr>
            <w:tcW w:w="6392" w:type="dxa"/>
            <w:vAlign w:val="center"/>
          </w:tcPr>
          <w:p w:rsidR="003D438D" w:rsidRDefault="00000000" w:rsidP="00EA5C01">
            <w:pPr>
              <w:jc w:val="center"/>
            </w:pPr>
            <w:r>
              <w:t>Stores customer identity/contact information once.</w:t>
            </w:r>
          </w:p>
        </w:tc>
      </w:tr>
      <w:tr w:rsidR="003D438D" w:rsidTr="00EA5C01">
        <w:trPr>
          <w:trHeight w:val="567"/>
          <w:jc w:val="center"/>
        </w:trPr>
        <w:tc>
          <w:tcPr>
            <w:tcW w:w="1843" w:type="dxa"/>
            <w:vAlign w:val="center"/>
          </w:tcPr>
          <w:p w:rsidR="003D438D" w:rsidRDefault="00000000" w:rsidP="00EA5C01">
            <w:pPr>
              <w:jc w:val="center"/>
            </w:pPr>
            <w:r>
              <w:t>Vehicle</w:t>
            </w:r>
          </w:p>
        </w:tc>
        <w:tc>
          <w:tcPr>
            <w:tcW w:w="1701" w:type="dxa"/>
            <w:vAlign w:val="center"/>
          </w:tcPr>
          <w:p w:rsidR="003D438D" w:rsidRDefault="00000000" w:rsidP="00EA5C01">
            <w:pPr>
              <w:jc w:val="center"/>
            </w:pPr>
            <w:r>
              <w:t>VehicleID</w:t>
            </w:r>
          </w:p>
        </w:tc>
        <w:tc>
          <w:tcPr>
            <w:tcW w:w="6392" w:type="dxa"/>
            <w:vAlign w:val="center"/>
          </w:tcPr>
          <w:p w:rsidR="003D438D" w:rsidRDefault="00000000" w:rsidP="00EA5C01">
            <w:pPr>
              <w:jc w:val="center"/>
            </w:pPr>
            <w:r>
              <w:t>Stores vehicle details, daily rate and current availability status.</w:t>
            </w:r>
          </w:p>
        </w:tc>
      </w:tr>
      <w:tr w:rsidR="003D438D" w:rsidTr="00EA5C01">
        <w:trPr>
          <w:trHeight w:val="567"/>
          <w:jc w:val="center"/>
        </w:trPr>
        <w:tc>
          <w:tcPr>
            <w:tcW w:w="1843" w:type="dxa"/>
            <w:vAlign w:val="center"/>
          </w:tcPr>
          <w:p w:rsidR="003D438D" w:rsidRDefault="00000000" w:rsidP="00EA5C01">
            <w:pPr>
              <w:jc w:val="center"/>
            </w:pPr>
            <w:r>
              <w:t>Rental</w:t>
            </w:r>
          </w:p>
        </w:tc>
        <w:tc>
          <w:tcPr>
            <w:tcW w:w="1701" w:type="dxa"/>
            <w:vAlign w:val="center"/>
          </w:tcPr>
          <w:p w:rsidR="003D438D" w:rsidRDefault="00000000" w:rsidP="00EA5C01">
            <w:pPr>
              <w:jc w:val="center"/>
            </w:pPr>
            <w:r>
              <w:t>RentalID</w:t>
            </w:r>
          </w:p>
        </w:tc>
        <w:tc>
          <w:tcPr>
            <w:tcW w:w="6392" w:type="dxa"/>
            <w:vAlign w:val="center"/>
          </w:tcPr>
          <w:p w:rsidR="003D438D" w:rsidRDefault="00000000" w:rsidP="00EA5C01">
            <w:pPr>
              <w:jc w:val="center"/>
            </w:pPr>
            <w:r>
              <w:t>Links a customer and vehicle for a rental period and stores the agreed rate/charge.</w:t>
            </w:r>
          </w:p>
        </w:tc>
      </w:tr>
      <w:tr w:rsidR="003D438D" w:rsidTr="00EA5C01">
        <w:trPr>
          <w:trHeight w:val="567"/>
          <w:jc w:val="center"/>
        </w:trPr>
        <w:tc>
          <w:tcPr>
            <w:tcW w:w="1843" w:type="dxa"/>
            <w:vAlign w:val="center"/>
          </w:tcPr>
          <w:p w:rsidR="003D438D" w:rsidRDefault="00000000" w:rsidP="00EA5C01">
            <w:pPr>
              <w:jc w:val="center"/>
            </w:pPr>
            <w:r>
              <w:t>ReturnRecord</w:t>
            </w:r>
          </w:p>
        </w:tc>
        <w:tc>
          <w:tcPr>
            <w:tcW w:w="1701" w:type="dxa"/>
            <w:vAlign w:val="center"/>
          </w:tcPr>
          <w:p w:rsidR="003D438D" w:rsidRDefault="00000000" w:rsidP="00EA5C01">
            <w:pPr>
              <w:jc w:val="center"/>
            </w:pPr>
            <w:r>
              <w:t>ReturnID</w:t>
            </w:r>
          </w:p>
        </w:tc>
        <w:tc>
          <w:tcPr>
            <w:tcW w:w="6392" w:type="dxa"/>
            <w:vAlign w:val="center"/>
          </w:tcPr>
          <w:p w:rsidR="003D438D" w:rsidRDefault="00000000" w:rsidP="00EA5C01">
            <w:pPr>
              <w:jc w:val="center"/>
            </w:pPr>
            <w:r>
              <w:t>Stores one return inspection/condition record for a completed rental.</w:t>
            </w:r>
          </w:p>
        </w:tc>
      </w:tr>
      <w:tr w:rsidR="003D438D" w:rsidTr="00EA5C01">
        <w:trPr>
          <w:trHeight w:val="567"/>
          <w:jc w:val="center"/>
        </w:trPr>
        <w:tc>
          <w:tcPr>
            <w:tcW w:w="1843" w:type="dxa"/>
            <w:vAlign w:val="center"/>
          </w:tcPr>
          <w:p w:rsidR="003D438D" w:rsidRDefault="00000000" w:rsidP="00EA5C01">
            <w:pPr>
              <w:jc w:val="center"/>
            </w:pPr>
            <w:r>
              <w:t>Payment</w:t>
            </w:r>
          </w:p>
        </w:tc>
        <w:tc>
          <w:tcPr>
            <w:tcW w:w="1701" w:type="dxa"/>
            <w:vAlign w:val="center"/>
          </w:tcPr>
          <w:p w:rsidR="003D438D" w:rsidRDefault="00000000" w:rsidP="00EA5C01">
            <w:pPr>
              <w:jc w:val="center"/>
            </w:pPr>
            <w:r>
              <w:t>PaymentID</w:t>
            </w:r>
          </w:p>
        </w:tc>
        <w:tc>
          <w:tcPr>
            <w:tcW w:w="6392" w:type="dxa"/>
            <w:vAlign w:val="center"/>
          </w:tcPr>
          <w:p w:rsidR="003D438D" w:rsidRDefault="00000000" w:rsidP="00EA5C01">
            <w:pPr>
              <w:jc w:val="center"/>
            </w:pPr>
            <w:r>
              <w:t>Stores one or more payments associated with a rental.</w:t>
            </w:r>
          </w:p>
        </w:tc>
      </w:tr>
    </w:tbl>
    <w:p w:rsidR="00EA5C01" w:rsidRDefault="00EA5C01"/>
    <w:p w:rsidR="003D438D" w:rsidRDefault="00000000" w:rsidP="00D16EDB">
      <w:pPr>
        <w:spacing w:line="360" w:lineRule="auto"/>
        <w:jc w:val="both"/>
      </w:pPr>
      <w:r>
        <w:t>Important design decisions: Customer phone and CNIC and VehicleNumber are UNIQUE; foreign keys preserve referential integrity; CHECK constraints reject invalid rates, dates, quantities and fees; status columns use controlled ENUM values; and DailyRateAtRental is stored in Rental so historical charges remain correct if the vehicle's current rate changes.</w:t>
      </w:r>
    </w:p>
    <w:p w:rsidR="003D438D" w:rsidRPr="00EA5C01" w:rsidRDefault="00000000" w:rsidP="00D16EDB">
      <w:pPr>
        <w:pStyle w:val="Heading1"/>
        <w:jc w:val="both"/>
        <w:rPr>
          <w:color w:val="000000" w:themeColor="text1"/>
        </w:rPr>
      </w:pPr>
      <w:r w:rsidRPr="00EA5C01">
        <w:rPr>
          <w:color w:val="000000" w:themeColor="text1"/>
        </w:rPr>
        <w:t>2. Task 2 — Normalization (1NF to 3NF)</w:t>
      </w:r>
    </w:p>
    <w:p w:rsidR="003D438D" w:rsidRDefault="00000000" w:rsidP="00D16EDB">
      <w:pPr>
        <w:jc w:val="both"/>
      </w:pPr>
      <w:r>
        <w:t>The original spreadsheet-style record contains: RentalID, CustomerName, CustomerPhone, VehicleNumber, VehicleModel, DailyRate, RentalDate, ReturnDate and PaymentAmount.</w:t>
      </w:r>
    </w:p>
    <w:p w:rsidR="003D438D" w:rsidRPr="00EA5C01" w:rsidRDefault="00000000" w:rsidP="00D16EDB">
      <w:pPr>
        <w:pStyle w:val="Heading2"/>
        <w:jc w:val="both"/>
        <w:rPr>
          <w:color w:val="000000" w:themeColor="text1"/>
        </w:rPr>
      </w:pPr>
      <w:r w:rsidRPr="00EA5C01">
        <w:rPr>
          <w:color w:val="000000" w:themeColor="text1"/>
        </w:rPr>
        <w:t>2.1 First Normal Form (1NF)</w:t>
      </w:r>
    </w:p>
    <w:p w:rsidR="003D438D" w:rsidRDefault="00000000" w:rsidP="00D16EDB">
      <w:pPr>
        <w:spacing w:line="360" w:lineRule="auto"/>
        <w:jc w:val="both"/>
      </w:pPr>
      <w:r>
        <w:t>1NF requires each field to contain one atomic value and each row to represent one rental. The supplied record already has scalar values, so it can be represented as a relation such as Rental_1NF(RentalID, CustomerName, CustomerPhone, VehicleNumber, VehicleModel, DailyRate, RentalDate, ReturnDate, PaymentAmount), with RentalID as the key.</w:t>
      </w:r>
    </w:p>
    <w:p w:rsidR="003D438D" w:rsidRDefault="00000000" w:rsidP="00D16EDB">
      <w:pPr>
        <w:spacing w:line="360" w:lineRule="auto"/>
        <w:jc w:val="both"/>
      </w:pPr>
      <w:r>
        <w:t>Problem still present: customer and vehicle facts are repeated for every rental. Repeating Ali Khan's phone number or ABC-123's model/rate creates update anomalies; deleting the only rental could also remove the only stored copy of customer/vehicle facts.</w:t>
      </w:r>
    </w:p>
    <w:p w:rsidR="00170AFC" w:rsidRDefault="00170AFC">
      <w:pPr>
        <w:pStyle w:val="Heading2"/>
        <w:rPr>
          <w:color w:val="000000" w:themeColor="text1"/>
        </w:rPr>
      </w:pPr>
    </w:p>
    <w:p w:rsidR="003D438D" w:rsidRPr="00EA5C01" w:rsidRDefault="00000000">
      <w:pPr>
        <w:pStyle w:val="Heading2"/>
        <w:rPr>
          <w:color w:val="000000" w:themeColor="text1"/>
        </w:rPr>
      </w:pPr>
      <w:r w:rsidRPr="00EA5C01">
        <w:rPr>
          <w:color w:val="000000" w:themeColor="text1"/>
        </w:rPr>
        <w:t>2.2 Second Normal Form (2NF)</w:t>
      </w:r>
    </w:p>
    <w:p w:rsidR="003D438D" w:rsidRDefault="00000000" w:rsidP="00EA5C01">
      <w:pPr>
        <w:spacing w:line="360" w:lineRule="auto"/>
        <w:jc w:val="both"/>
      </w:pPr>
      <w:r>
        <w:t>Because RentalID is a single-column primary key, there are no partial dependencies on part of a composite key; therefore the 1NF relation technically satisfies 2NF. However, important transitive dependencies remain: RentalID determines VehicleNumber, VehicleNumber determines VehicleModel and DailyRate; similarly RentalID identifies a customer and the customer's identity determines contact data.</w:t>
      </w:r>
    </w:p>
    <w:p w:rsidR="003D438D" w:rsidRDefault="00000000" w:rsidP="00EA5C01">
      <w:pPr>
        <w:spacing w:line="360" w:lineRule="auto"/>
        <w:jc w:val="both"/>
      </w:pPr>
      <w:r>
        <w:t>A cleaner 2NF-oriented decomposition separates repeating entities: Customer(CustomerID, CustomerName, CustomerPhone), Vehicle(VehicleID, VehicleNumber, VehicleModel, DailyRate), and Rental(RentalID, CustomerID, VehicleID, RentalDate, ReturnDate, PaymentAmount). This substantially reduces duplication.</w:t>
      </w:r>
    </w:p>
    <w:p w:rsidR="003D438D" w:rsidRPr="00EA5C01" w:rsidRDefault="00000000">
      <w:pPr>
        <w:pStyle w:val="Heading2"/>
        <w:rPr>
          <w:color w:val="000000" w:themeColor="text1"/>
        </w:rPr>
      </w:pPr>
      <w:r w:rsidRPr="00EA5C01">
        <w:rPr>
          <w:color w:val="000000" w:themeColor="text1"/>
        </w:rPr>
        <w:t>2.3 Third Normal Form (3NF)</w:t>
      </w:r>
    </w:p>
    <w:p w:rsidR="003D438D" w:rsidRDefault="00000000" w:rsidP="00D16EDB">
      <w:pPr>
        <w:spacing w:line="360" w:lineRule="auto"/>
        <w:jc w:val="both"/>
      </w:pPr>
      <w:r>
        <w:t>3NF removes non-key attributes that depend on other non-key attributes and separates facts with their own lifecycle. The final design uses Customer, Vehicle, Rental, ReturnRecord and Payment. Customer details depend only on CustomerID; vehicle details depend only on VehicleID; rental-period facts depend only on RentalID; return-condition facts are stored in ReturnRecord; and payment facts are stored in Payment. This prevents customer/vehicle update anomalies and allows multiple payments without repeating the entire rental.</w:t>
      </w:r>
    </w:p>
    <w:tbl>
      <w:tblPr>
        <w:tblStyle w:val="TableGrid"/>
        <w:tblW w:w="0" w:type="auto"/>
        <w:jc w:val="center"/>
        <w:tblLook w:val="04A0" w:firstRow="1" w:lastRow="0" w:firstColumn="1" w:lastColumn="0" w:noHBand="0" w:noVBand="1"/>
      </w:tblPr>
      <w:tblGrid>
        <w:gridCol w:w="993"/>
        <w:gridCol w:w="4677"/>
        <w:gridCol w:w="4266"/>
      </w:tblGrid>
      <w:tr w:rsidR="003D438D" w:rsidTr="00EA5C01">
        <w:trPr>
          <w:trHeight w:val="567"/>
          <w:jc w:val="center"/>
        </w:trPr>
        <w:tc>
          <w:tcPr>
            <w:tcW w:w="993" w:type="dxa"/>
            <w:shd w:val="clear" w:color="auto" w:fill="DBE5F1" w:themeFill="accent1" w:themeFillTint="33"/>
            <w:vAlign w:val="center"/>
          </w:tcPr>
          <w:p w:rsidR="003D438D" w:rsidRPr="00EA5C01" w:rsidRDefault="00000000" w:rsidP="00EA5C01">
            <w:pPr>
              <w:jc w:val="center"/>
              <w:rPr>
                <w:b/>
                <w:bCs/>
              </w:rPr>
            </w:pPr>
            <w:r w:rsidRPr="00EA5C01">
              <w:rPr>
                <w:b/>
                <w:bCs/>
              </w:rPr>
              <w:t>Stage</w:t>
            </w:r>
          </w:p>
        </w:tc>
        <w:tc>
          <w:tcPr>
            <w:tcW w:w="4677" w:type="dxa"/>
            <w:shd w:val="clear" w:color="auto" w:fill="DBE5F1" w:themeFill="accent1" w:themeFillTint="33"/>
            <w:vAlign w:val="center"/>
          </w:tcPr>
          <w:p w:rsidR="003D438D" w:rsidRPr="00EA5C01" w:rsidRDefault="00000000" w:rsidP="00EA5C01">
            <w:pPr>
              <w:jc w:val="center"/>
              <w:rPr>
                <w:b/>
                <w:bCs/>
              </w:rPr>
            </w:pPr>
            <w:r w:rsidRPr="00EA5C01">
              <w:rPr>
                <w:b/>
                <w:bCs/>
              </w:rPr>
              <w:t>Main improvement</w:t>
            </w:r>
          </w:p>
        </w:tc>
        <w:tc>
          <w:tcPr>
            <w:tcW w:w="4266" w:type="dxa"/>
            <w:shd w:val="clear" w:color="auto" w:fill="DBE5F1" w:themeFill="accent1" w:themeFillTint="33"/>
            <w:vAlign w:val="center"/>
          </w:tcPr>
          <w:p w:rsidR="003D438D" w:rsidRPr="00EA5C01" w:rsidRDefault="00000000" w:rsidP="00EA5C01">
            <w:pPr>
              <w:jc w:val="center"/>
              <w:rPr>
                <w:b/>
                <w:bCs/>
              </w:rPr>
            </w:pPr>
            <w:r w:rsidRPr="00EA5C01">
              <w:rPr>
                <w:b/>
                <w:bCs/>
              </w:rPr>
              <w:t>Anomaly/redundancy addressed</w:t>
            </w:r>
          </w:p>
        </w:tc>
      </w:tr>
      <w:tr w:rsidR="003D438D" w:rsidTr="00EA5C01">
        <w:trPr>
          <w:trHeight w:val="567"/>
          <w:jc w:val="center"/>
        </w:trPr>
        <w:tc>
          <w:tcPr>
            <w:tcW w:w="993" w:type="dxa"/>
            <w:vAlign w:val="center"/>
          </w:tcPr>
          <w:p w:rsidR="003D438D" w:rsidRDefault="00000000" w:rsidP="00EA5C01">
            <w:pPr>
              <w:jc w:val="center"/>
            </w:pPr>
            <w:r>
              <w:t>1NF</w:t>
            </w:r>
          </w:p>
        </w:tc>
        <w:tc>
          <w:tcPr>
            <w:tcW w:w="4677" w:type="dxa"/>
            <w:vAlign w:val="center"/>
          </w:tcPr>
          <w:p w:rsidR="003D438D" w:rsidRDefault="00000000" w:rsidP="00EA5C01">
            <w:pPr>
              <w:jc w:val="center"/>
            </w:pPr>
            <w:r>
              <w:t>Atomic columns and one rental per row</w:t>
            </w:r>
          </w:p>
        </w:tc>
        <w:tc>
          <w:tcPr>
            <w:tcW w:w="4266" w:type="dxa"/>
            <w:vAlign w:val="center"/>
          </w:tcPr>
          <w:p w:rsidR="003D438D" w:rsidRDefault="00000000" w:rsidP="00EA5C01">
            <w:pPr>
              <w:jc w:val="center"/>
            </w:pPr>
            <w:r>
              <w:t>Removes repeating groups/non-atomic values.</w:t>
            </w:r>
          </w:p>
        </w:tc>
      </w:tr>
      <w:tr w:rsidR="003D438D" w:rsidTr="00EA5C01">
        <w:trPr>
          <w:trHeight w:val="567"/>
          <w:jc w:val="center"/>
        </w:trPr>
        <w:tc>
          <w:tcPr>
            <w:tcW w:w="993" w:type="dxa"/>
            <w:vAlign w:val="center"/>
          </w:tcPr>
          <w:p w:rsidR="003D438D" w:rsidRDefault="00000000" w:rsidP="00EA5C01">
            <w:pPr>
              <w:jc w:val="center"/>
            </w:pPr>
            <w:r>
              <w:t>2NF</w:t>
            </w:r>
          </w:p>
        </w:tc>
        <w:tc>
          <w:tcPr>
            <w:tcW w:w="4677" w:type="dxa"/>
            <w:vAlign w:val="center"/>
          </w:tcPr>
          <w:p w:rsidR="003D438D" w:rsidRDefault="00000000" w:rsidP="00EA5C01">
            <w:pPr>
              <w:jc w:val="center"/>
            </w:pPr>
            <w:r>
              <w:t>Separate reusable customer and vehicle facts</w:t>
            </w:r>
          </w:p>
        </w:tc>
        <w:tc>
          <w:tcPr>
            <w:tcW w:w="4266" w:type="dxa"/>
            <w:vAlign w:val="center"/>
          </w:tcPr>
          <w:p w:rsidR="003D438D" w:rsidRDefault="00000000" w:rsidP="00EA5C01">
            <w:pPr>
              <w:jc w:val="center"/>
            </w:pPr>
            <w:r>
              <w:t>Reduces repeated customer/vehicle data.</w:t>
            </w:r>
          </w:p>
        </w:tc>
      </w:tr>
      <w:tr w:rsidR="003D438D" w:rsidTr="00EA5C01">
        <w:trPr>
          <w:trHeight w:val="567"/>
          <w:jc w:val="center"/>
        </w:trPr>
        <w:tc>
          <w:tcPr>
            <w:tcW w:w="993" w:type="dxa"/>
            <w:vAlign w:val="center"/>
          </w:tcPr>
          <w:p w:rsidR="003D438D" w:rsidRDefault="00000000" w:rsidP="00EA5C01">
            <w:pPr>
              <w:jc w:val="center"/>
            </w:pPr>
            <w:r>
              <w:t>3NF</w:t>
            </w:r>
          </w:p>
        </w:tc>
        <w:tc>
          <w:tcPr>
            <w:tcW w:w="4677" w:type="dxa"/>
            <w:vAlign w:val="center"/>
          </w:tcPr>
          <w:p w:rsidR="003D438D" w:rsidRDefault="00000000" w:rsidP="00EA5C01">
            <w:pPr>
              <w:jc w:val="center"/>
            </w:pPr>
            <w:r>
              <w:t>Separate Rental, ReturnRecord and Payment responsibilities</w:t>
            </w:r>
          </w:p>
        </w:tc>
        <w:tc>
          <w:tcPr>
            <w:tcW w:w="4266" w:type="dxa"/>
            <w:vAlign w:val="center"/>
          </w:tcPr>
          <w:p w:rsidR="003D438D" w:rsidRDefault="00000000" w:rsidP="00EA5C01">
            <w:pPr>
              <w:jc w:val="center"/>
            </w:pPr>
            <w:r>
              <w:t>Removes transitive/lifecycle dependencies and update/insert/delete anomalies.</w:t>
            </w:r>
          </w:p>
        </w:tc>
      </w:tr>
    </w:tbl>
    <w:p w:rsidR="003D438D" w:rsidRDefault="00000000">
      <w:pPr>
        <w:pStyle w:val="Heading1"/>
        <w:rPr>
          <w:color w:val="000000" w:themeColor="text1"/>
        </w:rPr>
      </w:pPr>
      <w:r w:rsidRPr="00EA5C01">
        <w:rPr>
          <w:color w:val="000000" w:themeColor="text1"/>
        </w:rPr>
        <w:t>3. Task 3 — JOIN Queries</w:t>
      </w:r>
    </w:p>
    <w:p w:rsidR="00AD1816" w:rsidRPr="00AD1816" w:rsidRDefault="00AD1816" w:rsidP="00AD1816"/>
    <w:p w:rsidR="00AD1816" w:rsidRDefault="00000000" w:rsidP="00EA5C01">
      <w:pPr>
        <w:spacing w:line="360" w:lineRule="auto"/>
        <w:jc w:val="both"/>
      </w:pPr>
      <w:r>
        <w:t xml:space="preserve">The </w:t>
      </w:r>
      <w:r w:rsidR="00AD1816">
        <w:t>following section</w:t>
      </w:r>
      <w:r>
        <w:t xml:space="preserve"> contains all four required JOIN queries. </w:t>
      </w:r>
    </w:p>
    <w:p w:rsidR="00AD1816" w:rsidRDefault="00000000" w:rsidP="00AD1816">
      <w:pPr>
        <w:pStyle w:val="ListParagraph"/>
        <w:numPr>
          <w:ilvl w:val="0"/>
          <w:numId w:val="11"/>
        </w:numPr>
        <w:spacing w:line="360" w:lineRule="auto"/>
      </w:pPr>
      <w:r>
        <w:t>Q1 uses INNER JOIN because each rental must have a valid customer and vehicle.</w:t>
      </w:r>
    </w:p>
    <w:p w:rsidR="00AD1816" w:rsidRDefault="00000000" w:rsidP="00AD1816">
      <w:pPr>
        <w:pStyle w:val="ListParagraph"/>
        <w:numPr>
          <w:ilvl w:val="0"/>
          <w:numId w:val="11"/>
        </w:numPr>
        <w:spacing w:line="360" w:lineRule="auto"/>
      </w:pPr>
      <w:r>
        <w:t>Q2 starts from Customer and uses LEFT JOIN so customers with zero rentals still appear.</w:t>
      </w:r>
    </w:p>
    <w:p w:rsidR="00AD1816" w:rsidRDefault="00000000" w:rsidP="00AD1816">
      <w:pPr>
        <w:pStyle w:val="ListParagraph"/>
        <w:numPr>
          <w:ilvl w:val="0"/>
          <w:numId w:val="11"/>
        </w:numPr>
        <w:spacing w:line="360" w:lineRule="auto"/>
      </w:pPr>
      <w:r>
        <w:t>Q3 starts from Vehicle and LEFT JOINs only Active rentals so available/maintenance vehicles also appear.</w:t>
      </w:r>
    </w:p>
    <w:p w:rsidR="003D438D" w:rsidRDefault="00000000" w:rsidP="00AD1816">
      <w:pPr>
        <w:pStyle w:val="ListParagraph"/>
        <w:numPr>
          <w:ilvl w:val="0"/>
          <w:numId w:val="11"/>
        </w:numPr>
        <w:spacing w:line="360" w:lineRule="auto"/>
      </w:pPr>
      <w:r>
        <w:t>Q4 uses LEFT JOIN plus COUNT(RentalID) so a customer with no rentals receives a count of 0.</w:t>
      </w:r>
    </w:p>
    <w:p w:rsidR="00AD1816" w:rsidRDefault="00AD1816" w:rsidP="00EA5C01">
      <w:pPr>
        <w:spacing w:line="360" w:lineRule="auto"/>
        <w:jc w:val="both"/>
      </w:pPr>
      <w:r>
        <w:rPr>
          <w:noProof/>
        </w:rPr>
        <w:lastRenderedPageBreak/>
        <w:drawing>
          <wp:anchor distT="0" distB="0" distL="114300" distR="114300" simplePos="0" relativeHeight="251661312" behindDoc="0" locked="0" layoutInCell="1" allowOverlap="1">
            <wp:simplePos x="0" y="0"/>
            <wp:positionH relativeFrom="column">
              <wp:posOffset>-267970</wp:posOffset>
            </wp:positionH>
            <wp:positionV relativeFrom="paragraph">
              <wp:posOffset>4408805</wp:posOffset>
            </wp:positionV>
            <wp:extent cx="6889750" cy="4305935"/>
            <wp:effectExtent l="0" t="0" r="6350" b="0"/>
            <wp:wrapSquare wrapText="bothSides"/>
            <wp:docPr id="249682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82846" name="Picture 249682846"/>
                    <pic:cNvPicPr/>
                  </pic:nvPicPr>
                  <pic:blipFill>
                    <a:blip r:embed="rId9"/>
                    <a:stretch>
                      <a:fillRect/>
                    </a:stretch>
                  </pic:blipFill>
                  <pic:spPr>
                    <a:xfrm>
                      <a:off x="0" y="0"/>
                      <a:ext cx="6889750" cy="43059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simplePos x="0" y="0"/>
            <wp:positionH relativeFrom="column">
              <wp:posOffset>-241300</wp:posOffset>
            </wp:positionH>
            <wp:positionV relativeFrom="paragraph">
              <wp:posOffset>-242929</wp:posOffset>
            </wp:positionV>
            <wp:extent cx="6863715" cy="4289425"/>
            <wp:effectExtent l="0" t="0" r="0" b="3175"/>
            <wp:wrapSquare wrapText="bothSides"/>
            <wp:docPr id="193915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57105" name="Picture 1939157105"/>
                    <pic:cNvPicPr/>
                  </pic:nvPicPr>
                  <pic:blipFill>
                    <a:blip r:embed="rId10"/>
                    <a:stretch>
                      <a:fillRect/>
                    </a:stretch>
                  </pic:blipFill>
                  <pic:spPr>
                    <a:xfrm>
                      <a:off x="0" y="0"/>
                      <a:ext cx="6863715" cy="4289425"/>
                    </a:xfrm>
                    <a:prstGeom prst="rect">
                      <a:avLst/>
                    </a:prstGeom>
                  </pic:spPr>
                </pic:pic>
              </a:graphicData>
            </a:graphic>
            <wp14:sizeRelH relativeFrom="page">
              <wp14:pctWidth>0</wp14:pctWidth>
            </wp14:sizeRelH>
            <wp14:sizeRelV relativeFrom="page">
              <wp14:pctHeight>0</wp14:pctHeight>
            </wp14:sizeRelV>
          </wp:anchor>
        </w:drawing>
      </w:r>
    </w:p>
    <w:p w:rsidR="00AD1816" w:rsidRDefault="00AD1816" w:rsidP="00EA5C01">
      <w:pPr>
        <w:spacing w:line="360" w:lineRule="auto"/>
        <w:jc w:val="both"/>
      </w:pPr>
      <w:r>
        <w:rPr>
          <w:noProof/>
          <w:color w:val="000000" w:themeColor="text1"/>
        </w:rPr>
        <w:lastRenderedPageBreak/>
        <w:drawing>
          <wp:anchor distT="0" distB="0" distL="114300" distR="114300" simplePos="0" relativeHeight="251662336" behindDoc="0" locked="0" layoutInCell="1" allowOverlap="1">
            <wp:simplePos x="0" y="0"/>
            <wp:positionH relativeFrom="column">
              <wp:posOffset>-267970</wp:posOffset>
            </wp:positionH>
            <wp:positionV relativeFrom="paragraph">
              <wp:posOffset>4461510</wp:posOffset>
            </wp:positionV>
            <wp:extent cx="6891020" cy="4306570"/>
            <wp:effectExtent l="0" t="0" r="5080" b="0"/>
            <wp:wrapSquare wrapText="bothSides"/>
            <wp:docPr id="715014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4947" name="Picture 715014947"/>
                    <pic:cNvPicPr/>
                  </pic:nvPicPr>
                  <pic:blipFill>
                    <a:blip r:embed="rId11"/>
                    <a:stretch>
                      <a:fillRect/>
                    </a:stretch>
                  </pic:blipFill>
                  <pic:spPr>
                    <a:xfrm>
                      <a:off x="0" y="0"/>
                      <a:ext cx="6891020" cy="4306570"/>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rPr>
        <w:drawing>
          <wp:anchor distT="0" distB="0" distL="114300" distR="114300" simplePos="0" relativeHeight="251663360" behindDoc="0" locked="0" layoutInCell="1" allowOverlap="1">
            <wp:simplePos x="0" y="0"/>
            <wp:positionH relativeFrom="column">
              <wp:posOffset>-267970</wp:posOffset>
            </wp:positionH>
            <wp:positionV relativeFrom="paragraph">
              <wp:posOffset>-136829</wp:posOffset>
            </wp:positionV>
            <wp:extent cx="6891020" cy="4306570"/>
            <wp:effectExtent l="0" t="0" r="5080" b="0"/>
            <wp:wrapSquare wrapText="bothSides"/>
            <wp:docPr id="365480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0783" name="Picture 365480783"/>
                    <pic:cNvPicPr/>
                  </pic:nvPicPr>
                  <pic:blipFill>
                    <a:blip r:embed="rId12"/>
                    <a:stretch>
                      <a:fillRect/>
                    </a:stretch>
                  </pic:blipFill>
                  <pic:spPr>
                    <a:xfrm>
                      <a:off x="0" y="0"/>
                      <a:ext cx="6891020" cy="4306570"/>
                    </a:xfrm>
                    <a:prstGeom prst="rect">
                      <a:avLst/>
                    </a:prstGeom>
                  </pic:spPr>
                </pic:pic>
              </a:graphicData>
            </a:graphic>
            <wp14:sizeRelH relativeFrom="page">
              <wp14:pctWidth>0</wp14:pctWidth>
            </wp14:sizeRelH>
            <wp14:sizeRelV relativeFrom="page">
              <wp14:pctHeight>0</wp14:pctHeight>
            </wp14:sizeRelV>
          </wp:anchor>
        </w:drawing>
      </w:r>
    </w:p>
    <w:p w:rsidR="00BE532D" w:rsidRPr="00BE532D" w:rsidRDefault="00000000" w:rsidP="00BE532D">
      <w:pPr>
        <w:pStyle w:val="Heading1"/>
        <w:rPr>
          <w:color w:val="000000" w:themeColor="text1"/>
        </w:rPr>
      </w:pPr>
      <w:r w:rsidRPr="00EA5C01">
        <w:rPr>
          <w:color w:val="000000" w:themeColor="text1"/>
        </w:rPr>
        <w:lastRenderedPageBreak/>
        <w:t>4. Task 4 — View</w:t>
      </w:r>
    </w:p>
    <w:p w:rsidR="00AD1816" w:rsidRDefault="00BE532D" w:rsidP="00AD1816">
      <w:pPr>
        <w:spacing w:line="360" w:lineRule="auto"/>
        <w:jc w:val="both"/>
      </w:pPr>
      <w:r>
        <w:rPr>
          <w:noProof/>
        </w:rPr>
        <w:drawing>
          <wp:anchor distT="0" distB="0" distL="114300" distR="114300" simplePos="0" relativeHeight="251666432" behindDoc="0" locked="0" layoutInCell="1" allowOverlap="1" wp14:anchorId="03CA16E2" wp14:editId="7ADC932C">
            <wp:simplePos x="0" y="0"/>
            <wp:positionH relativeFrom="column">
              <wp:posOffset>223520</wp:posOffset>
            </wp:positionH>
            <wp:positionV relativeFrom="paragraph">
              <wp:posOffset>1107440</wp:posOffset>
            </wp:positionV>
            <wp:extent cx="5613400" cy="3507740"/>
            <wp:effectExtent l="0" t="0" r="0" b="0"/>
            <wp:wrapSquare wrapText="bothSides"/>
            <wp:docPr id="749494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94076" name="Picture 749494076"/>
                    <pic:cNvPicPr/>
                  </pic:nvPicPr>
                  <pic:blipFill>
                    <a:blip r:embed="rId13"/>
                    <a:stretch>
                      <a:fillRect/>
                    </a:stretch>
                  </pic:blipFill>
                  <pic:spPr>
                    <a:xfrm>
                      <a:off x="0" y="0"/>
                      <a:ext cx="5613400" cy="3507740"/>
                    </a:xfrm>
                    <a:prstGeom prst="rect">
                      <a:avLst/>
                    </a:prstGeom>
                  </pic:spPr>
                </pic:pic>
              </a:graphicData>
            </a:graphic>
            <wp14:sizeRelH relativeFrom="page">
              <wp14:pctWidth>0</wp14:pctWidth>
            </wp14:sizeRelH>
            <wp14:sizeRelV relativeFrom="page">
              <wp14:pctHeight>0</wp14:pctHeight>
            </wp14:sizeRelV>
          </wp:anchor>
        </w:drawing>
      </w:r>
      <w:r w:rsidR="00000000">
        <w:t xml:space="preserve">The view </w:t>
      </w:r>
      <w:proofErr w:type="spellStart"/>
      <w:r w:rsidR="00000000" w:rsidRPr="00AD1816">
        <w:rPr>
          <w:b/>
          <w:bCs/>
        </w:rPr>
        <w:t>vw_ConsolidatedRentalReport</w:t>
      </w:r>
      <w:proofErr w:type="spellEnd"/>
      <w:r w:rsidR="00000000">
        <w:t xml:space="preserve"> combines rental, customer, vehicle and payment information. It shows the agreed rental rate, total charge, amount paid and remaining balance in one reusable report, so management does not need to rewrite multiple joins and payment aggregation for routine reporting.</w:t>
      </w:r>
      <w:r w:rsidR="00AD1816">
        <w:t xml:space="preserve"> </w:t>
      </w:r>
      <w:r>
        <w:t xml:space="preserve">The reference screenshots are in the following: </w:t>
      </w:r>
    </w:p>
    <w:p w:rsidR="00BE532D" w:rsidRDefault="00BE532D" w:rsidP="00AD1816">
      <w:pPr>
        <w:spacing w:line="360" w:lineRule="auto"/>
        <w:jc w:val="both"/>
      </w:pPr>
    </w:p>
    <w:p w:rsidR="00BE532D" w:rsidRDefault="00BE532D">
      <w:pPr>
        <w:rPr>
          <w:rFonts w:asciiTheme="majorHAnsi" w:eastAsiaTheme="majorEastAsia" w:hAnsiTheme="majorHAnsi" w:cstheme="majorBidi"/>
          <w:b/>
          <w:bCs/>
          <w:color w:val="000000" w:themeColor="text1"/>
          <w:sz w:val="30"/>
          <w:szCs w:val="28"/>
        </w:rPr>
      </w:pPr>
      <w:r>
        <w:rPr>
          <w:noProof/>
        </w:rPr>
        <w:drawing>
          <wp:anchor distT="0" distB="0" distL="114300" distR="114300" simplePos="0" relativeHeight="251665408" behindDoc="0" locked="0" layoutInCell="1" allowOverlap="1" wp14:anchorId="691D23AE" wp14:editId="1DEEC5C5">
            <wp:simplePos x="0" y="0"/>
            <wp:positionH relativeFrom="column">
              <wp:posOffset>-5730240</wp:posOffset>
            </wp:positionH>
            <wp:positionV relativeFrom="paragraph">
              <wp:posOffset>3529071</wp:posOffset>
            </wp:positionV>
            <wp:extent cx="5614670" cy="3507740"/>
            <wp:effectExtent l="0" t="0" r="0" b="0"/>
            <wp:wrapSquare wrapText="bothSides"/>
            <wp:docPr id="363161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61365" name="Picture 363161365"/>
                    <pic:cNvPicPr/>
                  </pic:nvPicPr>
                  <pic:blipFill>
                    <a:blip r:embed="rId14"/>
                    <a:stretch>
                      <a:fillRect/>
                    </a:stretch>
                  </pic:blipFill>
                  <pic:spPr>
                    <a:xfrm>
                      <a:off x="0" y="0"/>
                      <a:ext cx="5614670" cy="350774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rPr>
        <w:br w:type="page"/>
      </w:r>
    </w:p>
    <w:p w:rsidR="00170AFC" w:rsidRDefault="00170AFC">
      <w:pPr>
        <w:pStyle w:val="Heading1"/>
        <w:rPr>
          <w:color w:val="000000" w:themeColor="text1"/>
        </w:rPr>
      </w:pPr>
    </w:p>
    <w:p w:rsidR="003D438D" w:rsidRPr="00EA5C01" w:rsidRDefault="00000000">
      <w:pPr>
        <w:pStyle w:val="Heading1"/>
        <w:rPr>
          <w:color w:val="000000" w:themeColor="text1"/>
        </w:rPr>
      </w:pPr>
      <w:r w:rsidRPr="00EA5C01">
        <w:rPr>
          <w:color w:val="000000" w:themeColor="text1"/>
        </w:rPr>
        <w:t>5. Trigger Implementation</w:t>
      </w:r>
    </w:p>
    <w:p w:rsidR="003D438D" w:rsidRDefault="00000000" w:rsidP="00EA5C01">
      <w:pPr>
        <w:spacing w:line="360" w:lineRule="auto"/>
        <w:jc w:val="both"/>
      </w:pPr>
      <w:r>
        <w:t>The SQL solution includes validation and status triggers. Before an active rental is inserted, the vehicle must be Available; after insertion it becomes Rented; and when the rental changes from Active to Returned/Cancelled, the vehicle becomes Available again. This enforces the scenario requirement that an already rented vehicle cannot be rented again.</w:t>
      </w:r>
    </w:p>
    <w:p w:rsidR="003D438D" w:rsidRPr="00EA5C01" w:rsidRDefault="00000000">
      <w:pPr>
        <w:pStyle w:val="Heading1"/>
        <w:rPr>
          <w:color w:val="000000" w:themeColor="text1"/>
        </w:rPr>
      </w:pPr>
      <w:r w:rsidRPr="00EA5C01">
        <w:rPr>
          <w:color w:val="000000" w:themeColor="text1"/>
        </w:rPr>
        <w:t>6. Task 6 — Stored Procedure</w:t>
      </w:r>
    </w:p>
    <w:p w:rsidR="003D438D" w:rsidRDefault="00000000" w:rsidP="00EA5C01">
      <w:pPr>
        <w:spacing w:line="360" w:lineRule="auto"/>
        <w:jc w:val="both"/>
      </w:pPr>
      <w:proofErr w:type="spellStart"/>
      <w:r>
        <w:t>sp_</w:t>
      </w:r>
      <w:proofErr w:type="gramStart"/>
      <w:r>
        <w:t>RegisterRental</w:t>
      </w:r>
      <w:proofErr w:type="spellEnd"/>
      <w:r>
        <w:t>(</w:t>
      </w:r>
      <w:proofErr w:type="spellStart"/>
      <w:proofErr w:type="gramEnd"/>
      <w:r>
        <w:t>CustomerID</w:t>
      </w:r>
      <w:proofErr w:type="spellEnd"/>
      <w:r>
        <w:t xml:space="preserve">, </w:t>
      </w:r>
      <w:proofErr w:type="spellStart"/>
      <w:r>
        <w:t>VehicleID</w:t>
      </w:r>
      <w:proofErr w:type="spellEnd"/>
      <w:r>
        <w:t xml:space="preserve">, </w:t>
      </w:r>
      <w:proofErr w:type="spellStart"/>
      <w:r>
        <w:t>RentalDate</w:t>
      </w:r>
      <w:proofErr w:type="spellEnd"/>
      <w:r>
        <w:t xml:space="preserve">, </w:t>
      </w:r>
      <w:proofErr w:type="spellStart"/>
      <w:r>
        <w:t>ExpectedReturnDate</w:t>
      </w:r>
      <w:proofErr w:type="spellEnd"/>
      <w:r>
        <w:t>) validates the dates and customer, locks the selected vehicle row, checks availability, obtains the current daily rate, calculates the number of rental days and total charge, inserts the rental, and commits the transaction. The row lock plus trigger reduces the risk of two concurrent users renting the same vehicle.</w:t>
      </w:r>
    </w:p>
    <w:p w:rsidR="003D438D" w:rsidRDefault="00000000" w:rsidP="00EA5C01">
      <w:pPr>
        <w:spacing w:line="360" w:lineRule="auto"/>
        <w:jc w:val="both"/>
      </w:pPr>
      <w:r>
        <w:t>Charge formula used: RentalDays = max(DATEDIFF(ExpectedReturnDate, RentalDate), 1), and TotalCharge = RentalDays × DailyRate. This matches the example in the handout where 2026-09-01 to 2026-09-04 at PKR 5,000 gives PKR 15,000.</w:t>
      </w:r>
    </w:p>
    <w:p w:rsidR="003D438D" w:rsidRPr="00EA5C01" w:rsidRDefault="00000000">
      <w:pPr>
        <w:pStyle w:val="Heading1"/>
        <w:rPr>
          <w:color w:val="000000" w:themeColor="text1"/>
        </w:rPr>
      </w:pPr>
      <w:r w:rsidRPr="00EA5C01">
        <w:rPr>
          <w:color w:val="000000" w:themeColor="text1"/>
        </w:rPr>
        <w:t>7. Task 7 — Optimization Analysis</w:t>
      </w:r>
    </w:p>
    <w:p w:rsidR="003D438D" w:rsidRDefault="00000000" w:rsidP="00EA5C01">
      <w:pPr>
        <w:jc w:val="both"/>
      </w:pPr>
      <w:r>
        <w:t>Potential inefficiency: as Rental and Payment grow, frequent joins and filters by CustomerID, VehicleID, RentalStatus and RentalID can require scanning many rows. This slows customer-history reports and the current-vehicle-rental report.</w:t>
      </w:r>
    </w:p>
    <w:p w:rsidR="003D438D" w:rsidRDefault="00000000" w:rsidP="00EA5C01">
      <w:pPr>
        <w:jc w:val="both"/>
      </w:pPr>
      <w:r>
        <w:t>Improvement: the solution creates indexes on Rental(CustomerID), Rental(VehicleID, RentalStatus), Rental(RentalStatus, RentalDate, ExpectedReturnDate), and Payment(RentalID, PaymentStatus). The composite VehicleID/RentalStatus index is particularly useful for finding an active rental for a specific vehicle. An EXPLAIN statement is included in the SQL file so the execution plan can be inspected before/after indexing.</w:t>
      </w:r>
    </w:p>
    <w:p w:rsidR="003D438D" w:rsidRDefault="00000000" w:rsidP="00EA5C01">
      <w:pPr>
        <w:jc w:val="both"/>
      </w:pPr>
      <w:r>
        <w:t>Consistency optimization: the rental procedure uses a transaction and SELECT ... FOR UPDATE on the vehicle row. This is not only a speed consideration; it protects the availability check from a race condition in which two sessions might otherwise read the same vehicle as Available at nearly the same time.</w:t>
      </w:r>
    </w:p>
    <w:p w:rsidR="003D438D" w:rsidRDefault="00000000">
      <w:pPr>
        <w:pStyle w:val="Heading1"/>
        <w:rPr>
          <w:color w:val="000000" w:themeColor="text1"/>
        </w:rPr>
      </w:pPr>
      <w:r w:rsidRPr="00EA5C01">
        <w:rPr>
          <w:color w:val="000000" w:themeColor="text1"/>
        </w:rPr>
        <w:t>8. Demonstration</w:t>
      </w:r>
    </w:p>
    <w:p w:rsidR="00BE532D" w:rsidRDefault="00BE532D" w:rsidP="00BE532D">
      <w:pPr>
        <w:jc w:val="both"/>
      </w:pPr>
      <w:r>
        <w:t xml:space="preserve">This step includes showing or exhibiting the visuals of implementation of database creation, table creating, and primary key implementation and others etc. The screenshots for the </w:t>
      </w:r>
      <w:proofErr w:type="spellStart"/>
      <w:r>
        <w:t>Sql</w:t>
      </w:r>
      <w:proofErr w:type="spellEnd"/>
      <w:r>
        <w:t xml:space="preserve"> joins queries and view implementation have already been provided above. Let me add here the screenshots, portraying the implementation of database creation in PhpMyAdmin.</w:t>
      </w:r>
    </w:p>
    <w:p w:rsidR="00BE532D" w:rsidRDefault="00BE532D" w:rsidP="00BE532D">
      <w:pPr>
        <w:jc w:val="both"/>
      </w:pPr>
    </w:p>
    <w:p w:rsidR="00BE532D" w:rsidRDefault="00BE532D" w:rsidP="00BE532D">
      <w:pPr>
        <w:jc w:val="both"/>
      </w:pPr>
    </w:p>
    <w:p w:rsidR="00BE532D" w:rsidRDefault="00BE532D" w:rsidP="00BE532D">
      <w:pPr>
        <w:jc w:val="both"/>
      </w:pPr>
    </w:p>
    <w:p w:rsidR="00BE532D" w:rsidRDefault="00BE532D" w:rsidP="00BE532D">
      <w:pPr>
        <w:jc w:val="both"/>
      </w:pPr>
    </w:p>
    <w:p w:rsidR="00BE532D" w:rsidRPr="00BE532D" w:rsidRDefault="00BE532D" w:rsidP="00BE532D">
      <w:pPr>
        <w:jc w:val="both"/>
      </w:pPr>
      <w:r>
        <w:rPr>
          <w:noProof/>
        </w:rPr>
        <w:drawing>
          <wp:anchor distT="0" distB="0" distL="114300" distR="114300" simplePos="0" relativeHeight="251667456" behindDoc="0" locked="0" layoutInCell="1" allowOverlap="1">
            <wp:simplePos x="0" y="0"/>
            <wp:positionH relativeFrom="column">
              <wp:posOffset>-3810</wp:posOffset>
            </wp:positionH>
            <wp:positionV relativeFrom="paragraph">
              <wp:posOffset>-155985</wp:posOffset>
            </wp:positionV>
            <wp:extent cx="6309360" cy="3943350"/>
            <wp:effectExtent l="0" t="0" r="2540" b="6350"/>
            <wp:wrapSquare wrapText="bothSides"/>
            <wp:docPr id="5301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23" name="Picture 5301323"/>
                    <pic:cNvPicPr/>
                  </pic:nvPicPr>
                  <pic:blipFill>
                    <a:blip r:embed="rId15"/>
                    <a:stretch>
                      <a:fillRect/>
                    </a:stretch>
                  </pic:blipFill>
                  <pic:spPr>
                    <a:xfrm>
                      <a:off x="0" y="0"/>
                      <a:ext cx="6309360" cy="3943350"/>
                    </a:xfrm>
                    <a:prstGeom prst="rect">
                      <a:avLst/>
                    </a:prstGeom>
                  </pic:spPr>
                </pic:pic>
              </a:graphicData>
            </a:graphic>
            <wp14:sizeRelH relativeFrom="page">
              <wp14:pctWidth>0</wp14:pctWidth>
            </wp14:sizeRelH>
            <wp14:sizeRelV relativeFrom="page">
              <wp14:pctHeight>0</wp14:pctHeight>
            </wp14:sizeRelV>
          </wp:anchor>
        </w:drawing>
      </w:r>
    </w:p>
    <w:p w:rsidR="00BE532D" w:rsidRDefault="00BE532D">
      <w:pPr>
        <w:rPr>
          <w:rFonts w:asciiTheme="majorHAnsi" w:eastAsiaTheme="majorEastAsia" w:hAnsiTheme="majorHAnsi" w:cstheme="majorBidi"/>
          <w:b/>
          <w:bCs/>
          <w:color w:val="000000" w:themeColor="text1"/>
          <w:sz w:val="30"/>
          <w:szCs w:val="28"/>
        </w:rPr>
      </w:pPr>
      <w:r>
        <w:rPr>
          <w:noProof/>
        </w:rPr>
        <w:drawing>
          <wp:anchor distT="0" distB="0" distL="114300" distR="114300" simplePos="0" relativeHeight="251668480" behindDoc="0" locked="0" layoutInCell="1" allowOverlap="1">
            <wp:simplePos x="0" y="0"/>
            <wp:positionH relativeFrom="column">
              <wp:posOffset>-3810</wp:posOffset>
            </wp:positionH>
            <wp:positionV relativeFrom="paragraph">
              <wp:posOffset>422275</wp:posOffset>
            </wp:positionV>
            <wp:extent cx="6309360" cy="3943350"/>
            <wp:effectExtent l="0" t="0" r="2540" b="6350"/>
            <wp:wrapSquare wrapText="bothSides"/>
            <wp:docPr id="68175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5383" name="Picture 68175383"/>
                    <pic:cNvPicPr/>
                  </pic:nvPicPr>
                  <pic:blipFill>
                    <a:blip r:embed="rId16"/>
                    <a:stretch>
                      <a:fillRect/>
                    </a:stretch>
                  </pic:blipFill>
                  <pic:spPr>
                    <a:xfrm>
                      <a:off x="0" y="0"/>
                      <a:ext cx="6309360" cy="394335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rPr>
        <w:br w:type="page"/>
      </w:r>
    </w:p>
    <w:p w:rsidR="00BE532D" w:rsidRDefault="00170AFC">
      <w:pPr>
        <w:rPr>
          <w:rFonts w:asciiTheme="majorHAnsi" w:eastAsiaTheme="majorEastAsia" w:hAnsiTheme="majorHAnsi" w:cstheme="majorBidi"/>
          <w:b/>
          <w:bCs/>
          <w:color w:val="000000" w:themeColor="text1"/>
          <w:sz w:val="30"/>
          <w:szCs w:val="28"/>
        </w:rPr>
      </w:pPr>
      <w:r>
        <w:rPr>
          <w:noProof/>
        </w:rPr>
        <w:lastRenderedPageBreak/>
        <w:drawing>
          <wp:anchor distT="0" distB="0" distL="114300" distR="114300" simplePos="0" relativeHeight="251670528" behindDoc="0" locked="0" layoutInCell="1" allowOverlap="1" wp14:anchorId="2032D199">
            <wp:simplePos x="0" y="0"/>
            <wp:positionH relativeFrom="column">
              <wp:posOffset>-9033</wp:posOffset>
            </wp:positionH>
            <wp:positionV relativeFrom="paragraph">
              <wp:posOffset>4518087</wp:posOffset>
            </wp:positionV>
            <wp:extent cx="6309360" cy="3943350"/>
            <wp:effectExtent l="0" t="0" r="2540" b="6350"/>
            <wp:wrapSquare wrapText="bothSides"/>
            <wp:docPr id="35790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0774" name="Picture 35790774"/>
                    <pic:cNvPicPr/>
                  </pic:nvPicPr>
                  <pic:blipFill>
                    <a:blip r:embed="rId17"/>
                    <a:stretch>
                      <a:fillRect/>
                    </a:stretch>
                  </pic:blipFill>
                  <pic:spPr>
                    <a:xfrm>
                      <a:off x="0" y="0"/>
                      <a:ext cx="6309360" cy="3943350"/>
                    </a:xfrm>
                    <a:prstGeom prst="rect">
                      <a:avLst/>
                    </a:prstGeom>
                  </pic:spPr>
                </pic:pic>
              </a:graphicData>
            </a:graphic>
            <wp14:sizeRelH relativeFrom="page">
              <wp14:pctWidth>0</wp14:pctWidth>
            </wp14:sizeRelH>
            <wp14:sizeRelV relativeFrom="page">
              <wp14:pctHeight>0</wp14:pctHeight>
            </wp14:sizeRelV>
          </wp:anchor>
        </w:drawing>
      </w:r>
      <w:r w:rsidR="00BE532D">
        <w:rPr>
          <w:noProof/>
        </w:rPr>
        <w:drawing>
          <wp:anchor distT="0" distB="0" distL="114300" distR="114300" simplePos="0" relativeHeight="251669504" behindDoc="0" locked="0" layoutInCell="1" allowOverlap="1">
            <wp:simplePos x="0" y="0"/>
            <wp:positionH relativeFrom="column">
              <wp:posOffset>-3810</wp:posOffset>
            </wp:positionH>
            <wp:positionV relativeFrom="paragraph">
              <wp:posOffset>21385</wp:posOffset>
            </wp:positionV>
            <wp:extent cx="6309360" cy="3943350"/>
            <wp:effectExtent l="0" t="0" r="2540" b="6350"/>
            <wp:wrapSquare wrapText="bothSides"/>
            <wp:docPr id="976208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8696" name="Picture 976208696"/>
                    <pic:cNvPicPr/>
                  </pic:nvPicPr>
                  <pic:blipFill>
                    <a:blip r:embed="rId18"/>
                    <a:stretch>
                      <a:fillRect/>
                    </a:stretch>
                  </pic:blipFill>
                  <pic:spPr>
                    <a:xfrm>
                      <a:off x="0" y="0"/>
                      <a:ext cx="6309360" cy="3943350"/>
                    </a:xfrm>
                    <a:prstGeom prst="rect">
                      <a:avLst/>
                    </a:prstGeom>
                  </pic:spPr>
                </pic:pic>
              </a:graphicData>
            </a:graphic>
            <wp14:sizeRelH relativeFrom="page">
              <wp14:pctWidth>0</wp14:pctWidth>
            </wp14:sizeRelH>
            <wp14:sizeRelV relativeFrom="page">
              <wp14:pctHeight>0</wp14:pctHeight>
            </wp14:sizeRelV>
          </wp:anchor>
        </w:drawing>
      </w:r>
      <w:r w:rsidR="00BE532D">
        <w:rPr>
          <w:color w:val="000000" w:themeColor="text1"/>
        </w:rPr>
        <w:br w:type="page"/>
      </w:r>
    </w:p>
    <w:p w:rsidR="00BE532D" w:rsidRDefault="00BE532D">
      <w:pPr>
        <w:pStyle w:val="Heading1"/>
        <w:rPr>
          <w:color w:val="000000" w:themeColor="text1"/>
        </w:rPr>
      </w:pPr>
      <w:r>
        <w:rPr>
          <w:color w:val="000000" w:themeColor="text1"/>
        </w:rPr>
        <w:lastRenderedPageBreak/>
        <w:t>Realistic sample data:</w:t>
      </w:r>
    </w:p>
    <w:p w:rsidR="00BE532D" w:rsidRDefault="00BE532D" w:rsidP="00BE532D">
      <w:r>
        <w:t xml:space="preserve">In the tables created, I have inserted certain sample data to run join queries and </w:t>
      </w:r>
      <w:r w:rsidR="00170AFC">
        <w:t>create view for it. The data insertion screenshots are in the following:</w:t>
      </w:r>
    </w:p>
    <w:p w:rsidR="00170AFC" w:rsidRPr="00BE532D" w:rsidRDefault="00170AFC" w:rsidP="00BE532D">
      <w:r>
        <w:rPr>
          <w:noProof/>
        </w:rPr>
        <w:drawing>
          <wp:anchor distT="0" distB="0" distL="114300" distR="114300" simplePos="0" relativeHeight="251671552" behindDoc="0" locked="0" layoutInCell="1" allowOverlap="1">
            <wp:simplePos x="0" y="0"/>
            <wp:positionH relativeFrom="column">
              <wp:posOffset>0</wp:posOffset>
            </wp:positionH>
            <wp:positionV relativeFrom="paragraph">
              <wp:posOffset>4225925</wp:posOffset>
            </wp:positionV>
            <wp:extent cx="6309360" cy="3943350"/>
            <wp:effectExtent l="0" t="0" r="2540" b="6350"/>
            <wp:wrapSquare wrapText="bothSides"/>
            <wp:docPr id="315216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16381" name="Picture 315216381"/>
                    <pic:cNvPicPr/>
                  </pic:nvPicPr>
                  <pic:blipFill>
                    <a:blip r:embed="rId19"/>
                    <a:stretch>
                      <a:fillRect/>
                    </a:stretch>
                  </pic:blipFill>
                  <pic:spPr>
                    <a:xfrm>
                      <a:off x="0" y="0"/>
                      <a:ext cx="6309360" cy="394335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extent cx="6309360" cy="3943350"/>
            <wp:effectExtent l="0" t="0" r="2540" b="6350"/>
            <wp:docPr id="2432929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2960" name="Picture 243292960"/>
                    <pic:cNvPicPr/>
                  </pic:nvPicPr>
                  <pic:blipFill>
                    <a:blip r:embed="rId20"/>
                    <a:stretch>
                      <a:fillRect/>
                    </a:stretch>
                  </pic:blipFill>
                  <pic:spPr>
                    <a:xfrm>
                      <a:off x="0" y="0"/>
                      <a:ext cx="6309360" cy="3943350"/>
                    </a:xfrm>
                    <a:prstGeom prst="rect">
                      <a:avLst/>
                    </a:prstGeom>
                  </pic:spPr>
                </pic:pic>
              </a:graphicData>
            </a:graphic>
          </wp:inline>
        </w:drawing>
      </w:r>
    </w:p>
    <w:p w:rsidR="003D438D" w:rsidRPr="00EA5C01" w:rsidRDefault="00000000">
      <w:pPr>
        <w:pStyle w:val="Heading1"/>
        <w:rPr>
          <w:color w:val="000000" w:themeColor="text1"/>
        </w:rPr>
      </w:pPr>
      <w:r w:rsidRPr="00EA5C01">
        <w:rPr>
          <w:color w:val="000000" w:themeColor="text1"/>
        </w:rPr>
        <w:lastRenderedPageBreak/>
        <w:t>9. Conclusion</w:t>
      </w:r>
    </w:p>
    <w:p w:rsidR="003D438D" w:rsidRDefault="00000000" w:rsidP="00EA5C01">
      <w:pPr>
        <w:spacing w:line="360" w:lineRule="auto"/>
      </w:pPr>
      <w:r>
        <w:t>The final solution is a normalized relational design with keys and constraints, realistic data, appropriate JOIN types, a consolidated management view, business-rule triggers, a transactional rental-registration procedure, and targeted indexes. Together these features address the duplication, inconsistency, reporting difficulty and double-rental risks described in the CarGo Rentals scenario.</w:t>
      </w:r>
    </w:p>
    <w:sectPr w:rsidR="003D438D" w:rsidSect="00170AFC">
      <w:headerReference w:type="even" r:id="rId21"/>
      <w:headerReference w:type="default" r:id="rId22"/>
      <w:pgSz w:w="12240" w:h="15840"/>
      <w:pgMar w:top="1008"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65A3" w:rsidRDefault="00BD65A3" w:rsidP="00170AFC">
      <w:pPr>
        <w:spacing w:after="0" w:line="240" w:lineRule="auto"/>
      </w:pPr>
      <w:r>
        <w:separator/>
      </w:r>
    </w:p>
  </w:endnote>
  <w:endnote w:type="continuationSeparator" w:id="0">
    <w:p w:rsidR="00BD65A3" w:rsidRDefault="00BD65A3" w:rsidP="00170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65A3" w:rsidRDefault="00BD65A3" w:rsidP="00170AFC">
      <w:pPr>
        <w:spacing w:after="0" w:line="240" w:lineRule="auto"/>
      </w:pPr>
      <w:r>
        <w:separator/>
      </w:r>
    </w:p>
  </w:footnote>
  <w:footnote w:type="continuationSeparator" w:id="0">
    <w:p w:rsidR="00BD65A3" w:rsidRDefault="00BD65A3" w:rsidP="00170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41999237"/>
      <w:docPartObj>
        <w:docPartGallery w:val="Page Numbers (Top of Page)"/>
        <w:docPartUnique/>
      </w:docPartObj>
    </w:sdtPr>
    <w:sdtContent>
      <w:p w:rsidR="00170AFC" w:rsidRDefault="00170AFC" w:rsidP="00BF5E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70AFC" w:rsidRDefault="00170AFC" w:rsidP="00170A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578918"/>
      <w:docPartObj>
        <w:docPartGallery w:val="Page Numbers (Top of Page)"/>
        <w:docPartUnique/>
      </w:docPartObj>
    </w:sdtPr>
    <w:sdtContent>
      <w:p w:rsidR="00170AFC" w:rsidRDefault="00170AFC" w:rsidP="00BF5E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170AFC" w:rsidRPr="00170AFC" w:rsidRDefault="00170AFC" w:rsidP="00170AFC">
    <w:pPr>
      <w:pStyle w:val="Header"/>
      <w:pBdr>
        <w:bottom w:val="single" w:sz="4" w:space="1" w:color="auto"/>
      </w:pBdr>
      <w:ind w:right="360"/>
      <w:rPr>
        <w:lang w:val="en-GB"/>
      </w:rPr>
    </w:pPr>
    <w:r>
      <w:rPr>
        <w:lang w:val="en-GB"/>
      </w:rPr>
      <w:t>2024-SE-17</w:t>
    </w:r>
    <w:r>
      <w:rPr>
        <w:lang w:val="en-GB"/>
      </w:rPr>
      <w:tab/>
      <w:t>BS(SE) 4</w:t>
    </w:r>
    <w:r w:rsidRPr="00170AFC">
      <w:rPr>
        <w:vertAlign w:val="superscript"/>
        <w:lang w:val="en-GB"/>
      </w:rPr>
      <w:t>th</w:t>
    </w:r>
    <w:r>
      <w:rPr>
        <w:lang w:val="en-GB"/>
      </w:rPr>
      <w:t xml:space="preserve"> Semester</w:t>
    </w:r>
    <w:r>
      <w:rPr>
        <w:lang w:val="en-GB"/>
      </w:rPr>
      <w:tab/>
      <w:t>Database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4150F3"/>
    <w:multiLevelType w:val="hybridMultilevel"/>
    <w:tmpl w:val="28268232"/>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D71CAB"/>
    <w:multiLevelType w:val="hybridMultilevel"/>
    <w:tmpl w:val="E66C3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0794307">
    <w:abstractNumId w:val="8"/>
  </w:num>
  <w:num w:numId="2" w16cid:durableId="359089465">
    <w:abstractNumId w:val="6"/>
  </w:num>
  <w:num w:numId="3" w16cid:durableId="338968330">
    <w:abstractNumId w:val="5"/>
  </w:num>
  <w:num w:numId="4" w16cid:durableId="2099716827">
    <w:abstractNumId w:val="4"/>
  </w:num>
  <w:num w:numId="5" w16cid:durableId="1766530389">
    <w:abstractNumId w:val="7"/>
  </w:num>
  <w:num w:numId="6" w16cid:durableId="1358889781">
    <w:abstractNumId w:val="3"/>
  </w:num>
  <w:num w:numId="7" w16cid:durableId="551498231">
    <w:abstractNumId w:val="2"/>
  </w:num>
  <w:num w:numId="8" w16cid:durableId="545996017">
    <w:abstractNumId w:val="1"/>
  </w:num>
  <w:num w:numId="9" w16cid:durableId="254486003">
    <w:abstractNumId w:val="0"/>
  </w:num>
  <w:num w:numId="10" w16cid:durableId="810289101">
    <w:abstractNumId w:val="10"/>
  </w:num>
  <w:num w:numId="11" w16cid:durableId="10803244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AFC"/>
    <w:rsid w:val="0029639D"/>
    <w:rsid w:val="00326F90"/>
    <w:rsid w:val="003D438D"/>
    <w:rsid w:val="00922D9B"/>
    <w:rsid w:val="00AA1D8D"/>
    <w:rsid w:val="00AD1816"/>
    <w:rsid w:val="00B47730"/>
    <w:rsid w:val="00BD65A3"/>
    <w:rsid w:val="00BE532D"/>
    <w:rsid w:val="00CB0664"/>
    <w:rsid w:val="00D16EDB"/>
    <w:rsid w:val="00EA5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CBCDD"/>
  <w14:defaultImageDpi w14:val="300"/>
  <w15:docId w15:val="{3F68581D-EDA6-BE4D-91EC-5954966A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70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2026-09-20T19:41:00Z</dcterms:modified>
  <cp:category/>
</cp:coreProperties>
</file>