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7777777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53DCF808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D40E49">
        <w:rPr>
          <w:u w:val="single"/>
        </w:rPr>
        <w:t>Системное и прикладное программное обеспечение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77777777" w:rsidR="00D40E49" w:rsidRPr="00D40E49" w:rsidRDefault="00D40E49" w:rsidP="00D40E49">
      <w:pPr>
        <w:pStyle w:val="Heading3"/>
        <w:rPr>
          <w:lang w:val="en-US"/>
        </w:rPr>
      </w:pPr>
      <w:r>
        <w:rPr>
          <w:b/>
          <w:caps/>
          <w:spacing w:val="20"/>
          <w:sz w:val="32"/>
          <w:szCs w:val="32"/>
        </w:rPr>
        <w:t>ЭСсе</w:t>
      </w:r>
      <w:r w:rsidRPr="00D40E49">
        <w:rPr>
          <w:b/>
          <w:caps/>
          <w:spacing w:val="20"/>
          <w:sz w:val="32"/>
          <w:szCs w:val="32"/>
          <w:lang w:val="en-US"/>
        </w:rPr>
        <w:t xml:space="preserve"> </w:t>
      </w:r>
      <w:r>
        <w:t>на</w:t>
      </w:r>
      <w:r w:rsidRPr="00D40E49">
        <w:rPr>
          <w:lang w:val="en-US"/>
        </w:rPr>
        <w:t xml:space="preserve"> </w:t>
      </w:r>
      <w:r>
        <w:t>тему</w:t>
      </w:r>
      <w:r w:rsidRPr="00D40E49">
        <w:rPr>
          <w:lang w:val="en-US"/>
        </w:rPr>
        <w:t xml:space="preserve">: </w:t>
      </w:r>
    </w:p>
    <w:p w14:paraId="33073533" w14:textId="657D9459" w:rsidR="002E2418" w:rsidRPr="00F376C0" w:rsidRDefault="00D40E49" w:rsidP="00D40E49">
      <w:pPr>
        <w:pStyle w:val="Heading3"/>
      </w:pPr>
      <w:r>
        <w:t>Курс</w:t>
      </w:r>
      <w:r w:rsidRPr="00F376C0">
        <w:t xml:space="preserve"> “</w:t>
      </w:r>
      <w:r w:rsidR="00F376C0" w:rsidRPr="003B7AB9">
        <w:t>Введение в искусственный интеллект</w:t>
      </w:r>
      <w:r w:rsidRPr="00F376C0">
        <w:t>”</w:t>
      </w:r>
    </w:p>
    <w:p w14:paraId="3690C297" w14:textId="77777777" w:rsidR="002E2418" w:rsidRPr="00F376C0" w:rsidRDefault="002E2418">
      <w:pPr>
        <w:pStyle w:val="BodyText"/>
        <w:ind w:right="-13"/>
        <w:jc w:val="center"/>
        <w:rPr>
          <w:b w:val="0"/>
          <w:sz w:val="24"/>
          <w:szCs w:val="24"/>
        </w:rPr>
      </w:pPr>
    </w:p>
    <w:p w14:paraId="2DB8FCFA" w14:textId="77777777" w:rsidR="002E2418" w:rsidRPr="00F376C0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F376C0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6ADDD880" w14:textId="77777777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A4584CC" w14:textId="78044592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6EDEC79" w14:textId="133A66F7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28CBB77" w14:textId="2C00A4BD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FBCBEB4" w14:textId="76ECC346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740C43FF" w14:textId="15997950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6F76401" w14:textId="77777777" w:rsidR="002E2418" w:rsidRPr="00F376C0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782CDAE" w14:textId="77777777" w:rsidR="002E2418" w:rsidRPr="00F376C0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70ED6EBA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 w:rsidR="00D40E49">
        <w:rPr>
          <w:b w:val="0"/>
          <w:sz w:val="24"/>
          <w:szCs w:val="24"/>
          <w:u w:val="single"/>
          <w:lang w:val="en-US"/>
        </w:rPr>
        <w:t>P</w:t>
      </w:r>
      <w:r w:rsidR="00D40E49" w:rsidRPr="00D40E49">
        <w:rPr>
          <w:b w:val="0"/>
          <w:sz w:val="24"/>
          <w:szCs w:val="24"/>
          <w:u w:val="single"/>
        </w:rPr>
        <w:t>4116</w:t>
      </w:r>
      <w:r>
        <w:rPr>
          <w:b w:val="0"/>
          <w:sz w:val="24"/>
          <w:szCs w:val="24"/>
          <w:u w:val="single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77777777" w:rsidR="002E2418" w:rsidRDefault="006E5CCE">
      <w:pPr>
        <w:spacing w:after="200" w:line="240" w:lineRule="auto"/>
        <w:ind w:right="-13" w:firstLine="0"/>
        <w:jc w:val="center"/>
      </w:pPr>
      <w:r>
        <w:t>2022 г.</w:t>
      </w:r>
    </w:p>
    <w:p w14:paraId="7DCC94B0" w14:textId="77777777" w:rsidR="00F376C0" w:rsidRDefault="006E5CCE" w:rsidP="00F376C0">
      <w:pPr>
        <w:pStyle w:val="a8"/>
      </w:pPr>
      <w:r>
        <w:br w:type="page"/>
      </w:r>
      <w:r w:rsidR="00F376C0">
        <w:lastRenderedPageBreak/>
        <w:t>Курс от ВШЭ, поэтому повествование хотя и емкое, охватило многие (в том числе) практические особенности разработки систем для ИИ. Практическая часть проводилась в среде Orange – это позволило объединить доступность графического программирования с простотой реализации относительно сложных систем (очень просто делать различные комбинации препроцессоров для данных, которые будут идти в разные алгоритмы)</w:t>
      </w:r>
    </w:p>
    <w:p w14:paraId="2C710EB6" w14:textId="77777777" w:rsidR="00F376C0" w:rsidRDefault="00F376C0" w:rsidP="00F376C0">
      <w:pPr>
        <w:pStyle w:val="a8"/>
      </w:pPr>
    </w:p>
    <w:p w14:paraId="084E2FD1" w14:textId="77777777" w:rsidR="00F376C0" w:rsidRDefault="00F376C0" w:rsidP="00F376C0">
      <w:pPr>
        <w:pStyle w:val="a8"/>
      </w:pPr>
      <w:r>
        <w:t xml:space="preserve">Курс дал базовую подготовку в </w:t>
      </w:r>
      <w:proofErr w:type="spellStart"/>
      <w:r>
        <w:t>теорвере</w:t>
      </w:r>
      <w:proofErr w:type="spellEnd"/>
      <w:r>
        <w:t xml:space="preserve"> и </w:t>
      </w:r>
      <w:proofErr w:type="spellStart"/>
      <w:r>
        <w:t>матстатистике</w:t>
      </w:r>
      <w:proofErr w:type="spellEnd"/>
      <w:r>
        <w:t xml:space="preserve">. Также, была дана основная вводная в текущее состояние сферы ИИ – была дана терминология, рассмотрены наиболее развитые и понятные алгоритмы (классические дерево решений и случайный лес, линейная и логистическая регрессии, </w:t>
      </w:r>
      <w:proofErr w:type="spellStart"/>
      <w:r>
        <w:t>knn</w:t>
      </w:r>
      <w:proofErr w:type="spellEnd"/>
      <w:r>
        <w:t xml:space="preserve"> и нейронные сети)</w:t>
      </w:r>
    </w:p>
    <w:p w14:paraId="3A8D1448" w14:textId="77777777" w:rsidR="00F376C0" w:rsidRDefault="00F376C0" w:rsidP="00F376C0">
      <w:pPr>
        <w:pStyle w:val="a8"/>
      </w:pPr>
    </w:p>
    <w:p w14:paraId="514FE034" w14:textId="77777777" w:rsidR="00F376C0" w:rsidRDefault="00F376C0" w:rsidP="00F376C0">
      <w:pPr>
        <w:pStyle w:val="a8"/>
      </w:pPr>
      <w:r>
        <w:t xml:space="preserve">В ходе объяснения стандартных алгоритмов предсказания и классификации были также даны техники для работы с данными – </w:t>
      </w:r>
      <w:proofErr w:type="spellStart"/>
      <w:r>
        <w:t>предпроцессинг</w:t>
      </w:r>
      <w:proofErr w:type="spellEnd"/>
      <w:r>
        <w:t xml:space="preserve">, </w:t>
      </w:r>
      <w:proofErr w:type="spellStart"/>
      <w:r>
        <w:t>беггинг</w:t>
      </w:r>
      <w:proofErr w:type="spellEnd"/>
      <w:r>
        <w:t xml:space="preserve">, формирование выборок для A/B тестирования и др. Также, были рассмотрены схемы объединения алгоритмов (такие как </w:t>
      </w:r>
      <w:proofErr w:type="spellStart"/>
      <w:r>
        <w:t>ансамблинг</w:t>
      </w:r>
      <w:proofErr w:type="spellEnd"/>
      <w:r>
        <w:t>) и методы их сравнения в различных задачах.</w:t>
      </w:r>
    </w:p>
    <w:p w14:paraId="005900C3" w14:textId="77777777" w:rsidR="00F376C0" w:rsidRDefault="00F376C0" w:rsidP="00F376C0">
      <w:pPr>
        <w:pStyle w:val="a8"/>
      </w:pPr>
    </w:p>
    <w:p w14:paraId="717EF275" w14:textId="77777777" w:rsidR="00F376C0" w:rsidRDefault="00F376C0" w:rsidP="00F376C0">
      <w:pPr>
        <w:pStyle w:val="a8"/>
      </w:pPr>
      <w:r>
        <w:t xml:space="preserve">Также, был проведен обзор нейронных сетей и их применение для обработки изображений – </w:t>
      </w:r>
      <w:proofErr w:type="spellStart"/>
      <w:r>
        <w:t>распознование</w:t>
      </w:r>
      <w:proofErr w:type="spellEnd"/>
      <w:r>
        <w:t>, стилизация. Курс не о нейронных сетях, поэтому рассмотрение было неглубоким, но всё равно было полезным для систематизации знаний.</w:t>
      </w:r>
    </w:p>
    <w:p w14:paraId="2E28667F" w14:textId="77777777" w:rsidR="00F376C0" w:rsidRDefault="00F376C0" w:rsidP="00F376C0">
      <w:pPr>
        <w:pStyle w:val="a8"/>
      </w:pPr>
    </w:p>
    <w:p w14:paraId="5EF0DEE4" w14:textId="77777777" w:rsidR="00F376C0" w:rsidRDefault="00F376C0" w:rsidP="00F376C0">
      <w:pPr>
        <w:pStyle w:val="a8"/>
      </w:pPr>
      <w:r>
        <w:t>Курс дал общее представление о методах и принципах ИИ, а также о предметных областях в которых он задействован (сейчас это практически всё что делает человечество). Для научной работы курс был хорошей вводной, позволяющей ориентироваться в научных статьях об анализе кода с использованием ML (в основном в таких статьях использовались модели с обучением без учителя, но были рассмотрены и менее популярные алгоритмы).</w:t>
      </w:r>
    </w:p>
    <w:p w14:paraId="59A3B8FA" w14:textId="77777777" w:rsidR="00F376C0" w:rsidRDefault="00F376C0" w:rsidP="00F376C0">
      <w:pPr>
        <w:pStyle w:val="a8"/>
      </w:pPr>
    </w:p>
    <w:p w14:paraId="1236604A" w14:textId="78FC3B17" w:rsidR="002E2418" w:rsidRDefault="00F376C0" w:rsidP="00F376C0">
      <w:pPr>
        <w:pStyle w:val="a8"/>
      </w:pPr>
      <w:r>
        <w:t xml:space="preserve">В итоге прохождения курса я решил, что необходима дальнейшая проработка темы связанной с ИИ и анализом текста, поэтому на следующий семестр я взял уже более близкую к моей НИР технологию – NLP с построением языковых моделей для семантического анализа. Возможно, изучение методик ИИ даст более обширное понимание методов решения проблем анализа </w:t>
      </w:r>
      <w:proofErr w:type="spellStart"/>
      <w:r>
        <w:t>мультиязыковых</w:t>
      </w:r>
      <w:proofErr w:type="spellEnd"/>
      <w:r>
        <w:t xml:space="preserve"> программ, так как текущие решения выглядят неадекватными в первую очередь для реализации и использования человеком.</w:t>
      </w:r>
    </w:p>
    <w:sectPr w:rsidR="002E2418">
      <w:footerReference w:type="even" r:id="rId7"/>
      <w:footerReference w:type="default" r:id="rId8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59F0A25"/>
    <w:multiLevelType w:val="multilevel"/>
    <w:tmpl w:val="559F0A25"/>
    <w:lvl w:ilvl="0">
      <w:start w:val="1"/>
      <w:numFmt w:val="bullet"/>
      <w:pStyle w:val="a0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1"/>
  </w:num>
  <w:num w:numId="4" w16cid:durableId="13060082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3"/>
  </w:num>
  <w:num w:numId="6" w16cid:durableId="544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B7AB9"/>
    <w:rsid w:val="003C2AE9"/>
    <w:rsid w:val="003C2BD6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A0F6B"/>
    <w:rsid w:val="006B768D"/>
    <w:rsid w:val="006C684F"/>
    <w:rsid w:val="006D2526"/>
    <w:rsid w:val="006D6625"/>
    <w:rsid w:val="006E528F"/>
    <w:rsid w:val="006E5CCE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222"/>
    <w:rsid w:val="00CF5A9E"/>
    <w:rsid w:val="00D13075"/>
    <w:rsid w:val="00D1449B"/>
    <w:rsid w:val="00D1708E"/>
    <w:rsid w:val="00D35B0E"/>
    <w:rsid w:val="00D40E49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376C0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spacing w:before="1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qFormat/>
    <w:pPr>
      <w:spacing w:line="240" w:lineRule="auto"/>
      <w:ind w:firstLine="0"/>
    </w:pPr>
    <w:rPr>
      <w:b/>
      <w:sz w:val="28"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  <w:rPr>
      <w:sz w:val="28"/>
    </w:rPr>
  </w:style>
  <w:style w:type="paragraph" w:styleId="BodyTextIndent2">
    <w:name w:val="Body Text Indent 2"/>
    <w:basedOn w:val="Normal"/>
    <w:qFormat/>
    <w:pPr>
      <w:spacing w:line="240" w:lineRule="auto"/>
      <w:ind w:firstLine="708"/>
    </w:pPr>
    <w:rPr>
      <w:sz w:val="28"/>
    </w:r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 w:val="28"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pPr>
      <w:numPr>
        <w:numId w:val="5"/>
      </w:numPr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qFormat/>
    <w:rPr>
      <w:sz w:val="28"/>
      <w:lang w:val="ru-RU" w:eastAsia="en-US" w:bidi="ar-SA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2320</Characters>
  <Application>Microsoft Office Word</Application>
  <DocSecurity>0</DocSecurity>
  <Lines>19</Lines>
  <Paragraphs>5</Paragraphs>
  <ScaleCrop>false</ScaleCrop>
  <Company>Krokoz™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11</cp:revision>
  <cp:lastPrinted>2016-09-19T22:17:00Z</cp:lastPrinted>
  <dcterms:created xsi:type="dcterms:W3CDTF">2018-12-17T18:15:00Z</dcterms:created>
  <dcterms:modified xsi:type="dcterms:W3CDTF">2023-01-25T13:03:00Z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