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313" w:rsidRDefault="007045ED" w:rsidP="007045ED">
      <w:pPr>
        <w:jc w:val="center"/>
        <w:rPr>
          <w:rFonts w:ascii="Helvetica" w:hAnsi="Helvetica"/>
          <w:b/>
          <w:sz w:val="48"/>
          <w:szCs w:val="48"/>
        </w:rPr>
      </w:pPr>
      <w:r>
        <w:rPr>
          <w:rFonts w:ascii="Helvetica" w:hAnsi="Helvetica"/>
          <w:b/>
          <w:sz w:val="48"/>
          <w:szCs w:val="48"/>
        </w:rPr>
        <w:t>DVOPROLAZNI ASEMBLER</w:t>
      </w:r>
    </w:p>
    <w:p w:rsidR="007045ED" w:rsidRDefault="007045ED" w:rsidP="007045ED">
      <w:pPr>
        <w:jc w:val="center"/>
        <w:rPr>
          <w:rFonts w:ascii="Helvetica" w:hAnsi="Helvetica"/>
          <w:b/>
          <w:sz w:val="48"/>
          <w:szCs w:val="48"/>
        </w:rPr>
      </w:pPr>
      <w:r>
        <w:rPr>
          <w:rFonts w:ascii="Helvetica" w:hAnsi="Helvetica"/>
          <w:b/>
          <w:sz w:val="48"/>
          <w:szCs w:val="48"/>
        </w:rPr>
        <w:t>(2-pass assembly)</w:t>
      </w:r>
    </w:p>
    <w:p w:rsidR="007045ED" w:rsidRDefault="007045ED" w:rsidP="007045ED">
      <w:pPr>
        <w:jc w:val="center"/>
        <w:rPr>
          <w:rFonts w:ascii="Helvetica" w:hAnsi="Helvetica"/>
          <w:b/>
          <w:sz w:val="48"/>
          <w:szCs w:val="48"/>
        </w:rPr>
      </w:pPr>
    </w:p>
    <w:p w:rsidR="007045ED" w:rsidRDefault="007045ED" w:rsidP="007045ED">
      <w:pPr>
        <w:jc w:val="right"/>
        <w:rPr>
          <w:rFonts w:ascii="Helvetica" w:hAnsi="Helvetica"/>
          <w:sz w:val="24"/>
          <w:szCs w:val="24"/>
        </w:rPr>
      </w:pPr>
      <w:r>
        <w:rPr>
          <w:rFonts w:ascii="Helvetica" w:hAnsi="Helvetica"/>
          <w:sz w:val="24"/>
          <w:szCs w:val="24"/>
        </w:rPr>
        <w:t>Autor: Strahinja Janjic</w:t>
      </w:r>
    </w:p>
    <w:p w:rsidR="00F63774" w:rsidRPr="00F63774" w:rsidRDefault="00F63774" w:rsidP="007045ED">
      <w:pPr>
        <w:jc w:val="right"/>
        <w:rPr>
          <w:rFonts w:ascii="Calibri" w:hAnsi="Calibri" w:cs="Calibri"/>
          <w:sz w:val="24"/>
          <w:szCs w:val="24"/>
        </w:rPr>
      </w:pPr>
      <w:r>
        <w:rPr>
          <w:rFonts w:ascii="Helvetica" w:hAnsi="Helvetica"/>
          <w:sz w:val="24"/>
          <w:szCs w:val="24"/>
        </w:rPr>
        <w:t>Index</w:t>
      </w:r>
      <w:r>
        <w:rPr>
          <w:rFonts w:ascii="Calibri" w:hAnsi="Calibri" w:cs="Calibri"/>
          <w:sz w:val="24"/>
          <w:szCs w:val="24"/>
        </w:rPr>
        <w:t>: 0411/2015</w:t>
      </w:r>
      <w:bookmarkStart w:id="0" w:name="_GoBack"/>
      <w:bookmarkEnd w:id="0"/>
    </w:p>
    <w:p w:rsidR="007045ED" w:rsidRDefault="007045ED" w:rsidP="007045ED">
      <w:pPr>
        <w:jc w:val="right"/>
        <w:rPr>
          <w:rFonts w:ascii="Helvetica" w:hAnsi="Helvetica"/>
          <w:sz w:val="24"/>
          <w:szCs w:val="24"/>
        </w:rPr>
      </w:pPr>
    </w:p>
    <w:p w:rsidR="007045ED" w:rsidRDefault="007045ED" w:rsidP="007045ED">
      <w:pPr>
        <w:rPr>
          <w:rFonts w:ascii="Helvetica" w:hAnsi="Helvetica"/>
          <w:sz w:val="24"/>
          <w:szCs w:val="24"/>
        </w:rPr>
      </w:pPr>
    </w:p>
    <w:p w:rsidR="007045ED" w:rsidRDefault="00187CF6" w:rsidP="007045ED">
      <w:pPr>
        <w:rPr>
          <w:rFonts w:ascii="Helvetica" w:hAnsi="Helvetica"/>
          <w:b/>
          <w:sz w:val="24"/>
          <w:szCs w:val="24"/>
        </w:rPr>
      </w:pPr>
      <w:r w:rsidRPr="00187CF6">
        <w:rPr>
          <w:rFonts w:ascii="Helvetica" w:hAnsi="Helvetica"/>
          <w:b/>
          <w:sz w:val="24"/>
          <w:szCs w:val="24"/>
        </w:rPr>
        <w:t>UVOD</w:t>
      </w:r>
    </w:p>
    <w:p w:rsidR="00187CF6" w:rsidRDefault="00187CF6" w:rsidP="007045ED">
      <w:pPr>
        <w:rPr>
          <w:rFonts w:ascii="Helvetica" w:hAnsi="Helvetica"/>
          <w:sz w:val="24"/>
          <w:szCs w:val="24"/>
          <w:lang w:val="sr-Latn-RS"/>
        </w:rPr>
      </w:pPr>
      <w:r>
        <w:rPr>
          <w:rFonts w:ascii="Helvetica" w:hAnsi="Helvetica"/>
          <w:b/>
          <w:sz w:val="24"/>
          <w:szCs w:val="24"/>
        </w:rPr>
        <w:tab/>
      </w:r>
      <w:r>
        <w:rPr>
          <w:rFonts w:ascii="Helvetica" w:hAnsi="Helvetica"/>
          <w:sz w:val="24"/>
          <w:szCs w:val="24"/>
        </w:rPr>
        <w:t>U prilogu je data realizacija jednostavnog dvo prolaznog asemblera namenjen za ra</w:t>
      </w:r>
      <w:r>
        <w:rPr>
          <w:rFonts w:ascii="Helvetica" w:hAnsi="Helvetica"/>
          <w:sz w:val="24"/>
          <w:szCs w:val="24"/>
          <w:lang w:val="sr-Latn-RS"/>
        </w:rPr>
        <w:t>čunarski sistem koji ce biti opisan u nastavku. Ulaz asemblera je tekstualni fajl sa sintaksom koja će takodje biti objasnjena u daljem tekstu a izlaz je tekstualni predmetni program jako sličan elf formatu. Izlaz je takodje moguce dobiti i u binarnoj formi koja se može učitati i izvrsiti na emulatoru računarskog sistema.</w:t>
      </w:r>
    </w:p>
    <w:p w:rsidR="00187CF6" w:rsidRPr="00187CF6" w:rsidRDefault="00187CF6" w:rsidP="007045ED">
      <w:pPr>
        <w:rPr>
          <w:rFonts w:ascii="Helvetica" w:hAnsi="Helvetica" w:cs="Helvetica"/>
          <w:sz w:val="24"/>
          <w:szCs w:val="24"/>
          <w:lang w:val="sr-Latn-RS"/>
        </w:rPr>
      </w:pPr>
    </w:p>
    <w:p w:rsidR="00187CF6" w:rsidRDefault="00187CF6" w:rsidP="00187CF6">
      <w:pPr>
        <w:pStyle w:val="Default"/>
        <w:rPr>
          <w:rFonts w:ascii="Helvetica" w:hAnsi="Helvetica" w:cs="Helvetica"/>
          <w:b/>
        </w:rPr>
      </w:pPr>
      <w:r>
        <w:rPr>
          <w:rFonts w:ascii="Helvetica" w:hAnsi="Helvetica" w:cs="Helvetica"/>
          <w:b/>
        </w:rPr>
        <w:t>OPIS RAČUNARSKOG SISTEMA</w:t>
      </w:r>
    </w:p>
    <w:p w:rsidR="00187CF6" w:rsidRPr="00187CF6" w:rsidRDefault="00187CF6" w:rsidP="00187CF6">
      <w:pPr>
        <w:pStyle w:val="Default"/>
        <w:rPr>
          <w:rFonts w:ascii="Helvetica" w:hAnsi="Helvetica" w:cs="Helvetica"/>
          <w:b/>
        </w:rPr>
      </w:pPr>
    </w:p>
    <w:p w:rsidR="00187CF6" w:rsidRPr="00187CF6" w:rsidRDefault="00187CF6" w:rsidP="00187CF6">
      <w:pPr>
        <w:ind w:firstLine="720"/>
        <w:rPr>
          <w:rFonts w:ascii="Helvetica" w:hAnsi="Helvetica" w:cs="Helvetica"/>
          <w:sz w:val="24"/>
          <w:szCs w:val="24"/>
          <w:lang w:val="sr-Latn-RS"/>
        </w:rPr>
      </w:pPr>
      <w:r w:rsidRPr="00187CF6">
        <w:rPr>
          <w:rFonts w:ascii="Helvetica" w:hAnsi="Helvetica" w:cs="Helvetica"/>
          <w:sz w:val="24"/>
          <w:szCs w:val="24"/>
        </w:rPr>
        <w:t xml:space="preserve">Računarski </w:t>
      </w:r>
      <w:r>
        <w:rPr>
          <w:rFonts w:ascii="Helvetica" w:hAnsi="Helvetica" w:cs="Helvetica"/>
          <w:sz w:val="24"/>
          <w:szCs w:val="24"/>
        </w:rPr>
        <w:t>Sistem</w:t>
      </w:r>
      <w:r w:rsidRPr="00187CF6">
        <w:rPr>
          <w:rFonts w:ascii="Helvetica" w:hAnsi="Helvetica" w:cs="Helvetica"/>
          <w:sz w:val="24"/>
          <w:szCs w:val="24"/>
        </w:rPr>
        <w:t xml:space="preserve"> se sastoji od procesora, operativne memorije, tajmera </w:t>
      </w:r>
      <w:r>
        <w:rPr>
          <w:rFonts w:ascii="Helvetica" w:hAnsi="Helvetica" w:cs="Helvetica"/>
          <w:sz w:val="24"/>
          <w:szCs w:val="24"/>
        </w:rPr>
        <w:t>I</w:t>
      </w:r>
      <w:r w:rsidRPr="00187CF6">
        <w:rPr>
          <w:rFonts w:ascii="Helvetica" w:hAnsi="Helvetica" w:cs="Helvetica"/>
          <w:sz w:val="24"/>
          <w:szCs w:val="24"/>
        </w:rPr>
        <w:t xml:space="preserve"> terminala. Sve komponente računarskog </w:t>
      </w:r>
      <w:r>
        <w:rPr>
          <w:rFonts w:ascii="Helvetica" w:hAnsi="Helvetica" w:cs="Helvetica"/>
          <w:sz w:val="24"/>
          <w:szCs w:val="24"/>
        </w:rPr>
        <w:t>Sistema</w:t>
      </w:r>
      <w:r w:rsidRPr="00187CF6">
        <w:rPr>
          <w:rFonts w:ascii="Helvetica" w:hAnsi="Helvetica" w:cs="Helvetica"/>
          <w:sz w:val="24"/>
          <w:szCs w:val="24"/>
        </w:rPr>
        <w:t xml:space="preserve"> su međusobno povezane preko sistemske magistrale. Tajmer </w:t>
      </w:r>
      <w:r>
        <w:rPr>
          <w:rFonts w:ascii="Helvetica" w:hAnsi="Helvetica" w:cs="Helvetica"/>
          <w:sz w:val="24"/>
          <w:szCs w:val="24"/>
        </w:rPr>
        <w:t>I</w:t>
      </w:r>
      <w:r w:rsidRPr="00187CF6">
        <w:rPr>
          <w:rFonts w:ascii="Helvetica" w:hAnsi="Helvetica" w:cs="Helvetica"/>
          <w:sz w:val="24"/>
          <w:szCs w:val="24"/>
        </w:rPr>
        <w:t xml:space="preserve"> terminal, kao periferije, su povezani sa procesorom </w:t>
      </w:r>
      <w:r>
        <w:rPr>
          <w:rFonts w:ascii="Helvetica" w:hAnsi="Helvetica" w:cs="Helvetica"/>
          <w:sz w:val="24"/>
          <w:szCs w:val="24"/>
        </w:rPr>
        <w:t>I</w:t>
      </w:r>
      <w:r w:rsidRPr="00187CF6">
        <w:rPr>
          <w:rFonts w:ascii="Helvetica" w:hAnsi="Helvetica" w:cs="Helvetica"/>
          <w:sz w:val="24"/>
          <w:szCs w:val="24"/>
        </w:rPr>
        <w:t xml:space="preserve"> preko linija za slanje zahteva za prekid. Slika 1. Predstavlja uprošćen šematski prikaz posmatranog računarskog </w:t>
      </w:r>
      <w:r>
        <w:rPr>
          <w:rFonts w:ascii="Helvetica" w:hAnsi="Helvetica" w:cs="Helvetica"/>
          <w:sz w:val="24"/>
          <w:szCs w:val="24"/>
        </w:rPr>
        <w:t>Sistema</w:t>
      </w:r>
      <w:r w:rsidRPr="00187CF6">
        <w:rPr>
          <w:rFonts w:ascii="Helvetica" w:hAnsi="Helvetica" w:cs="Helvetica"/>
          <w:sz w:val="24"/>
          <w:szCs w:val="24"/>
        </w:rPr>
        <w:t>.</w:t>
      </w:r>
    </w:p>
    <w:p w:rsidR="00187CF6" w:rsidRDefault="00187CF6" w:rsidP="00187CF6">
      <w:pPr>
        <w:jc w:val="center"/>
        <w:rPr>
          <w:rFonts w:ascii="Helvetica" w:hAnsi="Helvetica"/>
          <w:b/>
          <w:sz w:val="24"/>
          <w:szCs w:val="24"/>
        </w:rPr>
      </w:pPr>
      <w:r>
        <w:rPr>
          <w:rFonts w:ascii="Helvetica" w:hAnsi="Helvetica" w:cs="Helvetica"/>
          <w:b/>
        </w:rPr>
        <w:drawing>
          <wp:inline distT="0" distB="0" distL="0" distR="0" wp14:anchorId="577A3232" wp14:editId="05E49005">
            <wp:extent cx="3305175" cy="244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813" cy="2502361"/>
                    </a:xfrm>
                    <a:prstGeom prst="rect">
                      <a:avLst/>
                    </a:prstGeom>
                    <a:noFill/>
                    <a:ln>
                      <a:noFill/>
                    </a:ln>
                  </pic:spPr>
                </pic:pic>
              </a:graphicData>
            </a:graphic>
          </wp:inline>
        </w:drawing>
      </w:r>
    </w:p>
    <w:p w:rsidR="00187CF6" w:rsidRDefault="00187CF6" w:rsidP="00187CF6">
      <w:pPr>
        <w:rPr>
          <w:rFonts w:ascii="Helvetica" w:hAnsi="Helvetica"/>
          <w:b/>
          <w:sz w:val="24"/>
          <w:szCs w:val="24"/>
        </w:rPr>
      </w:pPr>
    </w:p>
    <w:p w:rsidR="00187CF6" w:rsidRDefault="00187CF6" w:rsidP="00187CF6">
      <w:pPr>
        <w:rPr>
          <w:rFonts w:ascii="Helvetica" w:hAnsi="Helvetica"/>
          <w:b/>
          <w:sz w:val="24"/>
          <w:szCs w:val="24"/>
        </w:rPr>
      </w:pPr>
      <w:r>
        <w:rPr>
          <w:rFonts w:ascii="Helvetica" w:hAnsi="Helvetica"/>
          <w:b/>
          <w:sz w:val="24"/>
          <w:szCs w:val="24"/>
        </w:rPr>
        <w:t>OPIS PROCESORA</w:t>
      </w:r>
    </w:p>
    <w:p w:rsidR="00187CF6" w:rsidRDefault="00187CF6" w:rsidP="00187CF6">
      <w:pPr>
        <w:pStyle w:val="Default"/>
      </w:pPr>
    </w:p>
    <w:p w:rsidR="00187CF6" w:rsidRPr="00187CF6" w:rsidRDefault="00187CF6" w:rsidP="00187CF6">
      <w:pPr>
        <w:pStyle w:val="Default"/>
        <w:rPr>
          <w:rFonts w:ascii="Helvetica" w:hAnsi="Helvetica" w:cs="Helvetica"/>
        </w:rPr>
      </w:pPr>
      <w:r>
        <w:t xml:space="preserve"> </w:t>
      </w:r>
      <w:r>
        <w:tab/>
      </w:r>
      <w:r w:rsidRPr="00187CF6">
        <w:rPr>
          <w:rFonts w:ascii="Helvetica" w:hAnsi="Helvetica" w:cs="Helvetica"/>
        </w:rPr>
        <w:t xml:space="preserve">U </w:t>
      </w:r>
      <w:r w:rsidRPr="00187CF6">
        <w:rPr>
          <w:rFonts w:ascii="Helvetica" w:hAnsi="Helvetica" w:cs="Helvetica"/>
          <w:noProof/>
        </w:rPr>
        <w:t>nastavku</w:t>
      </w:r>
      <w:r w:rsidRPr="00187CF6">
        <w:rPr>
          <w:rFonts w:ascii="Helvetica" w:hAnsi="Helvetica" w:cs="Helvetica"/>
        </w:rPr>
        <w:t xml:space="preserve"> je opisan deo 16-bitnog dvoadresnog procesora sa Von-Neuman arhitekturom. Adresibilna jedinica je jedan bajt, a raspored bajtova u reči je little-endian. Veličina memorijskog adresnog prostora je 2</w:t>
      </w:r>
      <w:r w:rsidRPr="000517CB">
        <w:rPr>
          <w:rFonts w:ascii="Helvetica" w:hAnsi="Helvetica" w:cs="Helvetica"/>
          <w:vertAlign w:val="superscript"/>
        </w:rPr>
        <w:t>16</w:t>
      </w:r>
      <w:r w:rsidRPr="00187CF6">
        <w:rPr>
          <w:rFonts w:ascii="Helvetica" w:hAnsi="Helvetica" w:cs="Helvetica"/>
        </w:rPr>
        <w:t xml:space="preserve">B. Počev od adrese </w:t>
      </w:r>
      <w:r w:rsidRPr="000517CB">
        <w:rPr>
          <w:rFonts w:ascii="Helvetica" w:hAnsi="Helvetica" w:cs="Helvetica"/>
          <w:i/>
        </w:rPr>
        <w:t>0xFF00</w:t>
      </w:r>
      <w:r w:rsidRPr="00187CF6">
        <w:rPr>
          <w:rFonts w:ascii="Helvetica" w:hAnsi="Helvetica" w:cs="Helvetica"/>
        </w:rPr>
        <w:t xml:space="preserve"> memorijskog adresnog prostora nalazi se prostor veličine 256 bajtova rezervisan za memorijski mapirane registre (registri kojima se pristupa instrukcijama za pristup memorijskom adresnom prostoru). Počev od adrese </w:t>
      </w:r>
      <w:r w:rsidRPr="000517CB">
        <w:rPr>
          <w:rFonts w:ascii="Helvetica" w:hAnsi="Helvetica" w:cs="Helvetica"/>
          <w:i/>
        </w:rPr>
        <w:t>0x0000</w:t>
      </w:r>
      <w:r w:rsidRPr="00187CF6">
        <w:rPr>
          <w:rFonts w:ascii="Helvetica" w:hAnsi="Helvetica" w:cs="Helvetica"/>
        </w:rPr>
        <w:t xml:space="preserve"> memorijskog adresnog prostora nalazi se IVT (interrupt vector table) sa osam ulaza. Svaki ulaz zauzima dva bajta i sadrži adresu odgovarajuće prekidne rutine. Ulazi u IVT odgovaraju sledećim prekidnim rutinama: </w:t>
      </w:r>
    </w:p>
    <w:p w:rsidR="00187CF6" w:rsidRPr="00187CF6" w:rsidRDefault="00187CF6" w:rsidP="00187CF6">
      <w:pPr>
        <w:pStyle w:val="Default"/>
        <w:numPr>
          <w:ilvl w:val="0"/>
          <w:numId w:val="1"/>
        </w:numPr>
        <w:spacing w:after="130"/>
        <w:rPr>
          <w:rFonts w:ascii="Helvetica" w:hAnsi="Helvetica" w:cs="Helvetica"/>
        </w:rPr>
      </w:pPr>
      <w:r w:rsidRPr="00187CF6">
        <w:rPr>
          <w:rFonts w:ascii="Helvetica" w:hAnsi="Helvetica" w:cs="Helvetica"/>
        </w:rPr>
        <w:t xml:space="preserve">ulaz 0 sadrži adresu prekidne rutine koja se izvršava prilikom pokretanja odnosno resetovanja čitavog procesora (ne izvodi se kompletna sekvenca obrade prekida već se samo vrši skok na </w:t>
      </w:r>
      <w:r w:rsidRPr="00187CF6">
        <w:rPr>
          <w:rFonts w:ascii="Helvetica" w:hAnsi="Helvetica" w:cs="Helvetica"/>
          <w:noProof/>
        </w:rPr>
        <w:t>adresu</w:t>
      </w:r>
      <w:r w:rsidRPr="00187CF6">
        <w:rPr>
          <w:rFonts w:ascii="Helvetica" w:hAnsi="Helvetica" w:cs="Helvetica"/>
        </w:rPr>
        <w:t xml:space="preserve"> koja se nalazi u okviru datog ulaza), </w:t>
      </w:r>
    </w:p>
    <w:p w:rsidR="00187CF6" w:rsidRPr="00187CF6" w:rsidRDefault="00187CF6" w:rsidP="00187CF6">
      <w:pPr>
        <w:pStyle w:val="Default"/>
        <w:numPr>
          <w:ilvl w:val="0"/>
          <w:numId w:val="1"/>
        </w:numPr>
        <w:spacing w:after="130"/>
        <w:rPr>
          <w:rFonts w:ascii="Helvetica" w:hAnsi="Helvetica" w:cs="Helvetica"/>
        </w:rPr>
      </w:pPr>
      <w:r w:rsidRPr="00187CF6">
        <w:rPr>
          <w:rFonts w:ascii="Helvetica" w:hAnsi="Helvetica" w:cs="Helvetica"/>
        </w:rPr>
        <w:t xml:space="preserve">ulaz 1 sadrži adresu prekidne rutine koja se izvršava ukoliko se pokuša izvršavanje nekorektne </w:t>
      </w:r>
      <w:r w:rsidRPr="00187CF6">
        <w:rPr>
          <w:rFonts w:ascii="Helvetica" w:hAnsi="Helvetica" w:cs="Helvetica"/>
          <w:noProof/>
          <w:lang w:val="sr-Cyrl-RS"/>
        </w:rPr>
        <w:t>instrukcije</w:t>
      </w:r>
      <w:r w:rsidRPr="00187CF6">
        <w:rPr>
          <w:rFonts w:ascii="Helvetica" w:hAnsi="Helvetica" w:cs="Helvetica"/>
        </w:rPr>
        <w:t xml:space="preserve"> (nepostojeći operacioni kod, neispravan način adresiranja itd.), </w:t>
      </w:r>
    </w:p>
    <w:p w:rsidR="00187CF6" w:rsidRPr="00187CF6" w:rsidRDefault="00187CF6" w:rsidP="00187CF6">
      <w:pPr>
        <w:pStyle w:val="Default"/>
        <w:numPr>
          <w:ilvl w:val="0"/>
          <w:numId w:val="1"/>
        </w:numPr>
        <w:spacing w:after="130"/>
        <w:rPr>
          <w:rFonts w:ascii="Helvetica" w:hAnsi="Helvetica" w:cs="Helvetica"/>
        </w:rPr>
      </w:pPr>
      <w:r w:rsidRPr="00187CF6">
        <w:rPr>
          <w:rFonts w:ascii="Helvetica" w:hAnsi="Helvetica" w:cs="Helvetica"/>
        </w:rPr>
        <w:t xml:space="preserve">ulaz 2 sadrži adresu prekidne rutine koja se izvršava kada stigne zahtev za prekid od tajmera (opis principa rada tajmera i način njegove konfiguracije dat je u zasebnom poglavlju), </w:t>
      </w:r>
    </w:p>
    <w:p w:rsidR="00187CF6" w:rsidRPr="00187CF6" w:rsidRDefault="00187CF6" w:rsidP="00187CF6">
      <w:pPr>
        <w:pStyle w:val="Default"/>
        <w:numPr>
          <w:ilvl w:val="0"/>
          <w:numId w:val="1"/>
        </w:numPr>
        <w:spacing w:after="130"/>
        <w:rPr>
          <w:rFonts w:ascii="Helvetica" w:hAnsi="Helvetica" w:cs="Helvetica"/>
        </w:rPr>
      </w:pPr>
      <w:r w:rsidRPr="00187CF6">
        <w:rPr>
          <w:rFonts w:ascii="Helvetica" w:hAnsi="Helvetica" w:cs="Helvetica"/>
        </w:rPr>
        <w:t xml:space="preserve">ulaz 3 sadrži adresu prekidne rutine koja se izvršava kada stigne zahtev za prekid od terminala (opis principa rada terminala dat je u zasebnom poglavlju) i </w:t>
      </w:r>
    </w:p>
    <w:p w:rsidR="00187CF6" w:rsidRPr="00187CF6" w:rsidRDefault="00187CF6" w:rsidP="00187CF6">
      <w:pPr>
        <w:pStyle w:val="Default"/>
        <w:numPr>
          <w:ilvl w:val="0"/>
          <w:numId w:val="1"/>
        </w:numPr>
        <w:rPr>
          <w:rFonts w:ascii="Helvetica" w:hAnsi="Helvetica" w:cs="Helvetica"/>
        </w:rPr>
      </w:pPr>
      <w:r w:rsidRPr="00187CF6">
        <w:rPr>
          <w:rFonts w:ascii="Helvetica" w:hAnsi="Helvetica" w:cs="Helvetica"/>
        </w:rPr>
        <w:t xml:space="preserve">ostali ulazi su slobodni za korišćenje od strane programera. </w:t>
      </w:r>
    </w:p>
    <w:p w:rsidR="00187CF6" w:rsidRPr="00187CF6" w:rsidRDefault="00187CF6" w:rsidP="00187CF6">
      <w:pPr>
        <w:pStyle w:val="Default"/>
        <w:rPr>
          <w:rFonts w:ascii="Helvetica" w:hAnsi="Helvetica" w:cs="Helvetica"/>
        </w:rPr>
      </w:pPr>
    </w:p>
    <w:p w:rsidR="00187CF6" w:rsidRPr="00187CF6" w:rsidRDefault="00187CF6" w:rsidP="00187CF6">
      <w:pPr>
        <w:pStyle w:val="Default"/>
        <w:rPr>
          <w:rFonts w:ascii="Helvetica" w:hAnsi="Helvetica" w:cs="Helvetica"/>
        </w:rPr>
      </w:pPr>
      <w:r w:rsidRPr="00187CF6">
        <w:rPr>
          <w:rFonts w:ascii="Helvetica" w:hAnsi="Helvetica" w:cs="Helvetica"/>
        </w:rPr>
        <w:t xml:space="preserve">Procesor poseduje osam opštenamenskih 16-bitnih registara označenih sa </w:t>
      </w:r>
      <w:r w:rsidRPr="000517CB">
        <w:rPr>
          <w:rFonts w:ascii="Helvetica" w:hAnsi="Helvetica" w:cs="Helvetica"/>
          <w:i/>
        </w:rPr>
        <w:t xml:space="preserve">r&lt;num&gt; </w:t>
      </w:r>
      <w:r w:rsidRPr="00187CF6">
        <w:rPr>
          <w:rFonts w:ascii="Helvetica" w:hAnsi="Helvetica" w:cs="Helvetica"/>
        </w:rPr>
        <w:t xml:space="preserve">gde </w:t>
      </w:r>
      <w:r w:rsidRPr="000517CB">
        <w:rPr>
          <w:rFonts w:ascii="Helvetica" w:hAnsi="Helvetica" w:cs="Helvetica"/>
          <w:i/>
        </w:rPr>
        <w:t>&lt;num&gt;</w:t>
      </w:r>
      <w:r w:rsidRPr="00187CF6">
        <w:rPr>
          <w:rFonts w:ascii="Helvetica" w:hAnsi="Helvetica" w:cs="Helvetica"/>
        </w:rPr>
        <w:t xml:space="preserve"> može imati vrednosti od nula do sedam. Moguće je zasebno koristiti viših ili nižih osam bita svakog od opštenamenskih registara kao 8-bitni registar označen sa </w:t>
      </w:r>
      <w:r w:rsidRPr="000517CB">
        <w:rPr>
          <w:rFonts w:ascii="Helvetica" w:hAnsi="Helvetica" w:cs="Helvetica"/>
          <w:i/>
          <w:u w:val="single"/>
        </w:rPr>
        <w:t>r&lt;num&gt;</w:t>
      </w:r>
      <w:r w:rsidRPr="000517CB">
        <w:rPr>
          <w:rFonts w:ascii="Helvetica" w:hAnsi="Helvetica" w:cs="Helvetica"/>
          <w:i/>
        </w:rPr>
        <w:t>h</w:t>
      </w:r>
      <w:r w:rsidRPr="00187CF6">
        <w:rPr>
          <w:rFonts w:ascii="Helvetica" w:hAnsi="Helvetica" w:cs="Helvetica"/>
        </w:rPr>
        <w:t xml:space="preserve"> ili </w:t>
      </w:r>
      <w:r w:rsidRPr="000517CB">
        <w:rPr>
          <w:rFonts w:ascii="Helvetica" w:hAnsi="Helvetica" w:cs="Helvetica"/>
          <w:i/>
        </w:rPr>
        <w:t>r&lt;num&gt;l</w:t>
      </w:r>
      <w:r w:rsidRPr="00187CF6">
        <w:rPr>
          <w:rFonts w:ascii="Helvetica" w:hAnsi="Helvetica" w:cs="Helvetica"/>
        </w:rPr>
        <w:t xml:space="preserve">, respektivno. Registar r7 </w:t>
      </w:r>
    </w:p>
    <w:p w:rsidR="00187CF6" w:rsidRDefault="00187CF6" w:rsidP="00187CF6">
      <w:pPr>
        <w:rPr>
          <w:rFonts w:ascii="Helvetica" w:hAnsi="Helvetica" w:cs="Helvetica"/>
          <w:sz w:val="24"/>
          <w:szCs w:val="24"/>
        </w:rPr>
      </w:pPr>
      <w:r w:rsidRPr="00187CF6">
        <w:rPr>
          <w:rFonts w:ascii="Helvetica" w:hAnsi="Helvetica" w:cs="Helvetica"/>
          <w:sz w:val="24"/>
          <w:szCs w:val="24"/>
        </w:rPr>
        <w:t>se koristi kao pc registar (pokazuje na instrukciju koja se u memoriji nalazi neposredno iza trenutno izvršavane instrukcije). Registar r6 se koristi kao sp registar (pokazuje na zauzetu lokaciju na vrhu steka, a stek raste ka nižim adresama). Pored opštenamenskih registara postoji psw registar (statusna reč procesora).</w:t>
      </w:r>
    </w:p>
    <w:p w:rsidR="009852D1" w:rsidRDefault="009852D1" w:rsidP="00187CF6">
      <w:pPr>
        <w:rPr>
          <w:rFonts w:ascii="Helvetica" w:hAnsi="Helvetica" w:cs="Helvetica"/>
          <w:sz w:val="24"/>
          <w:szCs w:val="24"/>
        </w:rPr>
      </w:pPr>
      <w:r>
        <w:rPr>
          <w:rFonts w:ascii="Helvetica" w:hAnsi="Helvetica" w:cs="Helvetica"/>
          <w:sz w:val="24"/>
          <w:szCs w:val="24"/>
        </w:rPr>
        <w:drawing>
          <wp:inline distT="0" distB="0" distL="0" distR="0" wp14:anchorId="14317801" wp14:editId="48D569AC">
            <wp:extent cx="594360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rsidR="009852D1" w:rsidRPr="00187CF6" w:rsidRDefault="009852D1" w:rsidP="00187CF6">
      <w:pPr>
        <w:rPr>
          <w:rFonts w:ascii="Helvetica" w:hAnsi="Helvetica" w:cs="Helvetica"/>
          <w:b/>
          <w:sz w:val="24"/>
          <w:szCs w:val="24"/>
        </w:rPr>
      </w:pPr>
    </w:p>
    <w:p w:rsidR="009852D1" w:rsidRPr="009852D1" w:rsidRDefault="009852D1" w:rsidP="009852D1">
      <w:pPr>
        <w:autoSpaceDE w:val="0"/>
        <w:autoSpaceDN w:val="0"/>
        <w:adjustRightInd w:val="0"/>
        <w:spacing w:after="0" w:line="240" w:lineRule="auto"/>
        <w:rPr>
          <w:rFonts w:ascii="Helvetica" w:hAnsi="Helvetica" w:cs="Calibri"/>
          <w:noProof w:val="0"/>
          <w:color w:val="000000"/>
          <w:sz w:val="24"/>
          <w:szCs w:val="24"/>
        </w:rPr>
      </w:pPr>
      <w:r w:rsidRPr="009852D1">
        <w:rPr>
          <w:rFonts w:ascii="Helvetica" w:hAnsi="Helvetica" w:cs="Calibri"/>
          <w:noProof w:val="0"/>
          <w:color w:val="000000"/>
          <w:sz w:val="24"/>
          <w:szCs w:val="24"/>
        </w:rPr>
        <w:t xml:space="preserve">Značenje flegova u </w:t>
      </w:r>
      <w:r w:rsidRPr="009852D1">
        <w:rPr>
          <w:rFonts w:ascii="Helvetica" w:hAnsi="Helvetica" w:cs="Courier New"/>
          <w:noProof w:val="0"/>
          <w:color w:val="000000"/>
          <w:sz w:val="24"/>
          <w:szCs w:val="24"/>
        </w:rPr>
        <w:t xml:space="preserve">psw </w:t>
      </w:r>
      <w:r w:rsidRPr="009852D1">
        <w:rPr>
          <w:rFonts w:ascii="Helvetica" w:hAnsi="Helvetica" w:cs="Calibri"/>
          <w:noProof w:val="0"/>
          <w:color w:val="000000"/>
          <w:sz w:val="24"/>
          <w:szCs w:val="24"/>
        </w:rPr>
        <w:t xml:space="preserve">registru: </w:t>
      </w:r>
    </w:p>
    <w:p w:rsidR="009852D1" w:rsidRPr="009852D1" w:rsidRDefault="009852D1" w:rsidP="009852D1">
      <w:pPr>
        <w:pStyle w:val="ListParagraph"/>
        <w:numPr>
          <w:ilvl w:val="0"/>
          <w:numId w:val="2"/>
        </w:numPr>
        <w:autoSpaceDE w:val="0"/>
        <w:autoSpaceDN w:val="0"/>
        <w:adjustRightInd w:val="0"/>
        <w:spacing w:after="130" w:line="240" w:lineRule="auto"/>
        <w:rPr>
          <w:rFonts w:ascii="Helvetica" w:hAnsi="Helvetica" w:cs="Calibri"/>
          <w:noProof w:val="0"/>
          <w:color w:val="000000"/>
          <w:sz w:val="24"/>
          <w:szCs w:val="24"/>
        </w:rPr>
      </w:pPr>
      <w:r w:rsidRPr="009852D1">
        <w:rPr>
          <w:rFonts w:ascii="Helvetica" w:hAnsi="Helvetica" w:cs="Courier New"/>
          <w:noProof w:val="0"/>
          <w:color w:val="000000"/>
          <w:sz w:val="24"/>
          <w:szCs w:val="24"/>
        </w:rPr>
        <w:t xml:space="preserve">Z </w:t>
      </w:r>
      <w:r w:rsidRPr="009852D1">
        <w:rPr>
          <w:rFonts w:ascii="Helvetica" w:hAnsi="Helvetica" w:cs="Calibri"/>
          <w:noProof w:val="0"/>
          <w:color w:val="000000"/>
          <w:sz w:val="24"/>
          <w:szCs w:val="24"/>
        </w:rPr>
        <w:t xml:space="preserve">(Zero) - rezultat prethodne operacije je nula, </w:t>
      </w:r>
    </w:p>
    <w:p w:rsidR="009852D1" w:rsidRPr="009852D1" w:rsidRDefault="000517CB" w:rsidP="009852D1">
      <w:pPr>
        <w:pStyle w:val="ListParagraph"/>
        <w:numPr>
          <w:ilvl w:val="0"/>
          <w:numId w:val="2"/>
        </w:numPr>
        <w:autoSpaceDE w:val="0"/>
        <w:autoSpaceDN w:val="0"/>
        <w:adjustRightInd w:val="0"/>
        <w:spacing w:after="130" w:line="240" w:lineRule="auto"/>
        <w:rPr>
          <w:rFonts w:ascii="Helvetica" w:hAnsi="Helvetica" w:cs="Calibri"/>
          <w:noProof w:val="0"/>
          <w:color w:val="000000"/>
          <w:sz w:val="24"/>
          <w:szCs w:val="24"/>
        </w:rPr>
      </w:pPr>
      <w:r>
        <w:rPr>
          <w:rFonts w:ascii="Helvetica" w:hAnsi="Helvetica" w:cs="Calibri"/>
          <w:noProof w:val="0"/>
          <w:color w:val="000000"/>
          <w:sz w:val="24"/>
          <w:szCs w:val="24"/>
        </w:rPr>
        <w:t>O</w:t>
      </w:r>
      <w:r w:rsidRPr="009852D1">
        <w:rPr>
          <w:rFonts w:ascii="Helvetica" w:hAnsi="Helvetica" w:cs="Calibri"/>
          <w:noProof w:val="0"/>
          <w:color w:val="000000"/>
          <w:sz w:val="24"/>
          <w:szCs w:val="24"/>
        </w:rPr>
        <w:t xml:space="preserve"> </w:t>
      </w:r>
      <w:r w:rsidR="009852D1" w:rsidRPr="009852D1">
        <w:rPr>
          <w:rFonts w:ascii="Helvetica" w:hAnsi="Helvetica" w:cs="Calibri"/>
          <w:noProof w:val="0"/>
          <w:color w:val="000000"/>
          <w:sz w:val="24"/>
          <w:szCs w:val="24"/>
        </w:rPr>
        <w:t xml:space="preserve">(Overflow) – prekoračenje, </w:t>
      </w:r>
    </w:p>
    <w:p w:rsidR="009852D1" w:rsidRPr="009852D1" w:rsidRDefault="009852D1" w:rsidP="009852D1">
      <w:pPr>
        <w:pStyle w:val="ListParagraph"/>
        <w:numPr>
          <w:ilvl w:val="0"/>
          <w:numId w:val="2"/>
        </w:numPr>
        <w:autoSpaceDE w:val="0"/>
        <w:autoSpaceDN w:val="0"/>
        <w:adjustRightInd w:val="0"/>
        <w:spacing w:after="130" w:line="240" w:lineRule="auto"/>
        <w:rPr>
          <w:rFonts w:ascii="Helvetica" w:hAnsi="Helvetica" w:cs="Calibri"/>
          <w:noProof w:val="0"/>
          <w:color w:val="000000"/>
          <w:sz w:val="24"/>
          <w:szCs w:val="24"/>
        </w:rPr>
      </w:pPr>
      <w:r w:rsidRPr="009852D1">
        <w:rPr>
          <w:rFonts w:ascii="Helvetica" w:hAnsi="Helvetica" w:cs="Courier New"/>
          <w:noProof w:val="0"/>
          <w:color w:val="000000"/>
          <w:sz w:val="24"/>
          <w:szCs w:val="24"/>
        </w:rPr>
        <w:lastRenderedPageBreak/>
        <w:t xml:space="preserve">C </w:t>
      </w:r>
      <w:r w:rsidRPr="009852D1">
        <w:rPr>
          <w:rFonts w:ascii="Helvetica" w:hAnsi="Helvetica" w:cs="Calibri"/>
          <w:noProof w:val="0"/>
          <w:color w:val="000000"/>
          <w:sz w:val="24"/>
          <w:szCs w:val="24"/>
        </w:rPr>
        <w:t xml:space="preserve">(Carry) - prenos, </w:t>
      </w:r>
    </w:p>
    <w:p w:rsidR="009852D1" w:rsidRPr="009852D1" w:rsidRDefault="009852D1" w:rsidP="009852D1">
      <w:pPr>
        <w:pStyle w:val="ListParagraph"/>
        <w:numPr>
          <w:ilvl w:val="0"/>
          <w:numId w:val="2"/>
        </w:numPr>
        <w:autoSpaceDE w:val="0"/>
        <w:autoSpaceDN w:val="0"/>
        <w:adjustRightInd w:val="0"/>
        <w:spacing w:after="130" w:line="240" w:lineRule="auto"/>
        <w:rPr>
          <w:rFonts w:ascii="Helvetica" w:hAnsi="Helvetica" w:cs="Calibri"/>
          <w:noProof w:val="0"/>
          <w:color w:val="000000"/>
          <w:sz w:val="24"/>
          <w:szCs w:val="24"/>
        </w:rPr>
      </w:pPr>
      <w:r w:rsidRPr="009852D1">
        <w:rPr>
          <w:rFonts w:ascii="Helvetica" w:hAnsi="Helvetica" w:cs="Courier New"/>
          <w:noProof w:val="0"/>
          <w:color w:val="000000"/>
          <w:sz w:val="24"/>
          <w:szCs w:val="24"/>
        </w:rPr>
        <w:t xml:space="preserve">N </w:t>
      </w:r>
      <w:r w:rsidRPr="009852D1">
        <w:rPr>
          <w:rFonts w:ascii="Helvetica" w:hAnsi="Helvetica" w:cs="Calibri"/>
          <w:noProof w:val="0"/>
          <w:color w:val="000000"/>
          <w:sz w:val="24"/>
          <w:szCs w:val="24"/>
        </w:rPr>
        <w:t xml:space="preserve">(Negative) - rezultat je negativan, </w:t>
      </w:r>
    </w:p>
    <w:p w:rsidR="009852D1" w:rsidRPr="009852D1" w:rsidRDefault="009852D1" w:rsidP="009852D1">
      <w:pPr>
        <w:pStyle w:val="ListParagraph"/>
        <w:numPr>
          <w:ilvl w:val="0"/>
          <w:numId w:val="2"/>
        </w:numPr>
        <w:autoSpaceDE w:val="0"/>
        <w:autoSpaceDN w:val="0"/>
        <w:adjustRightInd w:val="0"/>
        <w:spacing w:after="130" w:line="240" w:lineRule="auto"/>
        <w:rPr>
          <w:rFonts w:ascii="Helvetica" w:hAnsi="Helvetica" w:cs="Calibri"/>
          <w:noProof w:val="0"/>
          <w:color w:val="000000"/>
          <w:sz w:val="24"/>
          <w:szCs w:val="24"/>
        </w:rPr>
      </w:pPr>
      <w:r w:rsidRPr="009852D1">
        <w:rPr>
          <w:rFonts w:ascii="Helvetica" w:hAnsi="Helvetica" w:cs="Courier New"/>
          <w:noProof w:val="0"/>
          <w:color w:val="000000"/>
          <w:sz w:val="24"/>
          <w:szCs w:val="24"/>
        </w:rPr>
        <w:t xml:space="preserve">Tr </w:t>
      </w:r>
      <w:r w:rsidRPr="009852D1">
        <w:rPr>
          <w:rFonts w:ascii="Helvetica" w:hAnsi="Helvetica" w:cs="Calibri"/>
          <w:noProof w:val="0"/>
          <w:color w:val="000000"/>
          <w:sz w:val="24"/>
          <w:szCs w:val="24"/>
        </w:rPr>
        <w:t xml:space="preserve">(Timer) - maskiranje prekida od tajmera (0 - omogućen, 1 - maskiran), </w:t>
      </w:r>
    </w:p>
    <w:p w:rsidR="009852D1" w:rsidRPr="009852D1" w:rsidRDefault="009852D1" w:rsidP="009852D1">
      <w:pPr>
        <w:pStyle w:val="ListParagraph"/>
        <w:numPr>
          <w:ilvl w:val="0"/>
          <w:numId w:val="2"/>
        </w:numPr>
        <w:autoSpaceDE w:val="0"/>
        <w:autoSpaceDN w:val="0"/>
        <w:adjustRightInd w:val="0"/>
        <w:spacing w:after="130" w:line="240" w:lineRule="auto"/>
        <w:rPr>
          <w:rFonts w:ascii="Helvetica" w:hAnsi="Helvetica" w:cs="Calibri"/>
          <w:noProof w:val="0"/>
          <w:color w:val="000000"/>
          <w:sz w:val="24"/>
          <w:szCs w:val="24"/>
        </w:rPr>
      </w:pPr>
      <w:r w:rsidRPr="009852D1">
        <w:rPr>
          <w:rFonts w:ascii="Helvetica" w:hAnsi="Helvetica" w:cs="Courier New"/>
          <w:noProof w:val="0"/>
          <w:color w:val="000000"/>
          <w:sz w:val="24"/>
          <w:szCs w:val="24"/>
        </w:rPr>
        <w:t xml:space="preserve">Tl </w:t>
      </w:r>
      <w:r w:rsidRPr="009852D1">
        <w:rPr>
          <w:rFonts w:ascii="Helvetica" w:hAnsi="Helvetica" w:cs="Calibri"/>
          <w:noProof w:val="0"/>
          <w:color w:val="000000"/>
          <w:sz w:val="24"/>
          <w:szCs w:val="24"/>
        </w:rPr>
        <w:t xml:space="preserve">(Terminal) - maskiranje prekida od terminala (0 - omogućen, 1 - maskiran) i </w:t>
      </w:r>
    </w:p>
    <w:p w:rsidR="009852D1" w:rsidRPr="009852D1" w:rsidRDefault="009852D1" w:rsidP="009852D1">
      <w:pPr>
        <w:pStyle w:val="ListParagraph"/>
        <w:numPr>
          <w:ilvl w:val="0"/>
          <w:numId w:val="2"/>
        </w:numPr>
        <w:autoSpaceDE w:val="0"/>
        <w:autoSpaceDN w:val="0"/>
        <w:adjustRightInd w:val="0"/>
        <w:spacing w:after="0" w:line="240" w:lineRule="auto"/>
        <w:rPr>
          <w:rFonts w:ascii="Helvetica" w:hAnsi="Helvetica" w:cs="Calibri"/>
          <w:noProof w:val="0"/>
          <w:color w:val="000000"/>
          <w:sz w:val="24"/>
          <w:szCs w:val="24"/>
        </w:rPr>
      </w:pPr>
      <w:r w:rsidRPr="009852D1">
        <w:rPr>
          <w:rFonts w:ascii="Helvetica" w:hAnsi="Helvetica" w:cs="Courier New"/>
          <w:noProof w:val="0"/>
          <w:color w:val="000000"/>
          <w:sz w:val="24"/>
          <w:szCs w:val="24"/>
        </w:rPr>
        <w:t xml:space="preserve">I </w:t>
      </w:r>
      <w:r w:rsidRPr="009852D1">
        <w:rPr>
          <w:rFonts w:ascii="Helvetica" w:hAnsi="Helvetica" w:cs="Calibri"/>
          <w:noProof w:val="0"/>
          <w:color w:val="000000"/>
          <w:sz w:val="24"/>
          <w:szCs w:val="24"/>
        </w:rPr>
        <w:t xml:space="preserve">(Interrupt) - globalno maskiranje spoljašnjih prekida (0 - omogućeni, 1 - maskirani). </w:t>
      </w:r>
    </w:p>
    <w:p w:rsidR="009852D1" w:rsidRPr="009852D1" w:rsidRDefault="009852D1" w:rsidP="009852D1">
      <w:pPr>
        <w:autoSpaceDE w:val="0"/>
        <w:autoSpaceDN w:val="0"/>
        <w:adjustRightInd w:val="0"/>
        <w:spacing w:after="0" w:line="240" w:lineRule="auto"/>
        <w:rPr>
          <w:rFonts w:ascii="Helvetica" w:hAnsi="Helvetica" w:cs="Calibri"/>
          <w:noProof w:val="0"/>
          <w:color w:val="000000"/>
          <w:sz w:val="24"/>
          <w:szCs w:val="24"/>
        </w:rPr>
      </w:pPr>
    </w:p>
    <w:p w:rsidR="000517CB" w:rsidRDefault="000517CB" w:rsidP="009852D1">
      <w:pPr>
        <w:rPr>
          <w:rFonts w:ascii="Helvetica" w:hAnsi="Helvetica" w:cs="Calibri"/>
          <w:noProof w:val="0"/>
          <w:color w:val="000000"/>
          <w:sz w:val="24"/>
          <w:szCs w:val="24"/>
        </w:rPr>
      </w:pPr>
      <w:r>
        <w:rPr>
          <w:rFonts w:ascii="Helvetica" w:hAnsi="Helvetica" w:cs="Calibri"/>
          <w:color w:val="000000"/>
          <w:sz w:val="24"/>
          <w:szCs w:val="24"/>
        </w:rPr>
        <w:drawing>
          <wp:anchor distT="0" distB="0" distL="114300" distR="114300" simplePos="0" relativeHeight="251658240" behindDoc="0" locked="0" layoutInCell="1" allowOverlap="1" wp14:anchorId="710578A5">
            <wp:simplePos x="0" y="0"/>
            <wp:positionH relativeFrom="column">
              <wp:posOffset>-762000</wp:posOffset>
            </wp:positionH>
            <wp:positionV relativeFrom="paragraph">
              <wp:posOffset>592455</wp:posOffset>
            </wp:positionV>
            <wp:extent cx="7486650" cy="6000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665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852D1" w:rsidRPr="009852D1">
        <w:rPr>
          <w:rFonts w:ascii="Helvetica" w:hAnsi="Helvetica" w:cs="Calibri"/>
          <w:noProof w:val="0"/>
          <w:color w:val="000000"/>
          <w:sz w:val="24"/>
          <w:szCs w:val="24"/>
        </w:rPr>
        <w:t>Instrukcije mogu biti veličine od jedan do sedam bajtova. Instrukcija u najopštijem slučaju ima sledeći format:</w:t>
      </w:r>
    </w:p>
    <w:p w:rsidR="000517CB" w:rsidRDefault="000517CB" w:rsidP="009852D1">
      <w:pPr>
        <w:rPr>
          <w:rFonts w:ascii="Helvetica" w:hAnsi="Helvetica" w:cs="Calibri"/>
          <w:noProof w:val="0"/>
          <w:color w:val="000000"/>
          <w:sz w:val="24"/>
          <w:szCs w:val="24"/>
        </w:rPr>
      </w:pPr>
    </w:p>
    <w:p w:rsidR="009852D1" w:rsidRDefault="009852D1" w:rsidP="009852D1">
      <w:pPr>
        <w:rPr>
          <w:rFonts w:ascii="Helvetica" w:hAnsi="Helvetica" w:cs="Courier New"/>
          <w:sz w:val="24"/>
          <w:szCs w:val="24"/>
        </w:rPr>
      </w:pPr>
      <w:r w:rsidRPr="009852D1">
        <w:rPr>
          <w:rFonts w:ascii="Helvetica" w:hAnsi="Helvetica"/>
          <w:sz w:val="24"/>
          <w:szCs w:val="24"/>
        </w:rPr>
        <w:t xml:space="preserve">Prvi bajt instrukcije sadrži operacioni kod i dodatne informacije o instrukciji. Naredni bajtovi instrukcije koriste se za kodiranje operanada. Pojedinačni operand može zahtevati jedan, dva ili tri bajta za kodiranje u zavisnosti od načina adresiranja. Detaljan opis </w:t>
      </w:r>
      <w:r w:rsidRPr="009852D1">
        <w:rPr>
          <w:rFonts w:ascii="Helvetica" w:hAnsi="Helvetica" w:cs="Courier New"/>
          <w:sz w:val="24"/>
          <w:szCs w:val="24"/>
        </w:rPr>
        <w:t xml:space="preserve">InstrDescr </w:t>
      </w:r>
      <w:r w:rsidRPr="009852D1">
        <w:rPr>
          <w:rFonts w:ascii="Helvetica" w:hAnsi="Helvetica"/>
          <w:sz w:val="24"/>
          <w:szCs w:val="24"/>
        </w:rPr>
        <w:t xml:space="preserve">i </w:t>
      </w:r>
      <w:r w:rsidRPr="009852D1">
        <w:rPr>
          <w:rFonts w:ascii="Helvetica" w:hAnsi="Helvetica" w:cs="Courier New"/>
          <w:sz w:val="24"/>
          <w:szCs w:val="24"/>
        </w:rPr>
        <w:t xml:space="preserve">Op&lt;num&gt;Descr </w:t>
      </w:r>
      <w:r w:rsidRPr="009852D1">
        <w:rPr>
          <w:rFonts w:ascii="Helvetica" w:hAnsi="Helvetica"/>
          <w:sz w:val="24"/>
          <w:szCs w:val="24"/>
        </w:rPr>
        <w:t>bajtova instrukcije dat je u nastavku.</w:t>
      </w:r>
      <w:r w:rsidRPr="009852D1">
        <w:rPr>
          <w:rFonts w:ascii="Helvetica" w:hAnsi="Helvetica" w:cs="Courier New"/>
          <w:sz w:val="24"/>
          <w:szCs w:val="24"/>
        </w:rPr>
        <w:t xml:space="preserve"> </w:t>
      </w:r>
    </w:p>
    <w:p w:rsidR="009852D1" w:rsidRDefault="009852D1" w:rsidP="009852D1">
      <w:pPr>
        <w:jc w:val="center"/>
        <w:rPr>
          <w:rFonts w:ascii="Helvetica" w:hAnsi="Helvetica"/>
          <w:b/>
          <w:sz w:val="24"/>
          <w:szCs w:val="24"/>
        </w:rPr>
      </w:pPr>
      <w:r>
        <w:rPr>
          <w:rFonts w:ascii="Helvetica" w:hAnsi="Helvetica" w:cs="Courier New"/>
          <w:sz w:val="24"/>
          <w:szCs w:val="24"/>
        </w:rPr>
        <w:drawing>
          <wp:inline distT="0" distB="0" distL="0" distR="0" wp14:anchorId="09290700" wp14:editId="05FE3557">
            <wp:extent cx="4229100" cy="5837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3183" cy="600921"/>
                    </a:xfrm>
                    <a:prstGeom prst="rect">
                      <a:avLst/>
                    </a:prstGeom>
                    <a:noFill/>
                    <a:ln>
                      <a:noFill/>
                    </a:ln>
                  </pic:spPr>
                </pic:pic>
              </a:graphicData>
            </a:graphic>
          </wp:inline>
        </w:drawing>
      </w:r>
    </w:p>
    <w:p w:rsidR="000517CB" w:rsidRPr="000517CB" w:rsidRDefault="000517CB" w:rsidP="000517CB">
      <w:pPr>
        <w:autoSpaceDE w:val="0"/>
        <w:autoSpaceDN w:val="0"/>
        <w:adjustRightInd w:val="0"/>
        <w:spacing w:after="0" w:line="240" w:lineRule="auto"/>
        <w:rPr>
          <w:rFonts w:ascii="Helvetica" w:hAnsi="Helvetica" w:cs="Calibri"/>
          <w:noProof w:val="0"/>
          <w:color w:val="000000"/>
          <w:sz w:val="24"/>
          <w:szCs w:val="24"/>
        </w:rPr>
      </w:pPr>
      <w:r w:rsidRPr="000517CB">
        <w:rPr>
          <w:rFonts w:ascii="Helvetica" w:hAnsi="Helvetica" w:cs="Calibri"/>
          <w:noProof w:val="0"/>
          <w:color w:val="000000"/>
          <w:sz w:val="24"/>
          <w:szCs w:val="24"/>
        </w:rPr>
        <w:t xml:space="preserve">Značenje bitova </w:t>
      </w:r>
      <w:r w:rsidRPr="000517CB">
        <w:rPr>
          <w:rFonts w:ascii="Helvetica" w:hAnsi="Helvetica" w:cs="Courier New"/>
          <w:noProof w:val="0"/>
          <w:color w:val="000000"/>
          <w:sz w:val="24"/>
          <w:szCs w:val="24"/>
        </w:rPr>
        <w:t xml:space="preserve">InstrDescr </w:t>
      </w:r>
      <w:r w:rsidRPr="000517CB">
        <w:rPr>
          <w:rFonts w:ascii="Helvetica" w:hAnsi="Helvetica" w:cs="Calibri"/>
          <w:noProof w:val="0"/>
          <w:color w:val="000000"/>
          <w:sz w:val="24"/>
          <w:szCs w:val="24"/>
        </w:rPr>
        <w:t xml:space="preserve">bajta instrukcije: </w:t>
      </w:r>
    </w:p>
    <w:p w:rsidR="000517CB" w:rsidRPr="000517CB" w:rsidRDefault="000517CB" w:rsidP="000517CB">
      <w:pPr>
        <w:pStyle w:val="ListParagraph"/>
        <w:numPr>
          <w:ilvl w:val="0"/>
          <w:numId w:val="3"/>
        </w:numPr>
        <w:autoSpaceDE w:val="0"/>
        <w:autoSpaceDN w:val="0"/>
        <w:adjustRightInd w:val="0"/>
        <w:spacing w:after="130" w:line="240" w:lineRule="auto"/>
        <w:rPr>
          <w:rFonts w:ascii="Helvetica" w:hAnsi="Helvetica" w:cs="Calibri"/>
          <w:noProof w:val="0"/>
          <w:color w:val="000000"/>
          <w:sz w:val="24"/>
          <w:szCs w:val="24"/>
        </w:rPr>
      </w:pPr>
      <w:r w:rsidRPr="000517CB">
        <w:rPr>
          <w:rFonts w:ascii="Helvetica" w:hAnsi="Helvetica" w:cs="Courier New"/>
          <w:noProof w:val="0"/>
          <w:color w:val="000000"/>
          <w:sz w:val="24"/>
          <w:szCs w:val="24"/>
        </w:rPr>
        <w:t>OC</w:t>
      </w:r>
      <w:r w:rsidRPr="000517CB">
        <w:rPr>
          <w:rFonts w:ascii="Helvetica" w:hAnsi="Helvetica" w:cs="Courier New"/>
          <w:noProof w:val="0"/>
          <w:color w:val="000000"/>
          <w:sz w:val="24"/>
          <w:szCs w:val="24"/>
          <w:vertAlign w:val="subscript"/>
        </w:rPr>
        <w:t>4</w:t>
      </w:r>
      <w:r w:rsidRPr="000517CB">
        <w:rPr>
          <w:rFonts w:ascii="Helvetica" w:hAnsi="Helvetica" w:cs="Courier New"/>
          <w:noProof w:val="0"/>
          <w:color w:val="000000"/>
          <w:sz w:val="24"/>
          <w:szCs w:val="24"/>
        </w:rPr>
        <w:t>OC</w:t>
      </w:r>
      <w:r w:rsidRPr="000517CB">
        <w:rPr>
          <w:rFonts w:ascii="Helvetica" w:hAnsi="Helvetica" w:cs="Courier New"/>
          <w:noProof w:val="0"/>
          <w:color w:val="000000"/>
          <w:sz w:val="24"/>
          <w:szCs w:val="24"/>
          <w:vertAlign w:val="subscript"/>
        </w:rPr>
        <w:t>3</w:t>
      </w:r>
      <w:r w:rsidRPr="000517CB">
        <w:rPr>
          <w:rFonts w:ascii="Helvetica" w:hAnsi="Helvetica" w:cs="Courier New"/>
          <w:noProof w:val="0"/>
          <w:color w:val="000000"/>
          <w:sz w:val="24"/>
          <w:szCs w:val="24"/>
        </w:rPr>
        <w:t>OC</w:t>
      </w:r>
      <w:r w:rsidRPr="000517CB">
        <w:rPr>
          <w:rFonts w:ascii="Helvetica" w:hAnsi="Helvetica" w:cs="Courier New"/>
          <w:noProof w:val="0"/>
          <w:color w:val="000000"/>
          <w:sz w:val="24"/>
          <w:szCs w:val="24"/>
          <w:vertAlign w:val="subscript"/>
        </w:rPr>
        <w:t>2</w:t>
      </w:r>
      <w:r w:rsidRPr="000517CB">
        <w:rPr>
          <w:rFonts w:ascii="Helvetica" w:hAnsi="Helvetica" w:cs="Courier New"/>
          <w:noProof w:val="0"/>
          <w:color w:val="000000"/>
          <w:sz w:val="24"/>
          <w:szCs w:val="24"/>
        </w:rPr>
        <w:t>OC</w:t>
      </w:r>
      <w:r w:rsidRPr="000517CB">
        <w:rPr>
          <w:rFonts w:ascii="Helvetica" w:hAnsi="Helvetica" w:cs="Courier New"/>
          <w:noProof w:val="0"/>
          <w:color w:val="000000"/>
          <w:sz w:val="24"/>
          <w:szCs w:val="24"/>
          <w:vertAlign w:val="subscript"/>
        </w:rPr>
        <w:t>1</w:t>
      </w:r>
      <w:r w:rsidRPr="000517CB">
        <w:rPr>
          <w:rFonts w:ascii="Helvetica" w:hAnsi="Helvetica" w:cs="Courier New"/>
          <w:noProof w:val="0"/>
          <w:color w:val="000000"/>
          <w:sz w:val="24"/>
          <w:szCs w:val="24"/>
        </w:rPr>
        <w:t>OC</w:t>
      </w:r>
      <w:r w:rsidRPr="000517CB">
        <w:rPr>
          <w:rFonts w:ascii="Helvetica" w:hAnsi="Helvetica" w:cs="Courier New"/>
          <w:noProof w:val="0"/>
          <w:color w:val="000000"/>
          <w:sz w:val="24"/>
          <w:szCs w:val="24"/>
          <w:vertAlign w:val="subscript"/>
        </w:rPr>
        <w:t>0</w:t>
      </w:r>
      <w:r w:rsidRPr="000517CB">
        <w:rPr>
          <w:rFonts w:ascii="Helvetica" w:hAnsi="Helvetica" w:cs="Courier New"/>
          <w:noProof w:val="0"/>
          <w:color w:val="000000"/>
          <w:sz w:val="24"/>
          <w:szCs w:val="24"/>
        </w:rPr>
        <w:t xml:space="preserve"> </w:t>
      </w:r>
      <w:r w:rsidRPr="000517CB">
        <w:rPr>
          <w:rFonts w:ascii="Helvetica" w:hAnsi="Helvetica" w:cs="Calibri"/>
          <w:noProof w:val="0"/>
          <w:color w:val="000000"/>
          <w:sz w:val="24"/>
          <w:szCs w:val="24"/>
        </w:rPr>
        <w:t xml:space="preserve">- operacioni kod instrukcije, </w:t>
      </w:r>
    </w:p>
    <w:p w:rsidR="000517CB" w:rsidRPr="000517CB" w:rsidRDefault="000517CB" w:rsidP="000517CB">
      <w:pPr>
        <w:pStyle w:val="ListParagraph"/>
        <w:numPr>
          <w:ilvl w:val="0"/>
          <w:numId w:val="3"/>
        </w:numPr>
        <w:autoSpaceDE w:val="0"/>
        <w:autoSpaceDN w:val="0"/>
        <w:adjustRightInd w:val="0"/>
        <w:spacing w:after="130" w:line="240" w:lineRule="auto"/>
        <w:rPr>
          <w:rFonts w:ascii="Helvetica" w:hAnsi="Helvetica" w:cs="Calibri"/>
          <w:noProof w:val="0"/>
          <w:color w:val="000000"/>
          <w:sz w:val="24"/>
          <w:szCs w:val="24"/>
        </w:rPr>
      </w:pPr>
      <w:r w:rsidRPr="000517CB">
        <w:rPr>
          <w:rFonts w:ascii="Helvetica" w:hAnsi="Helvetica" w:cs="Courier New"/>
          <w:noProof w:val="0"/>
          <w:color w:val="000000"/>
          <w:sz w:val="24"/>
          <w:szCs w:val="24"/>
        </w:rPr>
        <w:t xml:space="preserve">S </w:t>
      </w:r>
      <w:r w:rsidRPr="000517CB">
        <w:rPr>
          <w:rFonts w:ascii="Helvetica" w:hAnsi="Helvetica" w:cs="Calibri"/>
          <w:noProof w:val="0"/>
          <w:color w:val="000000"/>
          <w:sz w:val="24"/>
          <w:szCs w:val="24"/>
        </w:rPr>
        <w:t xml:space="preserve">(Size) - veličina operanada instrukcije (0 - jedan bajt; 1 - dva bajta) i </w:t>
      </w:r>
    </w:p>
    <w:p w:rsidR="000517CB" w:rsidRPr="000517CB" w:rsidRDefault="000517CB" w:rsidP="000517CB">
      <w:pPr>
        <w:pStyle w:val="ListParagraph"/>
        <w:numPr>
          <w:ilvl w:val="0"/>
          <w:numId w:val="3"/>
        </w:numPr>
        <w:autoSpaceDE w:val="0"/>
        <w:autoSpaceDN w:val="0"/>
        <w:adjustRightInd w:val="0"/>
        <w:spacing w:after="0" w:line="240" w:lineRule="auto"/>
        <w:rPr>
          <w:rFonts w:ascii="Helvetica" w:hAnsi="Helvetica" w:cs="Calibri"/>
          <w:noProof w:val="0"/>
          <w:color w:val="000000"/>
          <w:sz w:val="24"/>
          <w:szCs w:val="24"/>
        </w:rPr>
      </w:pPr>
      <w:r w:rsidRPr="000517CB">
        <w:rPr>
          <w:rFonts w:ascii="Helvetica" w:hAnsi="Helvetica" w:cs="Courier New"/>
          <w:noProof w:val="0"/>
          <w:color w:val="000000"/>
          <w:sz w:val="24"/>
          <w:szCs w:val="24"/>
        </w:rPr>
        <w:t xml:space="preserve">Un </w:t>
      </w:r>
      <w:r w:rsidRPr="000517CB">
        <w:rPr>
          <w:rFonts w:ascii="Helvetica" w:hAnsi="Helvetica" w:cs="Calibri"/>
          <w:noProof w:val="0"/>
          <w:color w:val="000000"/>
          <w:sz w:val="24"/>
          <w:szCs w:val="24"/>
        </w:rPr>
        <w:t xml:space="preserve">(Unused) - neiskorišćeni bitovi koji imaju fiksnu vrednost nula. </w:t>
      </w:r>
    </w:p>
    <w:p w:rsidR="000517CB" w:rsidRDefault="000517CB" w:rsidP="009852D1">
      <w:pPr>
        <w:jc w:val="center"/>
        <w:rPr>
          <w:rFonts w:ascii="Helvetica" w:hAnsi="Helvetica"/>
          <w:b/>
          <w:sz w:val="24"/>
          <w:szCs w:val="24"/>
        </w:rPr>
      </w:pPr>
      <w:r>
        <w:rPr>
          <w:rFonts w:ascii="Helvetica" w:hAnsi="Helvetica" w:cs="Calibri"/>
          <w:color w:val="000000"/>
          <w:sz w:val="24"/>
          <w:szCs w:val="24"/>
        </w:rPr>
        <w:drawing>
          <wp:anchor distT="0" distB="0" distL="114300" distR="114300" simplePos="0" relativeHeight="251659264" behindDoc="0" locked="0" layoutInCell="1" allowOverlap="1" wp14:anchorId="3AEE6A0F">
            <wp:simplePos x="0" y="0"/>
            <wp:positionH relativeFrom="margin">
              <wp:align>center</wp:align>
            </wp:positionH>
            <wp:positionV relativeFrom="paragraph">
              <wp:posOffset>208280</wp:posOffset>
            </wp:positionV>
            <wp:extent cx="3886200" cy="5721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572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17CB" w:rsidRDefault="000517CB" w:rsidP="009852D1">
      <w:pPr>
        <w:jc w:val="center"/>
        <w:rPr>
          <w:rFonts w:ascii="Helvetica" w:hAnsi="Helvetica"/>
          <w:b/>
          <w:sz w:val="24"/>
          <w:szCs w:val="24"/>
        </w:rPr>
      </w:pPr>
    </w:p>
    <w:p w:rsidR="000517CB" w:rsidRPr="000517CB" w:rsidRDefault="000517CB" w:rsidP="000517CB">
      <w:pPr>
        <w:autoSpaceDE w:val="0"/>
        <w:autoSpaceDN w:val="0"/>
        <w:adjustRightInd w:val="0"/>
        <w:spacing w:after="0" w:line="240" w:lineRule="auto"/>
        <w:rPr>
          <w:rFonts w:ascii="Helvetica" w:hAnsi="Helvetica" w:cs="Helvetica"/>
          <w:noProof w:val="0"/>
          <w:color w:val="000000"/>
          <w:sz w:val="24"/>
          <w:szCs w:val="24"/>
        </w:rPr>
      </w:pPr>
      <w:r w:rsidRPr="000517CB">
        <w:rPr>
          <w:rFonts w:ascii="Helvetica" w:hAnsi="Helvetica" w:cs="Helvetica"/>
          <w:noProof w:val="0"/>
          <w:color w:val="000000"/>
          <w:sz w:val="24"/>
          <w:szCs w:val="24"/>
        </w:rPr>
        <w:t xml:space="preserve">Značenje bitova Op&lt;num&gt;Descr bajta instrukcije: </w:t>
      </w:r>
    </w:p>
    <w:p w:rsidR="000517CB" w:rsidRPr="000517CB" w:rsidRDefault="000517CB" w:rsidP="000517CB">
      <w:pPr>
        <w:pStyle w:val="ListParagraph"/>
        <w:numPr>
          <w:ilvl w:val="0"/>
          <w:numId w:val="6"/>
        </w:numPr>
        <w:autoSpaceDE w:val="0"/>
        <w:autoSpaceDN w:val="0"/>
        <w:adjustRightInd w:val="0"/>
        <w:spacing w:after="0" w:line="240" w:lineRule="auto"/>
        <w:rPr>
          <w:rFonts w:ascii="Helvetica" w:hAnsi="Helvetica" w:cs="Helvetica"/>
          <w:noProof w:val="0"/>
          <w:color w:val="000000"/>
          <w:sz w:val="24"/>
          <w:szCs w:val="24"/>
        </w:rPr>
      </w:pPr>
      <w:r w:rsidRPr="000517CB">
        <w:rPr>
          <w:rFonts w:ascii="Helvetica" w:hAnsi="Helvetica" w:cs="Helvetica"/>
          <w:noProof w:val="0"/>
          <w:color w:val="000000"/>
          <w:sz w:val="24"/>
          <w:szCs w:val="24"/>
        </w:rPr>
        <w:t xml:space="preserve">AM2AM1AM0 - kodiran način adresiranja pri čemu adresiranje može biti: </w:t>
      </w:r>
    </w:p>
    <w:p w:rsidR="000517CB" w:rsidRPr="000517CB" w:rsidRDefault="000517CB" w:rsidP="000517CB">
      <w:pPr>
        <w:pStyle w:val="ListParagraph"/>
        <w:numPr>
          <w:ilvl w:val="0"/>
          <w:numId w:val="7"/>
        </w:numPr>
        <w:autoSpaceDE w:val="0"/>
        <w:autoSpaceDN w:val="0"/>
        <w:adjustRightInd w:val="0"/>
        <w:spacing w:after="0" w:line="240" w:lineRule="auto"/>
        <w:rPr>
          <w:rFonts w:ascii="Helvetica" w:hAnsi="Helvetica" w:cs="Helvetica"/>
          <w:noProof w:val="0"/>
          <w:color w:val="000000"/>
          <w:sz w:val="24"/>
          <w:szCs w:val="24"/>
        </w:rPr>
      </w:pPr>
      <w:r w:rsidRPr="000517CB">
        <w:rPr>
          <w:rFonts w:ascii="Helvetica" w:hAnsi="Helvetica" w:cs="Helvetica"/>
          <w:noProof w:val="0"/>
          <w:color w:val="000000"/>
          <w:sz w:val="24"/>
          <w:szCs w:val="24"/>
        </w:rPr>
        <w:t xml:space="preserve">0x0 - neposredno; vrednost operanda je kodirana u okviru instrukcije pomoću jednog ili dva Im/Di/Ad bajta u zavisnosti od veličine operanda; neposredno adresiranje nije validan način adresiranja za destinacioni operand, </w:t>
      </w:r>
    </w:p>
    <w:p w:rsidR="000517CB" w:rsidRPr="000517CB" w:rsidRDefault="000517CB" w:rsidP="000517CB">
      <w:pPr>
        <w:autoSpaceDE w:val="0"/>
        <w:autoSpaceDN w:val="0"/>
        <w:adjustRightInd w:val="0"/>
        <w:spacing w:after="0" w:line="240" w:lineRule="auto"/>
        <w:rPr>
          <w:rFonts w:ascii="Helvetica" w:hAnsi="Helvetica" w:cs="Helvetica"/>
          <w:noProof w:val="0"/>
          <w:color w:val="000000"/>
          <w:sz w:val="24"/>
          <w:szCs w:val="24"/>
        </w:rPr>
      </w:pPr>
    </w:p>
    <w:p w:rsidR="000517CB" w:rsidRPr="000517CB" w:rsidRDefault="000517CB" w:rsidP="000517CB">
      <w:pPr>
        <w:pageBreakBefore/>
        <w:autoSpaceDE w:val="0"/>
        <w:autoSpaceDN w:val="0"/>
        <w:adjustRightInd w:val="0"/>
        <w:spacing w:after="0" w:line="240" w:lineRule="auto"/>
        <w:rPr>
          <w:rFonts w:ascii="Helvetica" w:hAnsi="Helvetica" w:cs="Helvetica"/>
          <w:noProof w:val="0"/>
          <w:color w:val="000000"/>
          <w:sz w:val="24"/>
          <w:szCs w:val="24"/>
        </w:rPr>
      </w:pPr>
    </w:p>
    <w:p w:rsidR="000517CB" w:rsidRPr="000517CB" w:rsidRDefault="000517CB" w:rsidP="000517CB">
      <w:pPr>
        <w:pStyle w:val="ListParagraph"/>
        <w:numPr>
          <w:ilvl w:val="0"/>
          <w:numId w:val="7"/>
        </w:numPr>
        <w:autoSpaceDE w:val="0"/>
        <w:autoSpaceDN w:val="0"/>
        <w:adjustRightInd w:val="0"/>
        <w:spacing w:after="118" w:line="240" w:lineRule="auto"/>
        <w:rPr>
          <w:rFonts w:ascii="Helvetica" w:hAnsi="Helvetica" w:cs="Helvetica"/>
          <w:noProof w:val="0"/>
          <w:color w:val="000000"/>
          <w:sz w:val="24"/>
          <w:szCs w:val="24"/>
        </w:rPr>
      </w:pPr>
      <w:r w:rsidRPr="000517CB">
        <w:rPr>
          <w:rFonts w:ascii="Helvetica" w:hAnsi="Helvetica" w:cs="Helvetica"/>
          <w:noProof w:val="0"/>
          <w:color w:val="000000"/>
          <w:sz w:val="24"/>
          <w:szCs w:val="24"/>
        </w:rPr>
        <w:t xml:space="preserve">0x1 - registarsko direktno; vrednost operanda nalazi se u registru čiji je broj kodiran u okviru instrukcije (nema Im/Di/Ad bajtova), </w:t>
      </w:r>
    </w:p>
    <w:p w:rsidR="000517CB" w:rsidRPr="000517CB" w:rsidRDefault="000517CB" w:rsidP="000517CB">
      <w:pPr>
        <w:pStyle w:val="ListParagraph"/>
        <w:numPr>
          <w:ilvl w:val="0"/>
          <w:numId w:val="7"/>
        </w:numPr>
        <w:autoSpaceDE w:val="0"/>
        <w:autoSpaceDN w:val="0"/>
        <w:adjustRightInd w:val="0"/>
        <w:spacing w:after="118" w:line="240" w:lineRule="auto"/>
        <w:rPr>
          <w:rFonts w:ascii="Helvetica" w:hAnsi="Helvetica" w:cs="Helvetica"/>
          <w:noProof w:val="0"/>
          <w:color w:val="000000"/>
          <w:sz w:val="24"/>
          <w:szCs w:val="24"/>
        </w:rPr>
      </w:pPr>
      <w:r w:rsidRPr="000517CB">
        <w:rPr>
          <w:rFonts w:ascii="Helvetica" w:hAnsi="Helvetica" w:cs="Helvetica"/>
          <w:noProof w:val="0"/>
          <w:color w:val="000000"/>
          <w:sz w:val="24"/>
          <w:szCs w:val="24"/>
        </w:rPr>
        <w:t xml:space="preserve">0x2 - registarsko indirektno bez pomeraja; vrednost operanda nalazi se u memoriji na adresi ukazanoj vrednošću registra čiji je broj kodiran u okviru instrukcije (nema Im/Di/Ad bajtova), </w:t>
      </w:r>
    </w:p>
    <w:p w:rsidR="000517CB" w:rsidRPr="000517CB" w:rsidRDefault="000517CB" w:rsidP="000517CB">
      <w:pPr>
        <w:pStyle w:val="ListParagraph"/>
        <w:numPr>
          <w:ilvl w:val="0"/>
          <w:numId w:val="7"/>
        </w:numPr>
        <w:autoSpaceDE w:val="0"/>
        <w:autoSpaceDN w:val="0"/>
        <w:adjustRightInd w:val="0"/>
        <w:spacing w:after="118" w:line="240" w:lineRule="auto"/>
        <w:rPr>
          <w:rFonts w:ascii="Helvetica" w:hAnsi="Helvetica" w:cs="Helvetica"/>
          <w:noProof w:val="0"/>
          <w:color w:val="000000"/>
          <w:sz w:val="24"/>
          <w:szCs w:val="24"/>
        </w:rPr>
      </w:pPr>
      <w:r w:rsidRPr="000517CB">
        <w:rPr>
          <w:rFonts w:ascii="Helvetica" w:hAnsi="Helvetica" w:cs="Helvetica"/>
          <w:noProof w:val="0"/>
          <w:color w:val="000000"/>
          <w:sz w:val="24"/>
          <w:szCs w:val="24"/>
        </w:rPr>
        <w:t xml:space="preserve">0x3 - registarsko indirektno sa 8-bitnim označenim pomerajem; vrednost operanda nalazi se u memoriji na adresi ukazanoj zbirom vrednosti registra, čiji je broj kodiran u okviru instrukcije, i vrednosti koja se nalazi u jednom Im/Di/Ad bajtu, </w:t>
      </w:r>
    </w:p>
    <w:p w:rsidR="000517CB" w:rsidRPr="000517CB" w:rsidRDefault="000517CB" w:rsidP="000517CB">
      <w:pPr>
        <w:pStyle w:val="ListParagraph"/>
        <w:numPr>
          <w:ilvl w:val="0"/>
          <w:numId w:val="7"/>
        </w:numPr>
        <w:autoSpaceDE w:val="0"/>
        <w:autoSpaceDN w:val="0"/>
        <w:adjustRightInd w:val="0"/>
        <w:spacing w:after="118" w:line="240" w:lineRule="auto"/>
        <w:rPr>
          <w:rFonts w:ascii="Helvetica" w:hAnsi="Helvetica" w:cs="Helvetica"/>
          <w:noProof w:val="0"/>
          <w:color w:val="000000"/>
          <w:sz w:val="24"/>
          <w:szCs w:val="24"/>
        </w:rPr>
      </w:pPr>
      <w:r w:rsidRPr="000517CB">
        <w:rPr>
          <w:rFonts w:ascii="Helvetica" w:hAnsi="Helvetica" w:cs="Helvetica"/>
          <w:noProof w:val="0"/>
          <w:color w:val="000000"/>
          <w:sz w:val="24"/>
          <w:szCs w:val="24"/>
        </w:rPr>
        <w:t xml:space="preserve">0x4 - registarsko indirektno sa 16-bitnim označenim pomerajem; vrednost operanda nalazi se u memoriji na adresi ukazanoj zbirom vrednosti registra, čiji je broj kodiran u okviru instrukcije, i vrednosti koja se nalazi u dva Im/Di/Ad bajta i </w:t>
      </w:r>
    </w:p>
    <w:p w:rsidR="000517CB" w:rsidRPr="000517CB" w:rsidRDefault="000517CB" w:rsidP="000517CB">
      <w:pPr>
        <w:pStyle w:val="ListParagraph"/>
        <w:numPr>
          <w:ilvl w:val="0"/>
          <w:numId w:val="7"/>
        </w:numPr>
        <w:autoSpaceDE w:val="0"/>
        <w:autoSpaceDN w:val="0"/>
        <w:adjustRightInd w:val="0"/>
        <w:spacing w:after="0" w:line="240" w:lineRule="auto"/>
        <w:rPr>
          <w:rFonts w:ascii="Helvetica" w:hAnsi="Helvetica" w:cs="Helvetica"/>
          <w:noProof w:val="0"/>
          <w:color w:val="000000"/>
          <w:sz w:val="24"/>
          <w:szCs w:val="24"/>
        </w:rPr>
      </w:pPr>
      <w:r w:rsidRPr="000517CB">
        <w:rPr>
          <w:rFonts w:ascii="Helvetica" w:hAnsi="Helvetica" w:cs="Helvetica"/>
          <w:noProof w:val="0"/>
          <w:color w:val="000000"/>
          <w:sz w:val="24"/>
          <w:szCs w:val="24"/>
        </w:rPr>
        <w:t xml:space="preserve">0x5 - memorijsko; vrednost operanda nalazi se u memoriji na adresi ukazanoj vrednošću koja se nalazi u dva Im/Di/Ad bajta, </w:t>
      </w:r>
    </w:p>
    <w:p w:rsidR="000517CB" w:rsidRPr="000517CB" w:rsidRDefault="000517CB" w:rsidP="000517CB">
      <w:pPr>
        <w:pStyle w:val="ListParagraph"/>
        <w:numPr>
          <w:ilvl w:val="0"/>
          <w:numId w:val="5"/>
        </w:numPr>
        <w:autoSpaceDE w:val="0"/>
        <w:autoSpaceDN w:val="0"/>
        <w:adjustRightInd w:val="0"/>
        <w:spacing w:after="130" w:line="240" w:lineRule="auto"/>
        <w:rPr>
          <w:rFonts w:ascii="Helvetica" w:hAnsi="Helvetica" w:cs="Helvetica"/>
          <w:noProof w:val="0"/>
          <w:color w:val="000000"/>
          <w:sz w:val="24"/>
          <w:szCs w:val="24"/>
        </w:rPr>
      </w:pPr>
      <w:r w:rsidRPr="000517CB">
        <w:rPr>
          <w:rFonts w:ascii="Helvetica" w:hAnsi="Helvetica" w:cs="Helvetica"/>
          <w:noProof w:val="0"/>
          <w:color w:val="000000"/>
          <w:sz w:val="24"/>
          <w:szCs w:val="24"/>
        </w:rPr>
        <w:t xml:space="preserve">R2R1R0 - kodiran broj korišćenog registra (psw registar se kodira vrednošću 0xF) i </w:t>
      </w:r>
    </w:p>
    <w:p w:rsidR="000517CB" w:rsidRPr="000517CB" w:rsidRDefault="000517CB" w:rsidP="000517CB">
      <w:pPr>
        <w:pStyle w:val="ListParagraph"/>
        <w:numPr>
          <w:ilvl w:val="0"/>
          <w:numId w:val="5"/>
        </w:numPr>
        <w:autoSpaceDE w:val="0"/>
        <w:autoSpaceDN w:val="0"/>
        <w:adjustRightInd w:val="0"/>
        <w:spacing w:after="0" w:line="240" w:lineRule="auto"/>
        <w:rPr>
          <w:rFonts w:ascii="Helvetica" w:hAnsi="Helvetica" w:cs="Helvetica"/>
          <w:noProof w:val="0"/>
          <w:color w:val="000000"/>
          <w:sz w:val="24"/>
          <w:szCs w:val="24"/>
        </w:rPr>
      </w:pPr>
      <w:r w:rsidRPr="000517CB">
        <w:rPr>
          <w:rFonts w:ascii="Helvetica" w:hAnsi="Helvetica" w:cs="Helvetica"/>
          <w:noProof w:val="0"/>
          <w:color w:val="000000"/>
          <w:sz w:val="24"/>
          <w:szCs w:val="24"/>
        </w:rPr>
        <w:t xml:space="preserve">L/H (Low/High) - naznaka da li se koristi nižih ili viših osam bita registra (0 - nižih; 1 - viših) u slučaju registarskog direktnog adresiranja za operand veličine jednog bajta. </w:t>
      </w:r>
    </w:p>
    <w:p w:rsidR="000517CB" w:rsidRDefault="000517CB" w:rsidP="000517CB">
      <w:pPr>
        <w:rPr>
          <w:rFonts w:ascii="Helvetica" w:hAnsi="Helvetica" w:cs="Helvetica"/>
          <w:b/>
          <w:sz w:val="24"/>
          <w:szCs w:val="24"/>
        </w:rPr>
      </w:pPr>
    </w:p>
    <w:p w:rsidR="000517CB" w:rsidRDefault="000517CB" w:rsidP="000517CB">
      <w:pPr>
        <w:rPr>
          <w:rFonts w:ascii="Helvetica" w:hAnsi="Helvetica" w:cs="Helvetica"/>
          <w:b/>
          <w:sz w:val="24"/>
          <w:szCs w:val="24"/>
        </w:rPr>
      </w:pPr>
    </w:p>
    <w:p w:rsidR="000517CB" w:rsidRDefault="000517CB" w:rsidP="000517CB">
      <w:pPr>
        <w:rPr>
          <w:rFonts w:ascii="Helvetica" w:hAnsi="Helvetica" w:cs="Helvetica"/>
          <w:b/>
          <w:sz w:val="24"/>
          <w:szCs w:val="24"/>
        </w:rPr>
      </w:pPr>
      <w:r>
        <w:rPr>
          <w:rFonts w:ascii="Helvetica" w:hAnsi="Helvetica" w:cs="Helvetica"/>
          <w:b/>
          <w:sz w:val="24"/>
          <w:szCs w:val="24"/>
        </w:rPr>
        <w:t>DIZAJN ASEMBLERA</w:t>
      </w:r>
    </w:p>
    <w:p w:rsidR="00AA2E1D" w:rsidRDefault="00AA2E1D" w:rsidP="000517CB">
      <w:pPr>
        <w:rPr>
          <w:rFonts w:ascii="Helvetica" w:hAnsi="Helvetica" w:cs="Helvetica"/>
          <w:b/>
          <w:sz w:val="24"/>
          <w:szCs w:val="24"/>
        </w:rPr>
      </w:pPr>
    </w:p>
    <w:p w:rsidR="000517CB" w:rsidRDefault="000517CB" w:rsidP="000517CB">
      <w:pPr>
        <w:rPr>
          <w:rFonts w:ascii="Helvetica" w:hAnsi="Helvetica" w:cs="Helvetica"/>
          <w:b/>
          <w:sz w:val="24"/>
          <w:szCs w:val="24"/>
        </w:rPr>
      </w:pPr>
      <w:r>
        <w:rPr>
          <w:rFonts w:ascii="Helvetica" w:hAnsi="Helvetica" w:cs="Helvetica"/>
          <w:b/>
          <w:sz w:val="24"/>
          <w:szCs w:val="24"/>
        </w:rPr>
        <w:drawing>
          <wp:inline distT="0" distB="0" distL="0" distR="0">
            <wp:extent cx="5943600" cy="314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AA2E1D" w:rsidRDefault="00AA2E1D" w:rsidP="000517CB">
      <w:pPr>
        <w:rPr>
          <w:rFonts w:ascii="Helvetica" w:hAnsi="Helvetica" w:cs="Helvetica"/>
          <w:b/>
          <w:sz w:val="24"/>
          <w:szCs w:val="24"/>
        </w:rPr>
      </w:pPr>
    </w:p>
    <w:p w:rsidR="00AA2E1D" w:rsidRDefault="00AA2E1D" w:rsidP="00AA2E1D">
      <w:pPr>
        <w:ind w:firstLine="720"/>
        <w:jc w:val="both"/>
        <w:rPr>
          <w:rFonts w:ascii="Helvetica" w:hAnsi="Helvetica" w:cs="Helvetica"/>
          <w:sz w:val="24"/>
          <w:szCs w:val="24"/>
        </w:rPr>
      </w:pPr>
      <w:r>
        <w:rPr>
          <w:rFonts w:ascii="Helvetica" w:hAnsi="Helvetica" w:cs="Helvetica"/>
          <w:sz w:val="24"/>
          <w:szCs w:val="24"/>
        </w:rPr>
        <w:lastRenderedPageBreak/>
        <w:t xml:space="preserve">Sam asembler funkcioniše tako što se pozivaju metode firstPass() i secoundPass() iz glavne (singleton) klase Assembler. U prvom prolaz se formiraju tabele sekcija, </w:t>
      </w:r>
      <w:r w:rsidR="0061409B">
        <w:rPr>
          <w:rFonts w:ascii="Helvetica" w:hAnsi="Helvetica" w:cs="Helvetica"/>
          <w:sz w:val="24"/>
          <w:szCs w:val="24"/>
        </w:rPr>
        <w:t>i</w:t>
      </w:r>
      <w:r>
        <w:rPr>
          <w:rFonts w:ascii="Helvetica" w:hAnsi="Helvetica" w:cs="Helvetica"/>
          <w:sz w:val="24"/>
          <w:szCs w:val="24"/>
        </w:rPr>
        <w:t xml:space="preserve"> tabele simbola. Tabela sekcija sadrzi ime, velicinu, pocetak </w:t>
      </w:r>
      <w:r w:rsidR="0061409B">
        <w:rPr>
          <w:rFonts w:ascii="Helvetica" w:hAnsi="Helvetica" w:cs="Helvetica"/>
          <w:sz w:val="24"/>
          <w:szCs w:val="24"/>
        </w:rPr>
        <w:t>i</w:t>
      </w:r>
      <w:r>
        <w:rPr>
          <w:rFonts w:ascii="Helvetica" w:hAnsi="Helvetica" w:cs="Helvetica"/>
          <w:sz w:val="24"/>
          <w:szCs w:val="24"/>
        </w:rPr>
        <w:t xml:space="preserve"> kraj, samo masinski kod sekcije, kao </w:t>
      </w:r>
      <w:r w:rsidR="0061409B">
        <w:rPr>
          <w:rFonts w:ascii="Helvetica" w:hAnsi="Helvetica" w:cs="Helvetica"/>
          <w:sz w:val="24"/>
          <w:szCs w:val="24"/>
        </w:rPr>
        <w:t>i</w:t>
      </w:r>
      <w:r>
        <w:rPr>
          <w:rFonts w:ascii="Helvetica" w:hAnsi="Helvetica" w:cs="Helvetica"/>
          <w:sz w:val="24"/>
          <w:szCs w:val="24"/>
        </w:rPr>
        <w:t xml:space="preserve"> relokacionu tabelu (Odnosno listu reklokacionih zapisa za sve simbole koji se nalaze unutar te sekcije). Tabela simbola sadrzi ime, offset, sekciju kojoj simbol pripada za svaki simobl na koji se naidje tokom parsiranja koda. </w:t>
      </w:r>
    </w:p>
    <w:p w:rsidR="0061409B" w:rsidRDefault="0061409B" w:rsidP="00AA2E1D">
      <w:pPr>
        <w:ind w:firstLine="720"/>
        <w:jc w:val="both"/>
        <w:rPr>
          <w:rFonts w:ascii="Helvetica" w:hAnsi="Helvetica" w:cs="Helvetica"/>
          <w:sz w:val="24"/>
          <w:szCs w:val="24"/>
        </w:rPr>
      </w:pPr>
      <w:r>
        <w:rPr>
          <w:rFonts w:ascii="Helvetica" w:hAnsi="Helvetica" w:cs="Helvetica"/>
          <w:sz w:val="24"/>
          <w:szCs w:val="24"/>
        </w:rPr>
        <w:t>Sve table unutar projekta realizovane su template klasom Table u kojoj su definisane stadnardne metode koje omogucavaju rad sa standardnom bibliotekom.</w:t>
      </w:r>
    </w:p>
    <w:p w:rsidR="00AA2E1D" w:rsidRDefault="00AA2E1D" w:rsidP="00AA2E1D">
      <w:pPr>
        <w:ind w:firstLine="720"/>
        <w:jc w:val="both"/>
        <w:rPr>
          <w:rFonts w:ascii="Helvetica" w:hAnsi="Helvetica" w:cs="Helvetica"/>
          <w:sz w:val="24"/>
          <w:szCs w:val="24"/>
        </w:rPr>
      </w:pPr>
      <w:r>
        <w:rPr>
          <w:rFonts w:ascii="Helvetica" w:hAnsi="Helvetica" w:cs="Helvetica"/>
          <w:sz w:val="24"/>
          <w:szCs w:val="24"/>
        </w:rPr>
        <w:t xml:space="preserve">Pored ovih klasa postoje </w:t>
      </w:r>
      <w:r w:rsidR="0061409B">
        <w:rPr>
          <w:rFonts w:ascii="Helvetica" w:hAnsi="Helvetica" w:cs="Helvetica"/>
          <w:sz w:val="24"/>
          <w:szCs w:val="24"/>
        </w:rPr>
        <w:t>i</w:t>
      </w:r>
      <w:r>
        <w:rPr>
          <w:rFonts w:ascii="Helvetica" w:hAnsi="Helvetica" w:cs="Helvetica"/>
          <w:sz w:val="24"/>
          <w:szCs w:val="24"/>
        </w:rPr>
        <w:t xml:space="preserve"> pomocne klase OperationalCodeTable </w:t>
      </w:r>
      <w:r w:rsidR="0061409B">
        <w:rPr>
          <w:rFonts w:ascii="Helvetica" w:hAnsi="Helvetica" w:cs="Helvetica"/>
          <w:sz w:val="24"/>
          <w:szCs w:val="24"/>
        </w:rPr>
        <w:t>i</w:t>
      </w:r>
      <w:r>
        <w:rPr>
          <w:rFonts w:ascii="Helvetica" w:hAnsi="Helvetica" w:cs="Helvetica"/>
          <w:sz w:val="24"/>
          <w:szCs w:val="24"/>
        </w:rPr>
        <w:t xml:space="preserve"> Mnemonic. Metode i</w:t>
      </w:r>
      <w:r>
        <w:rPr>
          <w:rFonts w:ascii="Helvetica" w:hAnsi="Helvetica" w:cs="Helvetica"/>
          <w:sz w:val="24"/>
          <w:szCs w:val="24"/>
          <w:lang w:val="sr-Latn-RS"/>
        </w:rPr>
        <w:t>z klase OperationalCodeTable služe za prepoznavanje instrukcije iz stringa koji joj se prosledi, kao i odredjivanje velicine same instrukcije. Klasa Mnemonic sadrizi metode za konstrukciju mašinske instrukcije kao i</w:t>
      </w:r>
      <w:r>
        <w:rPr>
          <w:rFonts w:ascii="Helvetica" w:hAnsi="Helvetica" w:cs="Helvetica"/>
          <w:sz w:val="24"/>
          <w:szCs w:val="24"/>
        </w:rPr>
        <w:t xml:space="preserve"> </w:t>
      </w:r>
      <w:r w:rsidR="0061409B">
        <w:rPr>
          <w:rFonts w:ascii="Helvetica" w:hAnsi="Helvetica" w:cs="Helvetica"/>
          <w:sz w:val="24"/>
          <w:szCs w:val="24"/>
        </w:rPr>
        <w:t xml:space="preserve">prepoznavanje adresiranja i kreiranja samih relokacionih zapisa. </w:t>
      </w:r>
    </w:p>
    <w:p w:rsidR="0061409B" w:rsidRDefault="0061409B" w:rsidP="00AA2E1D">
      <w:pPr>
        <w:ind w:firstLine="720"/>
        <w:jc w:val="both"/>
        <w:rPr>
          <w:rFonts w:ascii="Helvetica" w:hAnsi="Helvetica" w:cs="Helvetica"/>
          <w:sz w:val="24"/>
          <w:szCs w:val="24"/>
        </w:rPr>
      </w:pPr>
      <w:r>
        <w:rPr>
          <w:rFonts w:ascii="Helvetica" w:hAnsi="Helvetica" w:cs="Helvetica"/>
          <w:sz w:val="24"/>
          <w:szCs w:val="24"/>
        </w:rPr>
        <w:t>Svim ovim klasama se na usluzi nalazi staticka Utility klasa koja sadrzi standardne operacije citanja, tokenizacije, ispisa u tekstualni fajl kao i ispisa u binarni fajl. Takodje u ovoj klasi su definisani regex-i koji se koriste pri prepoznavanju instrukcije adresiranja I velicine operanda.</w:t>
      </w:r>
    </w:p>
    <w:p w:rsidR="0061409B" w:rsidRDefault="0061409B" w:rsidP="0061409B">
      <w:pPr>
        <w:rPr>
          <w:rFonts w:ascii="Helvetica" w:hAnsi="Helvetica" w:cs="Helvetica"/>
          <w:sz w:val="24"/>
          <w:szCs w:val="24"/>
          <w:lang w:val="sr-Latn-RS"/>
        </w:rPr>
      </w:pPr>
    </w:p>
    <w:p w:rsidR="0061409B" w:rsidRPr="0061409B" w:rsidRDefault="0061409B" w:rsidP="0061409B">
      <w:pPr>
        <w:rPr>
          <w:rFonts w:ascii="Helvetica" w:hAnsi="Helvetica" w:cs="Helvetica"/>
          <w:b/>
          <w:sz w:val="24"/>
          <w:szCs w:val="24"/>
          <w:lang w:val="sr-Latn-RS"/>
        </w:rPr>
      </w:pPr>
      <w:r w:rsidRPr="0061409B">
        <w:rPr>
          <w:rFonts w:ascii="Helvetica" w:hAnsi="Helvetica" w:cs="Helvetica"/>
          <w:b/>
          <w:sz w:val="24"/>
          <w:szCs w:val="24"/>
          <w:lang w:val="sr-Latn-RS"/>
        </w:rPr>
        <w:t>SINTAKSA ASEMBLERA</w:t>
      </w:r>
    </w:p>
    <w:p w:rsidR="009E6AEC" w:rsidRDefault="0061409B" w:rsidP="0061409B">
      <w:pPr>
        <w:pStyle w:val="Default"/>
        <w:rPr>
          <w:rFonts w:ascii="Helvetica" w:hAnsi="Helvetica" w:cs="Helvetica"/>
        </w:rPr>
      </w:pPr>
      <w:r w:rsidRPr="0061409B">
        <w:rPr>
          <w:rFonts w:ascii="Helvetica" w:hAnsi="Helvetica" w:cs="Helvetica"/>
        </w:rPr>
        <w:t>- jedna linija izvornog koda sadrži najviše jednu asemblersku naredbu/direktivu,</w:t>
      </w:r>
    </w:p>
    <w:p w:rsidR="009E6AEC" w:rsidRPr="009E6AEC" w:rsidRDefault="009E6AEC" w:rsidP="009E6AEC">
      <w:pPr>
        <w:pStyle w:val="Default"/>
        <w:rPr>
          <w:rFonts w:ascii="Helvetica" w:hAnsi="Helvetica" w:cs="Helvetica"/>
        </w:rPr>
      </w:pPr>
      <w:r w:rsidRPr="009E6AEC">
        <w:rPr>
          <w:rFonts w:ascii="Helvetica" w:hAnsi="Helvetica" w:cs="Helvetica"/>
        </w:rPr>
        <w:t xml:space="preserve">- labela, koja se završava dvotačkom, se može naći na početku linije izvornog koda nakon proizvoljnog broja belih znakova, </w:t>
      </w:r>
    </w:p>
    <w:p w:rsidR="009E6AEC" w:rsidRPr="009E6AEC" w:rsidRDefault="009E6AEC" w:rsidP="009E6AEC">
      <w:pPr>
        <w:pStyle w:val="Default"/>
        <w:rPr>
          <w:rFonts w:ascii="Helvetica" w:hAnsi="Helvetica" w:cs="Helvetica"/>
        </w:rPr>
      </w:pPr>
      <w:r w:rsidRPr="009E6AEC">
        <w:rPr>
          <w:rFonts w:ascii="Helvetica" w:hAnsi="Helvetica" w:cs="Helvetica"/>
        </w:rPr>
        <w:t xml:space="preserve">- labela može da stoji samostalno, bez prateće asemblerske naredbe/direktive u istoj liniji izvornog koda, </w:t>
      </w:r>
    </w:p>
    <w:p w:rsidR="009E6AEC" w:rsidRPr="009E6AEC" w:rsidRDefault="009E6AEC" w:rsidP="009E6AEC">
      <w:pPr>
        <w:pStyle w:val="Default"/>
        <w:rPr>
          <w:rFonts w:ascii="Helvetica" w:hAnsi="Helvetica" w:cs="Helvetica"/>
        </w:rPr>
      </w:pPr>
      <w:r w:rsidRPr="009E6AEC">
        <w:rPr>
          <w:rFonts w:ascii="Helvetica" w:hAnsi="Helvetica" w:cs="Helvetica"/>
        </w:rPr>
        <w:t xml:space="preserve">što je ekvivalentno tome da stoji u liniji izvornog koda sa prvim sledećim sadržajem, </w:t>
      </w:r>
    </w:p>
    <w:p w:rsidR="009E6AEC" w:rsidRPr="009E6AEC" w:rsidRDefault="009E6AEC" w:rsidP="009E6AEC">
      <w:pPr>
        <w:pStyle w:val="Default"/>
        <w:rPr>
          <w:rFonts w:ascii="Helvetica" w:hAnsi="Helvetica" w:cs="Helvetica"/>
        </w:rPr>
      </w:pPr>
      <w:r w:rsidRPr="009E6AEC">
        <w:rPr>
          <w:rFonts w:ascii="Helvetica" w:hAnsi="Helvetica" w:cs="Helvetica"/>
        </w:rPr>
        <w:t xml:space="preserve">- simboli se izvoze i uvoze navođenjem asemblerskih direktiva .global &lt;ime_simbola&gt; i .extern &lt;ime_simbola&gt;, respektivno, pri čemu u okviru jedne direktive može da se navede i više simbola razdvojenih zapetama, </w:t>
      </w:r>
    </w:p>
    <w:p w:rsidR="009E6AEC" w:rsidRPr="009E6AEC" w:rsidRDefault="009E6AEC" w:rsidP="009E6AEC">
      <w:pPr>
        <w:pStyle w:val="Default"/>
        <w:rPr>
          <w:rFonts w:ascii="Helvetica" w:hAnsi="Helvetica" w:cs="Helvetica"/>
        </w:rPr>
      </w:pPr>
      <w:r w:rsidRPr="009E6AEC">
        <w:rPr>
          <w:rFonts w:ascii="Helvetica" w:hAnsi="Helvetica" w:cs="Helvetica"/>
        </w:rPr>
        <w:t xml:space="preserve">- direktiva ekvivalencije .equ &lt;ime_simbola&gt;, &lt;vrednost&gt; uvodi simbol sa datom vrednošću, </w:t>
      </w:r>
    </w:p>
    <w:p w:rsidR="009E6AEC" w:rsidRPr="009E6AEC" w:rsidRDefault="009E6AEC" w:rsidP="009E6AEC">
      <w:pPr>
        <w:pStyle w:val="Default"/>
        <w:rPr>
          <w:rFonts w:ascii="Helvetica" w:hAnsi="Helvetica" w:cs="Helvetica"/>
        </w:rPr>
      </w:pPr>
      <w:r w:rsidRPr="009E6AEC">
        <w:rPr>
          <w:rFonts w:ascii="Helvetica" w:hAnsi="Helvetica" w:cs="Helvetica"/>
        </w:rPr>
        <w:t xml:space="preserve">- celokupan izvorni kod je podeljen na sekcije definisane pomoću sledećih asemblerskih direktiva: .text – sekcija sa mašinskim kodom, </w:t>
      </w:r>
    </w:p>
    <w:p w:rsidR="009E6AEC" w:rsidRPr="009E6AEC" w:rsidRDefault="009E6AEC" w:rsidP="009E6AEC">
      <w:pPr>
        <w:pStyle w:val="Default"/>
        <w:numPr>
          <w:ilvl w:val="0"/>
          <w:numId w:val="10"/>
        </w:numPr>
        <w:rPr>
          <w:rFonts w:ascii="Helvetica" w:hAnsi="Helvetica" w:cs="Helvetica"/>
        </w:rPr>
      </w:pPr>
      <w:r w:rsidRPr="009E6AEC">
        <w:rPr>
          <w:rFonts w:ascii="Helvetica" w:hAnsi="Helvetica" w:cs="Helvetica"/>
        </w:rPr>
        <w:t xml:space="preserve">.text – sekcija sa mašinskim kodom, </w:t>
      </w:r>
    </w:p>
    <w:p w:rsidR="009E6AEC" w:rsidRPr="009E6AEC" w:rsidRDefault="009E6AEC" w:rsidP="009E6AEC">
      <w:pPr>
        <w:pStyle w:val="Default"/>
        <w:numPr>
          <w:ilvl w:val="0"/>
          <w:numId w:val="10"/>
        </w:numPr>
        <w:rPr>
          <w:rFonts w:ascii="Helvetica" w:hAnsi="Helvetica" w:cs="Helvetica"/>
        </w:rPr>
      </w:pPr>
      <w:r w:rsidRPr="009E6AEC">
        <w:rPr>
          <w:rFonts w:ascii="Helvetica" w:hAnsi="Helvetica" w:cs="Helvetica"/>
        </w:rPr>
        <w:t xml:space="preserve">.data – sekcija za podatke sa inicijalnim vrednostima, </w:t>
      </w:r>
    </w:p>
    <w:p w:rsidR="009E6AEC" w:rsidRPr="009E6AEC" w:rsidRDefault="009E6AEC" w:rsidP="009E6AEC">
      <w:pPr>
        <w:pStyle w:val="Default"/>
        <w:numPr>
          <w:ilvl w:val="0"/>
          <w:numId w:val="10"/>
        </w:numPr>
        <w:rPr>
          <w:rFonts w:ascii="Helvetica" w:hAnsi="Helvetica" w:cs="Helvetica"/>
        </w:rPr>
      </w:pPr>
      <w:r w:rsidRPr="009E6AEC">
        <w:rPr>
          <w:rFonts w:ascii="Helvetica" w:hAnsi="Helvetica" w:cs="Helvetica"/>
        </w:rPr>
        <w:t xml:space="preserve">.bss – sekcija za podatke bez inicijalnih vrednosti, </w:t>
      </w:r>
    </w:p>
    <w:p w:rsidR="009E6AEC" w:rsidRPr="009E6AEC" w:rsidRDefault="009E6AEC" w:rsidP="009E6AEC">
      <w:pPr>
        <w:pStyle w:val="Default"/>
        <w:numPr>
          <w:ilvl w:val="0"/>
          <w:numId w:val="10"/>
        </w:numPr>
        <w:rPr>
          <w:rFonts w:ascii="Helvetica" w:hAnsi="Helvetica" w:cs="Helvetica"/>
        </w:rPr>
      </w:pPr>
      <w:r w:rsidRPr="009E6AEC">
        <w:rPr>
          <w:rFonts w:ascii="Helvetica" w:hAnsi="Helvetica" w:cs="Helvetica"/>
        </w:rPr>
        <w:t xml:space="preserve">.section &lt;ime_sekcije&gt; [, "&lt;flegovi&gt;"] – sekcija sa navedenim proizvoljnim imenom (datu asemblersku direktivu je moguće navesti više puta sa različitim imenom), </w:t>
      </w:r>
    </w:p>
    <w:p w:rsidR="009E6AEC" w:rsidRPr="009E6AEC" w:rsidRDefault="009E6AEC" w:rsidP="009E6AEC">
      <w:pPr>
        <w:pStyle w:val="Default"/>
        <w:rPr>
          <w:rFonts w:ascii="Helvetica" w:hAnsi="Helvetica" w:cs="Helvetica"/>
        </w:rPr>
      </w:pPr>
    </w:p>
    <w:p w:rsidR="009E6AEC" w:rsidRPr="009E6AEC" w:rsidRDefault="009E6AEC" w:rsidP="009E6AEC">
      <w:pPr>
        <w:pStyle w:val="Default"/>
        <w:rPr>
          <w:rFonts w:ascii="Helvetica" w:hAnsi="Helvetica" w:cs="Helvetica"/>
        </w:rPr>
      </w:pPr>
      <w:r w:rsidRPr="009E6AEC">
        <w:rPr>
          <w:rFonts w:ascii="Helvetica" w:hAnsi="Helvetica" w:cs="Helvetica"/>
        </w:rPr>
        <w:t xml:space="preserve">- fajl sa izvornim kodom se završava (ostatak fajla se odbacuje tj. ne prevodi se) pomoću asemblerske direktive .end, </w:t>
      </w:r>
    </w:p>
    <w:p w:rsidR="009E6AEC" w:rsidRPr="009E6AEC" w:rsidRDefault="009E6AEC" w:rsidP="009E6AEC">
      <w:pPr>
        <w:pStyle w:val="Default"/>
        <w:rPr>
          <w:rFonts w:ascii="Helvetica" w:hAnsi="Helvetica" w:cs="Helvetica"/>
        </w:rPr>
      </w:pPr>
      <w:r w:rsidRPr="009E6AEC">
        <w:rPr>
          <w:rFonts w:ascii="Helvetica" w:hAnsi="Helvetica" w:cs="Helvetica"/>
        </w:rPr>
        <w:lastRenderedPageBreak/>
        <w:t xml:space="preserve">- asemblerske direktive .byte, .word, .align i .skip imaju identične funkcionalnosti kao u okviru GNU asemblera, </w:t>
      </w:r>
    </w:p>
    <w:p w:rsidR="009E6AEC" w:rsidRDefault="009E6AEC" w:rsidP="009E6AEC">
      <w:pPr>
        <w:pStyle w:val="Default"/>
        <w:rPr>
          <w:rFonts w:ascii="Helvetica" w:hAnsi="Helvetica" w:cs="Helvetica"/>
        </w:rPr>
      </w:pPr>
      <w:r w:rsidRPr="009E6AEC">
        <w:rPr>
          <w:rFonts w:ascii="Helvetica" w:hAnsi="Helvetica" w:cs="Helvetica"/>
        </w:rPr>
        <w:t>- ostatak sintakse, ukoliko nije definisan u prilogu, definisati po sopstvenom nahođenju.</w:t>
      </w:r>
    </w:p>
    <w:p w:rsidR="009E6AEC" w:rsidRDefault="009E6AEC" w:rsidP="009E6AEC">
      <w:pPr>
        <w:pStyle w:val="Default"/>
        <w:rPr>
          <w:rFonts w:ascii="Helvetica" w:hAnsi="Helvetica" w:cs="Helvetica"/>
        </w:rPr>
      </w:pPr>
    </w:p>
    <w:p w:rsidR="0061409B" w:rsidRDefault="009E6AEC" w:rsidP="009E6AEC">
      <w:pPr>
        <w:pStyle w:val="Default"/>
        <w:rPr>
          <w:rFonts w:ascii="Helvetica" w:hAnsi="Helvetica" w:cs="Helvetica"/>
          <w:b/>
        </w:rPr>
      </w:pPr>
      <w:r w:rsidRPr="009E6AEC">
        <w:rPr>
          <w:rFonts w:ascii="Helvetica" w:hAnsi="Helvetica" w:cs="Helvetica"/>
          <w:b/>
        </w:rPr>
        <w:t>INSTRUKCIJE</w:t>
      </w:r>
      <w:r w:rsidR="0061409B" w:rsidRPr="009E6AEC">
        <w:rPr>
          <w:rFonts w:ascii="Helvetica" w:hAnsi="Helvetica" w:cs="Helvetica"/>
          <w:b/>
        </w:rPr>
        <w:t xml:space="preserve"> </w:t>
      </w:r>
    </w:p>
    <w:p w:rsidR="009E6AEC" w:rsidRDefault="009E6AEC" w:rsidP="009E6AEC">
      <w:pPr>
        <w:pStyle w:val="Default"/>
        <w:rPr>
          <w:rFonts w:ascii="Helvetica" w:hAnsi="Helvetica" w:cs="Helvetica"/>
          <w:b/>
        </w:rPr>
      </w:pP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halt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xchg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int dst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mov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add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sub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mul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div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cmp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not dst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and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or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xor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test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shl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shr dst,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push src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pop dst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jmp dst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jeq dst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jne dst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jgt dst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call dst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ret </w:t>
      </w:r>
    </w:p>
    <w:p w:rsid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iret </w:t>
      </w:r>
    </w:p>
    <w:p w:rsidR="009E6AEC" w:rsidRPr="009E6AEC" w:rsidRDefault="009E6AEC" w:rsidP="009E6AEC">
      <w:pPr>
        <w:autoSpaceDE w:val="0"/>
        <w:autoSpaceDN w:val="0"/>
        <w:adjustRightInd w:val="0"/>
        <w:spacing w:after="0" w:line="240" w:lineRule="auto"/>
        <w:rPr>
          <w:rFonts w:ascii="Courier New" w:hAnsi="Courier New" w:cs="Courier New"/>
          <w:noProof w:val="0"/>
          <w:color w:val="000000"/>
          <w:sz w:val="20"/>
          <w:szCs w:val="20"/>
        </w:rPr>
      </w:pPr>
    </w:p>
    <w:p w:rsidR="009E6AEC" w:rsidRPr="009E6AEC" w:rsidRDefault="009E6AEC" w:rsidP="009E6AEC">
      <w:pPr>
        <w:pStyle w:val="ListParagraph"/>
        <w:numPr>
          <w:ilvl w:val="0"/>
          <w:numId w:val="11"/>
        </w:numPr>
        <w:autoSpaceDE w:val="0"/>
        <w:autoSpaceDN w:val="0"/>
        <w:adjustRightInd w:val="0"/>
        <w:spacing w:after="130" w:line="240" w:lineRule="auto"/>
        <w:rPr>
          <w:rFonts w:ascii="Helvetica" w:hAnsi="Helvetica" w:cs="Helvetica"/>
          <w:noProof w:val="0"/>
          <w:color w:val="000000"/>
          <w:sz w:val="24"/>
          <w:szCs w:val="24"/>
        </w:rPr>
      </w:pPr>
      <w:r w:rsidRPr="009E6AEC">
        <w:rPr>
          <w:rFonts w:ascii="Helvetica" w:hAnsi="Helvetica" w:cs="Helvetica"/>
          <w:noProof w:val="0"/>
          <w:color w:val="000000"/>
          <w:sz w:val="24"/>
          <w:szCs w:val="24"/>
        </w:rPr>
        <w:t xml:space="preserve">sve aritmetičke operacije se izvode tako da odgovaraju označenim celim brojevima, </w:t>
      </w:r>
    </w:p>
    <w:p w:rsidR="009E6AEC" w:rsidRPr="009E6AEC" w:rsidRDefault="009E6AEC" w:rsidP="009E6AEC">
      <w:pPr>
        <w:pStyle w:val="ListParagraph"/>
        <w:numPr>
          <w:ilvl w:val="0"/>
          <w:numId w:val="11"/>
        </w:numPr>
        <w:autoSpaceDE w:val="0"/>
        <w:autoSpaceDN w:val="0"/>
        <w:adjustRightInd w:val="0"/>
        <w:spacing w:after="130" w:line="240" w:lineRule="auto"/>
        <w:rPr>
          <w:rFonts w:ascii="Helvetica" w:hAnsi="Helvetica" w:cs="Helvetica"/>
          <w:noProof w:val="0"/>
          <w:color w:val="000000"/>
          <w:sz w:val="24"/>
          <w:szCs w:val="24"/>
        </w:rPr>
      </w:pPr>
      <w:r w:rsidRPr="009E6AEC">
        <w:rPr>
          <w:rFonts w:ascii="Helvetica" w:hAnsi="Helvetica" w:cs="Helvetica"/>
          <w:noProof w:val="0"/>
          <w:color w:val="000000"/>
          <w:sz w:val="24"/>
          <w:szCs w:val="24"/>
        </w:rPr>
        <w:t xml:space="preserve">iza mnemonika asemblerske naredbe, bez belih znakova, može se navesti sufiks b ili w kako bi se naznačila veličina operanada date instrukcije, </w:t>
      </w:r>
    </w:p>
    <w:p w:rsidR="009E6AEC" w:rsidRPr="009E6AEC" w:rsidRDefault="009E6AEC" w:rsidP="009E6AEC">
      <w:pPr>
        <w:pStyle w:val="ListParagraph"/>
        <w:numPr>
          <w:ilvl w:val="0"/>
          <w:numId w:val="11"/>
        </w:numPr>
        <w:autoSpaceDE w:val="0"/>
        <w:autoSpaceDN w:val="0"/>
        <w:adjustRightInd w:val="0"/>
        <w:spacing w:after="130" w:line="240" w:lineRule="auto"/>
        <w:rPr>
          <w:rFonts w:ascii="Helvetica" w:hAnsi="Helvetica" w:cs="Helvetica"/>
          <w:noProof w:val="0"/>
          <w:color w:val="000000"/>
          <w:sz w:val="24"/>
          <w:szCs w:val="24"/>
        </w:rPr>
      </w:pPr>
      <w:r w:rsidRPr="009E6AEC">
        <w:rPr>
          <w:rFonts w:ascii="Helvetica" w:hAnsi="Helvetica" w:cs="Helvetica"/>
          <w:noProof w:val="0"/>
          <w:color w:val="000000"/>
          <w:sz w:val="24"/>
          <w:szCs w:val="24"/>
        </w:rPr>
        <w:t>nstrukcije</w:t>
      </w:r>
      <w:r w:rsidRPr="009E6AEC">
        <w:rPr>
          <w:rFonts w:ascii="Calibri" w:hAnsi="Calibri" w:cs="Calibri"/>
          <w:noProof w:val="0"/>
          <w:color w:val="000000"/>
        </w:rPr>
        <w:t xml:space="preserve"> </w:t>
      </w:r>
      <w:r w:rsidRPr="009E6AEC">
        <w:rPr>
          <w:rFonts w:ascii="Courier New" w:hAnsi="Courier New" w:cs="Courier New"/>
          <w:noProof w:val="0"/>
          <w:color w:val="000000"/>
          <w:sz w:val="20"/>
          <w:szCs w:val="20"/>
        </w:rPr>
        <w:t>cmp</w:t>
      </w:r>
      <w:r w:rsidRPr="009E6AEC">
        <w:rPr>
          <w:rFonts w:ascii="Helvetica" w:hAnsi="Helvetica" w:cs="Helvetica"/>
          <w:noProof w:val="0"/>
          <w:color w:val="000000"/>
          <w:sz w:val="24"/>
          <w:szCs w:val="24"/>
        </w:rPr>
        <w:t xml:space="preserve"> i</w:t>
      </w:r>
      <w:r w:rsidRPr="009E6AEC">
        <w:rPr>
          <w:rFonts w:ascii="Calibri" w:hAnsi="Calibri" w:cs="Calibri"/>
          <w:noProof w:val="0"/>
          <w:color w:val="000000"/>
        </w:rPr>
        <w:t xml:space="preserve"> </w:t>
      </w:r>
      <w:r w:rsidRPr="009E6AEC">
        <w:rPr>
          <w:rFonts w:ascii="Courier New" w:hAnsi="Courier New" w:cs="Courier New"/>
          <w:noProof w:val="0"/>
          <w:color w:val="000000"/>
          <w:sz w:val="20"/>
          <w:szCs w:val="20"/>
        </w:rPr>
        <w:t>test</w:t>
      </w:r>
      <w:r w:rsidRPr="009E6AEC">
        <w:rPr>
          <w:rFonts w:ascii="Helvetica" w:hAnsi="Helvetica" w:cs="Helvetica"/>
          <w:noProof w:val="0"/>
          <w:color w:val="000000"/>
          <w:sz w:val="24"/>
          <w:szCs w:val="24"/>
        </w:rPr>
        <w:t xml:space="preserve">nigde ne čuvaju direktni rezultat odgovarajuće operacije, već samo u skladu sa rezultatom postavljaju nove vrednosti flegova u psw registru i </w:t>
      </w:r>
    </w:p>
    <w:p w:rsidR="009E6AEC" w:rsidRPr="009E6AEC" w:rsidRDefault="009E6AEC" w:rsidP="009E6AEC">
      <w:pPr>
        <w:pStyle w:val="ListParagraph"/>
        <w:numPr>
          <w:ilvl w:val="0"/>
          <w:numId w:val="11"/>
        </w:numPr>
        <w:autoSpaceDE w:val="0"/>
        <w:autoSpaceDN w:val="0"/>
        <w:adjustRightInd w:val="0"/>
        <w:spacing w:after="0" w:line="240" w:lineRule="auto"/>
        <w:rPr>
          <w:rFonts w:ascii="Helvetica" w:hAnsi="Helvetica" w:cs="Helvetica"/>
          <w:noProof w:val="0"/>
          <w:color w:val="000000"/>
          <w:sz w:val="24"/>
          <w:szCs w:val="24"/>
        </w:rPr>
      </w:pPr>
      <w:r w:rsidRPr="009E6AEC">
        <w:rPr>
          <w:rFonts w:ascii="Helvetica" w:hAnsi="Helvetica" w:cs="Helvetica"/>
          <w:noProof w:val="0"/>
          <w:color w:val="000000"/>
          <w:sz w:val="24"/>
          <w:szCs w:val="24"/>
        </w:rPr>
        <w:t xml:space="preserve">kombinacije instrukcija i operanada, za koje ne postoji razumno tumačenje, smatrati greškom. </w:t>
      </w:r>
    </w:p>
    <w:p w:rsidR="009E6AEC" w:rsidRPr="009E6AEC" w:rsidRDefault="009E6AEC" w:rsidP="009E6AEC">
      <w:pPr>
        <w:pStyle w:val="ListParagraph"/>
        <w:numPr>
          <w:ilvl w:val="0"/>
          <w:numId w:val="11"/>
        </w:numPr>
        <w:autoSpaceDE w:val="0"/>
        <w:autoSpaceDN w:val="0"/>
        <w:adjustRightInd w:val="0"/>
        <w:spacing w:after="0" w:line="240" w:lineRule="auto"/>
        <w:rPr>
          <w:rFonts w:ascii="Helvetica" w:hAnsi="Helvetica" w:cs="Helvetica"/>
          <w:noProof w:val="0"/>
          <w:color w:val="000000"/>
          <w:sz w:val="24"/>
          <w:szCs w:val="24"/>
        </w:rPr>
      </w:pPr>
      <w:r w:rsidRPr="009E6AEC">
        <w:rPr>
          <w:rFonts w:ascii="Helvetica" w:hAnsi="Helvetica" w:cs="Helvetica"/>
          <w:noProof w:val="0"/>
          <w:color w:val="000000"/>
          <w:sz w:val="24"/>
          <w:szCs w:val="24"/>
        </w:rPr>
        <w:t xml:space="preserve">Sintaksa operanada u okviru asemblerskih naredbi: </w:t>
      </w:r>
    </w:p>
    <w:p w:rsidR="009E6AEC" w:rsidRPr="009E6AEC" w:rsidRDefault="009E6AEC" w:rsidP="009E6AEC">
      <w:pPr>
        <w:pStyle w:val="ListParagraph"/>
        <w:numPr>
          <w:ilvl w:val="0"/>
          <w:numId w:val="11"/>
        </w:numPr>
        <w:autoSpaceDE w:val="0"/>
        <w:autoSpaceDN w:val="0"/>
        <w:adjustRightInd w:val="0"/>
        <w:spacing w:after="13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&lt;val&gt; </w:t>
      </w:r>
      <w:r w:rsidRPr="009E6AEC">
        <w:rPr>
          <w:rFonts w:ascii="Helvetica" w:hAnsi="Helvetica" w:cs="Helvetica"/>
          <w:noProof w:val="0"/>
          <w:color w:val="000000"/>
          <w:sz w:val="24"/>
          <w:szCs w:val="24"/>
        </w:rPr>
        <w:t>- neposredno adresiranje vrednosti</w:t>
      </w:r>
      <w:r w:rsidRPr="009E6AEC">
        <w:rPr>
          <w:rFonts w:ascii="Calibri" w:hAnsi="Calibri" w:cs="Calibri"/>
          <w:noProof w:val="0"/>
          <w:color w:val="000000"/>
        </w:rPr>
        <w:t xml:space="preserve"> </w:t>
      </w:r>
      <w:r w:rsidRPr="009E6AEC">
        <w:rPr>
          <w:rFonts w:ascii="Courier New" w:hAnsi="Courier New" w:cs="Courier New"/>
          <w:noProof w:val="0"/>
          <w:color w:val="000000"/>
          <w:sz w:val="20"/>
          <w:szCs w:val="20"/>
        </w:rPr>
        <w:t xml:space="preserve">&lt;val&gt; </w:t>
      </w:r>
    </w:p>
    <w:p w:rsidR="009E6AEC" w:rsidRPr="009E6AEC" w:rsidRDefault="009E6AEC" w:rsidP="009E6AEC">
      <w:pPr>
        <w:pStyle w:val="ListParagraph"/>
        <w:numPr>
          <w:ilvl w:val="0"/>
          <w:numId w:val="11"/>
        </w:numPr>
        <w:autoSpaceDE w:val="0"/>
        <w:autoSpaceDN w:val="0"/>
        <w:adjustRightInd w:val="0"/>
        <w:spacing w:after="13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&amp;&lt;symbol_name&gt; </w:t>
      </w:r>
      <w:r w:rsidRPr="009E6AEC">
        <w:rPr>
          <w:rFonts w:ascii="Helvetica" w:hAnsi="Helvetica" w:cs="Helvetica"/>
          <w:noProof w:val="0"/>
          <w:color w:val="000000"/>
          <w:sz w:val="24"/>
          <w:szCs w:val="24"/>
        </w:rPr>
        <w:t>- neposredno adresiranje vrednosti simbola</w:t>
      </w:r>
      <w:r w:rsidRPr="009E6AEC">
        <w:rPr>
          <w:rFonts w:ascii="Calibri" w:hAnsi="Calibri" w:cs="Calibri"/>
          <w:noProof w:val="0"/>
          <w:color w:val="000000"/>
        </w:rPr>
        <w:t xml:space="preserve"> </w:t>
      </w:r>
      <w:r w:rsidRPr="009E6AEC">
        <w:rPr>
          <w:rFonts w:ascii="Courier New" w:hAnsi="Courier New" w:cs="Courier New"/>
          <w:noProof w:val="0"/>
          <w:color w:val="000000"/>
          <w:sz w:val="20"/>
          <w:szCs w:val="20"/>
        </w:rPr>
        <w:t xml:space="preserve">&lt;symbol_name&gt; </w:t>
      </w:r>
    </w:p>
    <w:p w:rsidR="009E6AEC" w:rsidRPr="009E6AEC" w:rsidRDefault="009E6AEC" w:rsidP="009E6AEC">
      <w:pPr>
        <w:pStyle w:val="ListParagraph"/>
        <w:numPr>
          <w:ilvl w:val="0"/>
          <w:numId w:val="11"/>
        </w:numPr>
        <w:autoSpaceDE w:val="0"/>
        <w:autoSpaceDN w:val="0"/>
        <w:adjustRightInd w:val="0"/>
        <w:spacing w:after="130" w:line="240" w:lineRule="auto"/>
        <w:rPr>
          <w:rFonts w:ascii="Calibri" w:hAnsi="Calibri" w:cs="Calibri"/>
          <w:noProof w:val="0"/>
          <w:color w:val="000000"/>
        </w:rPr>
      </w:pPr>
      <w:r w:rsidRPr="009E6AEC">
        <w:rPr>
          <w:rFonts w:ascii="Courier New" w:hAnsi="Courier New" w:cs="Courier New"/>
          <w:noProof w:val="0"/>
          <w:color w:val="000000"/>
          <w:sz w:val="20"/>
          <w:szCs w:val="20"/>
        </w:rPr>
        <w:t xml:space="preserve">r&lt;num&gt; </w:t>
      </w:r>
      <w:r w:rsidRPr="009E6AEC">
        <w:rPr>
          <w:rFonts w:ascii="Helvetica" w:hAnsi="Helvetica" w:cs="Helvetica"/>
          <w:noProof w:val="0"/>
          <w:color w:val="000000"/>
          <w:sz w:val="24"/>
          <w:szCs w:val="24"/>
        </w:rPr>
        <w:t>- registarsko direktno adresiranje</w:t>
      </w:r>
      <w:r w:rsidRPr="009E6AEC">
        <w:rPr>
          <w:rFonts w:ascii="Calibri" w:hAnsi="Calibri" w:cs="Calibri"/>
          <w:noProof w:val="0"/>
          <w:color w:val="000000"/>
        </w:rPr>
        <w:t xml:space="preserve"> </w:t>
      </w:r>
    </w:p>
    <w:p w:rsidR="009E6AEC" w:rsidRPr="009E6AEC" w:rsidRDefault="009E6AEC" w:rsidP="009E6AEC">
      <w:pPr>
        <w:pStyle w:val="ListParagraph"/>
        <w:numPr>
          <w:ilvl w:val="0"/>
          <w:numId w:val="11"/>
        </w:numPr>
        <w:autoSpaceDE w:val="0"/>
        <w:autoSpaceDN w:val="0"/>
        <w:adjustRightInd w:val="0"/>
        <w:spacing w:after="130" w:line="240" w:lineRule="auto"/>
        <w:rPr>
          <w:rFonts w:ascii="Calibri" w:hAnsi="Calibri" w:cs="Calibri"/>
          <w:noProof w:val="0"/>
          <w:color w:val="000000"/>
        </w:rPr>
      </w:pPr>
      <w:r w:rsidRPr="009E6AEC">
        <w:rPr>
          <w:rFonts w:ascii="Courier New" w:hAnsi="Courier New" w:cs="Courier New"/>
          <w:noProof w:val="0"/>
          <w:color w:val="000000"/>
          <w:sz w:val="20"/>
          <w:szCs w:val="20"/>
        </w:rPr>
        <w:t xml:space="preserve">r&lt;num&gt;[&lt;val&gt;] </w:t>
      </w:r>
      <w:r w:rsidRPr="009E6AEC">
        <w:rPr>
          <w:rFonts w:ascii="Helvetica" w:hAnsi="Helvetica" w:cs="Helvetica"/>
          <w:noProof w:val="0"/>
          <w:color w:val="000000"/>
          <w:sz w:val="24"/>
          <w:szCs w:val="24"/>
        </w:rPr>
        <w:t>- registarsko indirektno sa označenim pomerajem</w:t>
      </w:r>
      <w:r w:rsidRPr="009E6AEC">
        <w:rPr>
          <w:rFonts w:ascii="Calibri" w:hAnsi="Calibri" w:cs="Calibri"/>
          <w:noProof w:val="0"/>
          <w:color w:val="000000"/>
        </w:rPr>
        <w:t xml:space="preserve"> </w:t>
      </w:r>
    </w:p>
    <w:p w:rsidR="009E6AEC" w:rsidRPr="009E6AEC" w:rsidRDefault="009E6AEC" w:rsidP="009E6AEC">
      <w:pPr>
        <w:pStyle w:val="ListParagraph"/>
        <w:numPr>
          <w:ilvl w:val="0"/>
          <w:numId w:val="11"/>
        </w:numPr>
        <w:autoSpaceDE w:val="0"/>
        <w:autoSpaceDN w:val="0"/>
        <w:adjustRightInd w:val="0"/>
        <w:spacing w:after="130" w:line="240" w:lineRule="auto"/>
        <w:rPr>
          <w:rFonts w:ascii="Calibri" w:hAnsi="Calibri" w:cs="Calibri"/>
          <w:noProof w:val="0"/>
          <w:color w:val="000000"/>
        </w:rPr>
      </w:pPr>
      <w:r w:rsidRPr="009E6AEC">
        <w:rPr>
          <w:rFonts w:ascii="Courier New" w:hAnsi="Courier New" w:cs="Courier New"/>
          <w:noProof w:val="0"/>
          <w:color w:val="000000"/>
          <w:sz w:val="20"/>
          <w:szCs w:val="20"/>
        </w:rPr>
        <w:t xml:space="preserve">r&lt;num&gt;[&lt;symbol_name&gt;] </w:t>
      </w:r>
      <w:r w:rsidRPr="009E6AEC">
        <w:rPr>
          <w:rFonts w:ascii="Helvetica" w:hAnsi="Helvetica" w:cs="Helvetica"/>
          <w:noProof w:val="0"/>
          <w:color w:val="000000"/>
          <w:sz w:val="24"/>
          <w:szCs w:val="24"/>
        </w:rPr>
        <w:t>- registarsko indirektno sa označenim pomerajem</w:t>
      </w:r>
      <w:r w:rsidRPr="009E6AEC">
        <w:rPr>
          <w:rFonts w:ascii="Calibri" w:hAnsi="Calibri" w:cs="Calibri"/>
          <w:noProof w:val="0"/>
          <w:color w:val="000000"/>
        </w:rPr>
        <w:t xml:space="preserve"> </w:t>
      </w:r>
    </w:p>
    <w:p w:rsidR="009E6AEC" w:rsidRPr="009E6AEC" w:rsidRDefault="009E6AEC" w:rsidP="009E6AEC">
      <w:pPr>
        <w:pStyle w:val="ListParagraph"/>
        <w:numPr>
          <w:ilvl w:val="0"/>
          <w:numId w:val="11"/>
        </w:numPr>
        <w:autoSpaceDE w:val="0"/>
        <w:autoSpaceDN w:val="0"/>
        <w:adjustRightInd w:val="0"/>
        <w:spacing w:after="13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$&lt;symbol_name&gt; </w:t>
      </w:r>
      <w:r w:rsidRPr="009E6AEC">
        <w:rPr>
          <w:rFonts w:ascii="Helvetica" w:hAnsi="Helvetica" w:cs="Helvetica"/>
          <w:noProof w:val="0"/>
          <w:color w:val="000000"/>
          <w:sz w:val="24"/>
          <w:szCs w:val="24"/>
        </w:rPr>
        <w:t>- pc</w:t>
      </w:r>
      <w:r w:rsidRPr="009E6AEC">
        <w:rPr>
          <w:rFonts w:ascii="Courier New" w:hAnsi="Courier New" w:cs="Courier New"/>
          <w:noProof w:val="0"/>
          <w:color w:val="000000"/>
          <w:sz w:val="20"/>
          <w:szCs w:val="20"/>
        </w:rPr>
        <w:t xml:space="preserve"> </w:t>
      </w:r>
      <w:r w:rsidRPr="009E6AEC">
        <w:rPr>
          <w:rFonts w:ascii="Helvetica" w:hAnsi="Helvetica" w:cs="Helvetica"/>
          <w:noProof w:val="0"/>
          <w:color w:val="000000"/>
          <w:sz w:val="24"/>
          <w:szCs w:val="24"/>
        </w:rPr>
        <w:t>relativno adresiranje simbola</w:t>
      </w:r>
      <w:r w:rsidRPr="009E6AEC">
        <w:rPr>
          <w:rFonts w:ascii="Calibri" w:hAnsi="Calibri" w:cs="Calibri"/>
          <w:noProof w:val="0"/>
          <w:color w:val="000000"/>
        </w:rPr>
        <w:t xml:space="preserve"> </w:t>
      </w:r>
      <w:r w:rsidRPr="009E6AEC">
        <w:rPr>
          <w:rFonts w:ascii="Courier New" w:hAnsi="Courier New" w:cs="Courier New"/>
          <w:noProof w:val="0"/>
          <w:color w:val="000000"/>
          <w:sz w:val="20"/>
          <w:szCs w:val="20"/>
        </w:rPr>
        <w:t xml:space="preserve">&lt;symbol_name&gt; </w:t>
      </w:r>
    </w:p>
    <w:p w:rsidR="009E6AEC" w:rsidRPr="009E6AEC" w:rsidRDefault="009E6AEC" w:rsidP="009E6AEC">
      <w:pPr>
        <w:pStyle w:val="ListParagraph"/>
        <w:numPr>
          <w:ilvl w:val="0"/>
          <w:numId w:val="11"/>
        </w:numPr>
        <w:autoSpaceDE w:val="0"/>
        <w:autoSpaceDN w:val="0"/>
        <w:adjustRightInd w:val="0"/>
        <w:spacing w:after="13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&lt;symbol_name&gt; </w:t>
      </w:r>
      <w:r w:rsidRPr="009E6AEC">
        <w:rPr>
          <w:rFonts w:ascii="Helvetica" w:hAnsi="Helvetica" w:cs="Helvetica"/>
          <w:noProof w:val="0"/>
          <w:color w:val="000000"/>
          <w:sz w:val="24"/>
          <w:szCs w:val="24"/>
        </w:rPr>
        <w:t>- apsolutno adresiranje simbola</w:t>
      </w:r>
      <w:r w:rsidRPr="009E6AEC">
        <w:rPr>
          <w:rFonts w:ascii="Calibri" w:hAnsi="Calibri" w:cs="Calibri"/>
          <w:noProof w:val="0"/>
          <w:color w:val="000000"/>
        </w:rPr>
        <w:t xml:space="preserve"> </w:t>
      </w:r>
      <w:r w:rsidRPr="009E6AEC">
        <w:rPr>
          <w:rFonts w:ascii="Courier New" w:hAnsi="Courier New" w:cs="Courier New"/>
          <w:noProof w:val="0"/>
          <w:color w:val="000000"/>
          <w:sz w:val="20"/>
          <w:szCs w:val="20"/>
        </w:rPr>
        <w:t xml:space="preserve">&lt;symbol_name&gt; </w:t>
      </w:r>
    </w:p>
    <w:p w:rsidR="009E6AEC" w:rsidRPr="009E6AEC" w:rsidRDefault="009E6AEC" w:rsidP="009E6AEC">
      <w:pPr>
        <w:pStyle w:val="ListParagraph"/>
        <w:numPr>
          <w:ilvl w:val="0"/>
          <w:numId w:val="11"/>
        </w:numPr>
        <w:autoSpaceDE w:val="0"/>
        <w:autoSpaceDN w:val="0"/>
        <w:adjustRightInd w:val="0"/>
        <w:spacing w:after="0" w:line="240" w:lineRule="auto"/>
        <w:rPr>
          <w:rFonts w:ascii="Courier New" w:hAnsi="Courier New" w:cs="Courier New"/>
          <w:noProof w:val="0"/>
          <w:color w:val="000000"/>
          <w:sz w:val="20"/>
          <w:szCs w:val="20"/>
        </w:rPr>
      </w:pPr>
      <w:r w:rsidRPr="009E6AEC">
        <w:rPr>
          <w:rFonts w:ascii="Courier New" w:hAnsi="Courier New" w:cs="Courier New"/>
          <w:noProof w:val="0"/>
          <w:color w:val="000000"/>
          <w:sz w:val="20"/>
          <w:szCs w:val="20"/>
        </w:rPr>
        <w:t xml:space="preserve">*&lt;val&gt; </w:t>
      </w:r>
      <w:r w:rsidRPr="009E6AEC">
        <w:rPr>
          <w:rFonts w:ascii="Helvetica" w:hAnsi="Helvetica" w:cs="Helvetica"/>
          <w:noProof w:val="0"/>
          <w:color w:val="000000"/>
          <w:sz w:val="24"/>
          <w:szCs w:val="24"/>
        </w:rPr>
        <w:t>- apsolutno adresiranje podatka u memoriji na adresi ukazanoj vrednošću</w:t>
      </w:r>
      <w:r w:rsidRPr="009E6AEC">
        <w:rPr>
          <w:rFonts w:ascii="Calibri" w:hAnsi="Calibri" w:cs="Calibri"/>
          <w:noProof w:val="0"/>
          <w:color w:val="000000"/>
        </w:rPr>
        <w:t xml:space="preserve"> </w:t>
      </w:r>
      <w:r w:rsidRPr="009E6AEC">
        <w:rPr>
          <w:rFonts w:ascii="Courier New" w:hAnsi="Courier New" w:cs="Courier New"/>
          <w:noProof w:val="0"/>
          <w:color w:val="000000"/>
          <w:sz w:val="20"/>
          <w:szCs w:val="20"/>
        </w:rPr>
        <w:t xml:space="preserve">&lt;val&gt; </w:t>
      </w:r>
    </w:p>
    <w:p w:rsidR="009E6AEC" w:rsidRPr="009E6AEC" w:rsidRDefault="009E6AEC" w:rsidP="009E6AEC">
      <w:pPr>
        <w:pStyle w:val="Default"/>
        <w:rPr>
          <w:rFonts w:ascii="Helvetica" w:hAnsi="Helvetica" w:cs="Helvetica"/>
          <w:b/>
        </w:rPr>
      </w:pPr>
    </w:p>
    <w:p w:rsidR="0061409B" w:rsidRDefault="0061409B" w:rsidP="0061409B">
      <w:pPr>
        <w:rPr>
          <w:rFonts w:ascii="Helvetica" w:hAnsi="Helvetica" w:cs="Helvetica"/>
          <w:sz w:val="24"/>
          <w:szCs w:val="24"/>
          <w:lang w:val="sr-Latn-RS"/>
        </w:rPr>
      </w:pPr>
    </w:p>
    <w:p w:rsidR="009E6AEC" w:rsidRDefault="009E6AEC" w:rsidP="0061409B">
      <w:pPr>
        <w:rPr>
          <w:rFonts w:ascii="Helvetica" w:hAnsi="Helvetica" w:cs="Helvetica"/>
          <w:b/>
          <w:sz w:val="24"/>
          <w:szCs w:val="24"/>
          <w:lang w:val="sr-Latn-RS"/>
        </w:rPr>
      </w:pPr>
      <w:r w:rsidRPr="009E6AEC">
        <w:rPr>
          <w:rFonts w:ascii="Helvetica" w:hAnsi="Helvetica" w:cs="Helvetica"/>
          <w:b/>
          <w:sz w:val="24"/>
          <w:szCs w:val="24"/>
          <w:lang w:val="sr-Latn-RS"/>
        </w:rPr>
        <w:lastRenderedPageBreak/>
        <w:t>TEST</w:t>
      </w:r>
      <w:r w:rsidR="000D5E0B">
        <w:rPr>
          <w:rFonts w:ascii="Helvetica" w:hAnsi="Helvetica" w:cs="Helvetica"/>
          <w:b/>
          <w:sz w:val="24"/>
          <w:szCs w:val="24"/>
          <w:lang w:val="sr-Latn-RS"/>
        </w:rPr>
        <w:t xml:space="preserve"> </w:t>
      </w:r>
      <w:r>
        <w:rPr>
          <w:rFonts w:ascii="Helvetica" w:hAnsi="Helvetica" w:cs="Helvetica"/>
          <w:b/>
          <w:sz w:val="24"/>
          <w:szCs w:val="24"/>
          <w:lang w:val="sr-Latn-RS"/>
        </w:rPr>
        <w:t>1</w:t>
      </w:r>
    </w:p>
    <w:p w:rsidR="009E6AEC" w:rsidRPr="009E6AEC" w:rsidRDefault="000D5E0B" w:rsidP="0061409B">
      <w:pPr>
        <w:rPr>
          <w:rFonts w:ascii="Helvetica" w:hAnsi="Helvetica" w:cs="Helvetica"/>
          <w:sz w:val="24"/>
          <w:szCs w:val="24"/>
          <w:lang w:val="sr-Latn-RS"/>
        </w:rPr>
      </w:pPr>
      <w:r>
        <w:rPr>
          <w:rFonts w:ascii="Helvetica" w:hAnsi="Helvetica" w:cs="Helvetica"/>
          <w:sz w:val="24"/>
          <w:szCs w:val="24"/>
          <w:lang w:val="sr-Latn-RS"/>
        </w:rPr>
        <w:drawing>
          <wp:anchor distT="0" distB="0" distL="114300" distR="114300" simplePos="0" relativeHeight="251661312" behindDoc="0" locked="0" layoutInCell="1" allowOverlap="1">
            <wp:simplePos x="0" y="0"/>
            <wp:positionH relativeFrom="margin">
              <wp:align>center</wp:align>
            </wp:positionH>
            <wp:positionV relativeFrom="paragraph">
              <wp:posOffset>556895</wp:posOffset>
            </wp:positionV>
            <wp:extent cx="4157345" cy="2971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7345"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6AEC">
        <w:rPr>
          <w:rFonts w:ascii="Helvetica" w:hAnsi="Helvetica" w:cs="Helvetica"/>
          <w:sz w:val="24"/>
          <w:szCs w:val="24"/>
          <w:lang w:val="sr-Latn-RS"/>
        </w:rPr>
        <w:t>Prvi test testira standardne operacije sa jednostavnim adresiranjima i globalnim i ekstrenim simbolima.</w:t>
      </w:r>
    </w:p>
    <w:p w:rsidR="009E6AEC" w:rsidRDefault="009E6AEC" w:rsidP="0061409B">
      <w:pPr>
        <w:rPr>
          <w:rFonts w:ascii="Helvetica" w:hAnsi="Helvetica" w:cs="Helvetica"/>
          <w:b/>
          <w:sz w:val="24"/>
          <w:szCs w:val="24"/>
          <w:lang w:val="sr-Latn-RS"/>
        </w:rPr>
      </w:pPr>
    </w:p>
    <w:p w:rsidR="009E6AEC" w:rsidRDefault="009E6AEC" w:rsidP="0061409B">
      <w:pPr>
        <w:rPr>
          <w:rFonts w:ascii="Helvetica" w:hAnsi="Helvetica" w:cs="Helvetica"/>
          <w:b/>
          <w:sz w:val="24"/>
          <w:szCs w:val="24"/>
          <w:lang w:val="sr-Latn-RS"/>
        </w:rPr>
      </w:pPr>
    </w:p>
    <w:p w:rsidR="009E6AEC" w:rsidRDefault="009E6AEC" w:rsidP="0061409B">
      <w:pPr>
        <w:rPr>
          <w:rFonts w:ascii="Helvetica" w:hAnsi="Helvetica" w:cs="Helvetica"/>
          <w:b/>
          <w:sz w:val="24"/>
          <w:szCs w:val="24"/>
          <w:lang w:val="sr-Latn-RS"/>
        </w:rPr>
      </w:pPr>
      <w:r>
        <w:rPr>
          <w:rFonts w:ascii="Helvetica" w:hAnsi="Helvetica" w:cs="Helvetica"/>
          <w:b/>
          <w:sz w:val="24"/>
          <w:szCs w:val="24"/>
          <w:lang w:val="sr-Latn-RS"/>
        </w:rPr>
        <w:t>TEST</w:t>
      </w:r>
      <w:r w:rsidR="000D5E0B">
        <w:rPr>
          <w:rFonts w:ascii="Helvetica" w:hAnsi="Helvetica" w:cs="Helvetica"/>
          <w:b/>
          <w:sz w:val="24"/>
          <w:szCs w:val="24"/>
          <w:lang w:val="sr-Latn-RS"/>
        </w:rPr>
        <w:t xml:space="preserve"> </w:t>
      </w:r>
      <w:r>
        <w:rPr>
          <w:rFonts w:ascii="Helvetica" w:hAnsi="Helvetica" w:cs="Helvetica"/>
          <w:b/>
          <w:sz w:val="24"/>
          <w:szCs w:val="24"/>
          <w:lang w:val="sr-Latn-RS"/>
        </w:rPr>
        <w:t>2</w:t>
      </w:r>
    </w:p>
    <w:p w:rsidR="009E6AEC" w:rsidRPr="009E6AEC" w:rsidRDefault="000D5E0B" w:rsidP="0061409B">
      <w:pPr>
        <w:rPr>
          <w:rFonts w:ascii="Helvetica" w:hAnsi="Helvetica" w:cs="Helvetica"/>
          <w:sz w:val="24"/>
          <w:szCs w:val="24"/>
          <w:lang w:val="sr-Latn-RS"/>
        </w:rPr>
      </w:pPr>
      <w:r>
        <w:rPr>
          <w:rFonts w:ascii="Helvetica" w:hAnsi="Helvetica" w:cs="Helvetica"/>
          <w:b/>
          <w:sz w:val="24"/>
          <w:szCs w:val="24"/>
          <w:lang w:val="sr-Latn-RS"/>
        </w:rPr>
        <w:drawing>
          <wp:anchor distT="0" distB="0" distL="114300" distR="114300" simplePos="0" relativeHeight="251660288" behindDoc="0" locked="0" layoutInCell="1" allowOverlap="1" wp14:anchorId="22C1FE86">
            <wp:simplePos x="0" y="0"/>
            <wp:positionH relativeFrom="margin">
              <wp:align>center</wp:align>
            </wp:positionH>
            <wp:positionV relativeFrom="paragraph">
              <wp:posOffset>537845</wp:posOffset>
            </wp:positionV>
            <wp:extent cx="4114165" cy="2887980"/>
            <wp:effectExtent l="0" t="0" r="635"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165" cy="2887980"/>
                    </a:xfrm>
                    <a:prstGeom prst="rect">
                      <a:avLst/>
                    </a:prstGeom>
                    <a:noFill/>
                    <a:ln>
                      <a:noFill/>
                    </a:ln>
                  </pic:spPr>
                </pic:pic>
              </a:graphicData>
            </a:graphic>
            <wp14:sizeRelH relativeFrom="page">
              <wp14:pctWidth>0</wp14:pctWidth>
            </wp14:sizeRelH>
            <wp14:sizeRelV relativeFrom="page">
              <wp14:pctHeight>0</wp14:pctHeight>
            </wp14:sizeRelV>
          </wp:anchor>
        </w:drawing>
      </w:r>
      <w:r w:rsidR="009E6AEC">
        <w:rPr>
          <w:rFonts w:ascii="Helvetica" w:hAnsi="Helvetica" w:cs="Helvetica"/>
          <w:sz w:val="24"/>
          <w:szCs w:val="24"/>
          <w:lang w:val="sr-Latn-RS"/>
        </w:rPr>
        <w:t xml:space="preserve">Drugi test testira generisanje koda pri različitim </w:t>
      </w:r>
      <w:r>
        <w:rPr>
          <w:rFonts w:ascii="Helvetica" w:hAnsi="Helvetica" w:cs="Helvetica"/>
          <w:sz w:val="24"/>
          <w:szCs w:val="24"/>
          <w:lang w:val="sr-Latn-RS"/>
        </w:rPr>
        <w:t>širinama podataka i smestanjima na više i nize adrese</w:t>
      </w:r>
    </w:p>
    <w:p w:rsidR="000D5E0B" w:rsidRDefault="000D5E0B" w:rsidP="000D5E0B">
      <w:pPr>
        <w:rPr>
          <w:rFonts w:ascii="Helvetica" w:hAnsi="Helvetica" w:cs="Helvetica"/>
          <w:b/>
          <w:sz w:val="24"/>
          <w:szCs w:val="24"/>
          <w:lang w:val="sr-Latn-RS"/>
        </w:rPr>
      </w:pPr>
      <w:r>
        <w:rPr>
          <w:rFonts w:ascii="Helvetica" w:hAnsi="Helvetica" w:cs="Helvetica"/>
          <w:b/>
          <w:sz w:val="24"/>
          <w:szCs w:val="24"/>
          <w:lang w:val="sr-Latn-RS"/>
        </w:rPr>
        <w:lastRenderedPageBreak/>
        <w:t>TEST 3</w:t>
      </w:r>
    </w:p>
    <w:p w:rsidR="000D5E0B" w:rsidRDefault="00F63774" w:rsidP="000D5E0B">
      <w:pPr>
        <w:rPr>
          <w:rFonts w:ascii="Helvetica" w:hAnsi="Helvetica" w:cs="Helvetica"/>
          <w:sz w:val="24"/>
          <w:szCs w:val="24"/>
          <w:lang w:val="sr-Latn-RS"/>
        </w:rPr>
      </w:pPr>
      <w:r>
        <w:rPr>
          <w:rFonts w:ascii="Helvetica" w:hAnsi="Helvetica" w:cs="Helvetica"/>
          <w:sz w:val="24"/>
          <w:szCs w:val="24"/>
          <w:lang w:val="sr-Latn-RS"/>
        </w:rPr>
        <w:drawing>
          <wp:anchor distT="0" distB="0" distL="114300" distR="114300" simplePos="0" relativeHeight="251662336" behindDoc="0" locked="0" layoutInCell="1" allowOverlap="1">
            <wp:simplePos x="0" y="0"/>
            <wp:positionH relativeFrom="margin">
              <wp:align>center</wp:align>
            </wp:positionH>
            <wp:positionV relativeFrom="paragraph">
              <wp:posOffset>466725</wp:posOffset>
            </wp:positionV>
            <wp:extent cx="4352925" cy="31527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2925"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E0B">
        <w:rPr>
          <w:rFonts w:ascii="Helvetica" w:hAnsi="Helvetica" w:cs="Helvetica"/>
          <w:sz w:val="24"/>
          <w:szCs w:val="24"/>
          <w:lang w:val="sr-Latn-RS"/>
        </w:rPr>
        <w:t>Treći test testira adresiranja i kao i kreiranje tabele realokacija pri tim različitim adresiranjima.</w:t>
      </w:r>
    </w:p>
    <w:p w:rsidR="000D5E0B" w:rsidRDefault="000D5E0B" w:rsidP="000D5E0B">
      <w:pPr>
        <w:tabs>
          <w:tab w:val="left" w:pos="3375"/>
        </w:tabs>
        <w:rPr>
          <w:rFonts w:ascii="Helvetica" w:hAnsi="Helvetica" w:cs="Helvetica"/>
          <w:b/>
          <w:sz w:val="24"/>
          <w:szCs w:val="24"/>
          <w:lang w:val="sr-Latn-RS"/>
        </w:rPr>
      </w:pPr>
      <w:r w:rsidRPr="000D5E0B">
        <w:rPr>
          <w:rFonts w:ascii="Helvetica" w:hAnsi="Helvetica" w:cs="Helvetica"/>
          <w:b/>
          <w:sz w:val="24"/>
          <w:szCs w:val="24"/>
          <w:lang w:val="sr-Latn-RS"/>
        </w:rPr>
        <w:t>TEST 4</w:t>
      </w:r>
    </w:p>
    <w:p w:rsidR="000D5E0B" w:rsidRPr="000D5E0B" w:rsidRDefault="000D5E0B" w:rsidP="000D5E0B">
      <w:pPr>
        <w:tabs>
          <w:tab w:val="left" w:pos="3375"/>
        </w:tabs>
        <w:rPr>
          <w:rFonts w:ascii="Helvetica" w:hAnsi="Helvetica" w:cs="Helvetica"/>
          <w:sz w:val="24"/>
          <w:szCs w:val="24"/>
          <w:lang w:val="sr-Latn-RS"/>
        </w:rPr>
      </w:pPr>
      <w:r>
        <w:rPr>
          <w:rFonts w:ascii="Helvetica" w:hAnsi="Helvetica" w:cs="Helvetica"/>
          <w:sz w:val="24"/>
          <w:szCs w:val="24"/>
          <w:lang w:val="sr-Latn-RS"/>
        </w:rPr>
        <w:t>Ovo je jedan veći primer koda u dve sekcije gde imamo razne primere adresiranja kao i sve vec vidjenje operacije na jednom mestu.</w:t>
      </w:r>
    </w:p>
    <w:p w:rsidR="000D5E0B" w:rsidRPr="000D5E0B" w:rsidRDefault="000D5E0B" w:rsidP="000D5E0B">
      <w:pPr>
        <w:rPr>
          <w:rFonts w:ascii="Helvetica" w:hAnsi="Helvetica" w:cs="Helvetica"/>
          <w:sz w:val="24"/>
          <w:szCs w:val="24"/>
          <w:lang w:val="sr-Latn-RS"/>
        </w:rPr>
      </w:pPr>
      <w:r>
        <w:rPr>
          <w:rFonts w:ascii="Helvetica" w:hAnsi="Helvetica" w:cs="Helvetica"/>
          <w:sz w:val="24"/>
          <w:szCs w:val="24"/>
          <w:lang w:val="sr-Latn-RS"/>
        </w:rPr>
        <w:drawing>
          <wp:anchor distT="0" distB="0" distL="114300" distR="114300" simplePos="0" relativeHeight="251663360" behindDoc="0" locked="0" layoutInCell="1" allowOverlap="1">
            <wp:simplePos x="0" y="0"/>
            <wp:positionH relativeFrom="margin">
              <wp:align>center</wp:align>
            </wp:positionH>
            <wp:positionV relativeFrom="paragraph">
              <wp:posOffset>13970</wp:posOffset>
            </wp:positionV>
            <wp:extent cx="4364355" cy="3117396"/>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64355" cy="31173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5E0B" w:rsidRPr="000D5E0B" w:rsidRDefault="000D5E0B" w:rsidP="000D5E0B">
      <w:pPr>
        <w:rPr>
          <w:rFonts w:ascii="Helvetica" w:hAnsi="Helvetica" w:cs="Helvetica"/>
          <w:sz w:val="24"/>
          <w:szCs w:val="24"/>
          <w:lang w:val="sr-Latn-RS"/>
        </w:rPr>
      </w:pPr>
    </w:p>
    <w:p w:rsidR="000D5E0B" w:rsidRPr="000D5E0B" w:rsidRDefault="000D5E0B" w:rsidP="000D5E0B">
      <w:pPr>
        <w:rPr>
          <w:rFonts w:ascii="Helvetica" w:hAnsi="Helvetica" w:cs="Helvetica"/>
          <w:sz w:val="24"/>
          <w:szCs w:val="24"/>
          <w:lang w:val="sr-Latn-RS"/>
        </w:rPr>
      </w:pPr>
    </w:p>
    <w:p w:rsidR="000D5E0B" w:rsidRPr="000D5E0B" w:rsidRDefault="000D5E0B" w:rsidP="000D5E0B">
      <w:pPr>
        <w:rPr>
          <w:rFonts w:ascii="Helvetica" w:hAnsi="Helvetica" w:cs="Helvetica"/>
          <w:sz w:val="24"/>
          <w:szCs w:val="24"/>
          <w:lang w:val="sr-Latn-RS"/>
        </w:rPr>
      </w:pPr>
    </w:p>
    <w:p w:rsidR="000D5E0B" w:rsidRPr="000D5E0B" w:rsidRDefault="000D5E0B" w:rsidP="000D5E0B">
      <w:pPr>
        <w:rPr>
          <w:rFonts w:ascii="Helvetica" w:hAnsi="Helvetica" w:cs="Helvetica"/>
          <w:sz w:val="24"/>
          <w:szCs w:val="24"/>
          <w:lang w:val="sr-Latn-RS"/>
        </w:rPr>
      </w:pPr>
    </w:p>
    <w:p w:rsidR="000D5E0B" w:rsidRPr="000D5E0B" w:rsidRDefault="000D5E0B" w:rsidP="000D5E0B">
      <w:pPr>
        <w:rPr>
          <w:rFonts w:ascii="Helvetica" w:hAnsi="Helvetica" w:cs="Helvetica"/>
          <w:sz w:val="24"/>
          <w:szCs w:val="24"/>
          <w:lang w:val="sr-Latn-RS"/>
        </w:rPr>
      </w:pPr>
    </w:p>
    <w:p w:rsidR="000D5E0B" w:rsidRPr="000D5E0B" w:rsidRDefault="000D5E0B" w:rsidP="000D5E0B">
      <w:pPr>
        <w:rPr>
          <w:rFonts w:ascii="Helvetica" w:hAnsi="Helvetica" w:cs="Helvetica"/>
          <w:sz w:val="24"/>
          <w:szCs w:val="24"/>
          <w:lang w:val="sr-Latn-RS"/>
        </w:rPr>
      </w:pPr>
    </w:p>
    <w:p w:rsidR="000D5E0B" w:rsidRPr="000D5E0B" w:rsidRDefault="000D5E0B" w:rsidP="000D5E0B">
      <w:pPr>
        <w:rPr>
          <w:rFonts w:ascii="Helvetica" w:hAnsi="Helvetica" w:cs="Helvetica"/>
          <w:sz w:val="24"/>
          <w:szCs w:val="24"/>
          <w:lang w:val="sr-Latn-RS"/>
        </w:rPr>
      </w:pPr>
    </w:p>
    <w:p w:rsidR="000D5E0B" w:rsidRPr="000D5E0B" w:rsidRDefault="000D5E0B" w:rsidP="000D5E0B">
      <w:pPr>
        <w:rPr>
          <w:rFonts w:ascii="Helvetica" w:hAnsi="Helvetica" w:cs="Helvetica"/>
          <w:sz w:val="24"/>
          <w:szCs w:val="24"/>
          <w:lang w:val="sr-Latn-RS"/>
        </w:rPr>
      </w:pPr>
    </w:p>
    <w:p w:rsidR="000D5E0B" w:rsidRDefault="000D5E0B" w:rsidP="000D5E0B">
      <w:pPr>
        <w:rPr>
          <w:rFonts w:ascii="Helvetica" w:hAnsi="Helvetica" w:cs="Helvetica"/>
          <w:sz w:val="24"/>
          <w:szCs w:val="24"/>
          <w:lang w:val="sr-Latn-RS"/>
        </w:rPr>
      </w:pPr>
    </w:p>
    <w:p w:rsidR="000D5E0B" w:rsidRDefault="000D5E0B" w:rsidP="000D5E0B">
      <w:pPr>
        <w:rPr>
          <w:rFonts w:ascii="Helvetica" w:hAnsi="Helvetica" w:cs="Helvetica"/>
          <w:sz w:val="24"/>
          <w:szCs w:val="24"/>
          <w:lang w:val="sr-Latn-RS"/>
        </w:rPr>
      </w:pPr>
    </w:p>
    <w:p w:rsidR="000D5E0B" w:rsidRDefault="000D5E0B" w:rsidP="000D5E0B">
      <w:pPr>
        <w:rPr>
          <w:rFonts w:ascii="Helvetica" w:hAnsi="Helvetica" w:cs="Helvetica"/>
          <w:sz w:val="24"/>
          <w:szCs w:val="24"/>
          <w:lang w:val="sr-Latn-RS"/>
        </w:rPr>
      </w:pPr>
    </w:p>
    <w:p w:rsidR="000D5E0B" w:rsidRDefault="000D5E0B" w:rsidP="000D5E0B">
      <w:pPr>
        <w:rPr>
          <w:rFonts w:ascii="Helvetica" w:hAnsi="Helvetica" w:cs="Helvetica"/>
          <w:b/>
          <w:sz w:val="24"/>
          <w:szCs w:val="24"/>
          <w:lang w:val="sr-Latn-RS"/>
        </w:rPr>
      </w:pPr>
      <w:r w:rsidRPr="000D5E0B">
        <w:rPr>
          <w:rFonts w:ascii="Helvetica" w:hAnsi="Helvetica" w:cs="Helvetica"/>
          <w:b/>
          <w:sz w:val="24"/>
          <w:szCs w:val="24"/>
          <w:lang w:val="sr-Latn-RS"/>
        </w:rPr>
        <w:lastRenderedPageBreak/>
        <w:t>TEST 5</w:t>
      </w:r>
    </w:p>
    <w:p w:rsidR="000D5E0B" w:rsidRDefault="000D5E0B" w:rsidP="000D5E0B">
      <w:pPr>
        <w:rPr>
          <w:rFonts w:ascii="Helvetica" w:hAnsi="Helvetica" w:cs="Helvetica"/>
          <w:sz w:val="24"/>
          <w:szCs w:val="24"/>
          <w:lang w:val="sr-Latn-RS"/>
        </w:rPr>
      </w:pPr>
      <w:r>
        <w:rPr>
          <w:rFonts w:ascii="Helvetica" w:hAnsi="Helvetica" w:cs="Helvetica"/>
          <w:sz w:val="24"/>
          <w:szCs w:val="24"/>
          <w:lang w:val="sr-Latn-RS"/>
        </w:rPr>
        <w:t>Ovaj test je primer asemblerskog koda koji ima dve funkcije jednu za sabiranje drugu za oduzimanje.</w:t>
      </w:r>
    </w:p>
    <w:p w:rsidR="000D5E0B" w:rsidRPr="000D5E0B" w:rsidRDefault="000D5E0B" w:rsidP="000D5E0B">
      <w:pPr>
        <w:rPr>
          <w:rFonts w:ascii="Helvetica" w:hAnsi="Helvetica" w:cs="Helvetica"/>
          <w:sz w:val="24"/>
          <w:szCs w:val="24"/>
          <w:lang w:val="sr-Latn-RS"/>
        </w:rPr>
      </w:pPr>
    </w:p>
    <w:p w:rsidR="000D5E0B" w:rsidRDefault="00F63774" w:rsidP="000D5E0B">
      <w:pPr>
        <w:rPr>
          <w:rFonts w:ascii="Helvetica" w:hAnsi="Helvetica" w:cs="Helvetica"/>
          <w:sz w:val="24"/>
          <w:szCs w:val="24"/>
          <w:lang w:val="sr-Latn-RS"/>
        </w:rPr>
      </w:pPr>
      <w:r>
        <w:rPr>
          <w:rFonts w:ascii="Helvetica" w:hAnsi="Helvetica" w:cs="Helvetica"/>
          <w:sz w:val="24"/>
          <w:szCs w:val="24"/>
          <w:lang w:val="sr-Latn-RS"/>
        </w:rPr>
        <w:drawing>
          <wp:anchor distT="0" distB="0" distL="114300" distR="114300" simplePos="0" relativeHeight="251664384" behindDoc="0" locked="0" layoutInCell="1" allowOverlap="1">
            <wp:simplePos x="0" y="0"/>
            <wp:positionH relativeFrom="margin">
              <wp:align>center</wp:align>
            </wp:positionH>
            <wp:positionV relativeFrom="paragraph">
              <wp:posOffset>12065</wp:posOffset>
            </wp:positionV>
            <wp:extent cx="4209870" cy="3000292"/>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9870" cy="30002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5E0B" w:rsidRPr="000D5E0B" w:rsidRDefault="000D5E0B" w:rsidP="000D5E0B">
      <w:pPr>
        <w:rPr>
          <w:rFonts w:ascii="Helvetica" w:hAnsi="Helvetica" w:cs="Helvetica"/>
          <w:sz w:val="24"/>
          <w:szCs w:val="24"/>
          <w:lang w:val="sr-Latn-RS"/>
        </w:rPr>
      </w:pPr>
    </w:p>
    <w:sectPr w:rsidR="000D5E0B" w:rsidRPr="000D5E0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EEC" w:rsidRDefault="00A23EEC" w:rsidP="00AA2E1D">
      <w:pPr>
        <w:spacing w:after="0" w:line="240" w:lineRule="auto"/>
      </w:pPr>
      <w:r>
        <w:separator/>
      </w:r>
    </w:p>
  </w:endnote>
  <w:endnote w:type="continuationSeparator" w:id="0">
    <w:p w:rsidR="00A23EEC" w:rsidRDefault="00A23EEC" w:rsidP="00AA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E1D" w:rsidRDefault="00AA2E1D">
    <w:pPr>
      <w:pStyle w:val="Footer"/>
      <w:tabs>
        <w:tab w:val="clear" w:pos="4680"/>
        <w:tab w:val="clear" w:pos="9360"/>
      </w:tabs>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rsidR="00AA2E1D" w:rsidRDefault="00AA2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EEC" w:rsidRDefault="00A23EEC" w:rsidP="00AA2E1D">
      <w:pPr>
        <w:spacing w:after="0" w:line="240" w:lineRule="auto"/>
      </w:pPr>
      <w:r>
        <w:separator/>
      </w:r>
    </w:p>
  </w:footnote>
  <w:footnote w:type="continuationSeparator" w:id="0">
    <w:p w:rsidR="00A23EEC" w:rsidRDefault="00A23EEC" w:rsidP="00AA2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D3E327"/>
    <w:multiLevelType w:val="hybridMultilevel"/>
    <w:tmpl w:val="FCB533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C08BB"/>
    <w:multiLevelType w:val="hybridMultilevel"/>
    <w:tmpl w:val="5F9C43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81B01"/>
    <w:multiLevelType w:val="hybridMultilevel"/>
    <w:tmpl w:val="E1E80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2257A"/>
    <w:multiLevelType w:val="hybridMultilevel"/>
    <w:tmpl w:val="C53046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033F0"/>
    <w:multiLevelType w:val="hybridMultilevel"/>
    <w:tmpl w:val="8F66C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582E13"/>
    <w:multiLevelType w:val="hybridMultilevel"/>
    <w:tmpl w:val="B11A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26808"/>
    <w:multiLevelType w:val="hybridMultilevel"/>
    <w:tmpl w:val="704A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46796"/>
    <w:multiLevelType w:val="hybridMultilevel"/>
    <w:tmpl w:val="1E1A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114C6"/>
    <w:multiLevelType w:val="hybridMultilevel"/>
    <w:tmpl w:val="25EE7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6D31D5"/>
    <w:multiLevelType w:val="hybridMultilevel"/>
    <w:tmpl w:val="074C6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BE676BD"/>
    <w:multiLevelType w:val="hybridMultilevel"/>
    <w:tmpl w:val="1C4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9"/>
  </w:num>
  <w:num w:numId="6">
    <w:abstractNumId w:val="8"/>
  </w:num>
  <w:num w:numId="7">
    <w:abstractNumId w:val="3"/>
  </w:num>
  <w:num w:numId="8">
    <w:abstractNumId w:val="0"/>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91"/>
    <w:rsid w:val="000517CB"/>
    <w:rsid w:val="000D5E0B"/>
    <w:rsid w:val="00187CF6"/>
    <w:rsid w:val="0061409B"/>
    <w:rsid w:val="007045ED"/>
    <w:rsid w:val="007C1291"/>
    <w:rsid w:val="009852D1"/>
    <w:rsid w:val="009E6AEC"/>
    <w:rsid w:val="00A23EEC"/>
    <w:rsid w:val="00AA2E1D"/>
    <w:rsid w:val="00D31313"/>
    <w:rsid w:val="00F6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6F3A"/>
  <w15:chartTrackingRefBased/>
  <w15:docId w15:val="{01406E31-1288-4497-93B4-C14150D7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7CF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87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CF6"/>
    <w:rPr>
      <w:rFonts w:ascii="Segoe UI" w:hAnsi="Segoe UI" w:cs="Segoe UI"/>
      <w:sz w:val="18"/>
      <w:szCs w:val="18"/>
    </w:rPr>
  </w:style>
  <w:style w:type="paragraph" w:styleId="ListParagraph">
    <w:name w:val="List Paragraph"/>
    <w:basedOn w:val="Normal"/>
    <w:uiPriority w:val="34"/>
    <w:qFormat/>
    <w:rsid w:val="009852D1"/>
    <w:pPr>
      <w:ind w:left="720"/>
      <w:contextualSpacing/>
    </w:pPr>
  </w:style>
  <w:style w:type="paragraph" w:styleId="Header">
    <w:name w:val="header"/>
    <w:basedOn w:val="Normal"/>
    <w:link w:val="HeaderChar"/>
    <w:uiPriority w:val="99"/>
    <w:unhideWhenUsed/>
    <w:rsid w:val="00AA2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E1D"/>
    <w:rPr>
      <w:noProof/>
    </w:rPr>
  </w:style>
  <w:style w:type="paragraph" w:styleId="Footer">
    <w:name w:val="footer"/>
    <w:basedOn w:val="Normal"/>
    <w:link w:val="FooterChar"/>
    <w:uiPriority w:val="99"/>
    <w:unhideWhenUsed/>
    <w:rsid w:val="00AA2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E1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Страхиња Јањић</dc:creator>
  <cp:keywords/>
  <dc:description/>
  <cp:lastModifiedBy>Страхиња Јањић</cp:lastModifiedBy>
  <cp:revision>3</cp:revision>
  <dcterms:created xsi:type="dcterms:W3CDTF">2020-01-23T13:34:00Z</dcterms:created>
  <dcterms:modified xsi:type="dcterms:W3CDTF">2020-01-23T15:09:00Z</dcterms:modified>
</cp:coreProperties>
</file>