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17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089"/>
        <w:gridCol w:w="5090"/>
      </w:tblGrid>
      <w:tr>
        <w:tblPrEx>
          <w:shd w:val="clear" w:color="auto" w:fill="cdd4e9"/>
        </w:tblPrEx>
        <w:trPr>
          <w:trHeight w:val="2851" w:hRule="atLeast"/>
        </w:trPr>
        <w:tc>
          <w:tcPr>
            <w:tcW w:type="dxa" w:w="50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jc w:val="left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Согласовано</w:t>
            </w:r>
          </w:p>
          <w:p>
            <w:pPr>
              <w:pStyle w:val="Normal.0"/>
              <w:tabs>
                <w:tab w:val="left" w:pos="709"/>
              </w:tabs>
              <w:jc w:val="left"/>
              <w:rPr>
                <w:spacing w:val="7"/>
                <w:sz w:val="28"/>
                <w:szCs w:val="28"/>
              </w:rPr>
            </w:pPr>
          </w:p>
          <w:p>
            <w:pPr>
              <w:pStyle w:val="Normal.0"/>
              <w:tabs>
                <w:tab w:val="left" w:pos="709"/>
              </w:tabs>
              <w:spacing w:line="288" w:lineRule="auto"/>
              <w:jc w:val="left"/>
              <w:rPr>
                <w:spacing w:val="7"/>
                <w:sz w:val="28"/>
                <w:szCs w:val="28"/>
              </w:rPr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___________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>_______</w:t>
            </w:r>
          </w:p>
          <w:p>
            <w:pPr>
              <w:pStyle w:val="Normal.0"/>
              <w:tabs>
                <w:tab w:val="left" w:pos="709"/>
              </w:tabs>
              <w:spacing w:line="288" w:lineRule="auto"/>
              <w:jc w:val="left"/>
              <w:rPr>
                <w:spacing w:val="7"/>
                <w:sz w:val="28"/>
                <w:szCs w:val="28"/>
              </w:rPr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__________________</w:t>
            </w:r>
          </w:p>
          <w:p>
            <w:pPr>
              <w:pStyle w:val="Normal.0"/>
              <w:tabs>
                <w:tab w:val="left" w:pos="709"/>
              </w:tabs>
              <w:jc w:val="left"/>
              <w:rPr>
                <w:spacing w:val="7"/>
                <w:sz w:val="28"/>
                <w:szCs w:val="28"/>
              </w:rPr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__________________</w:t>
            </w:r>
          </w:p>
          <w:p>
            <w:pPr>
              <w:pStyle w:val="Normal.0"/>
              <w:tabs>
                <w:tab w:val="left" w:pos="709"/>
              </w:tabs>
              <w:spacing w:line="360" w:lineRule="auto"/>
              <w:jc w:val="left"/>
              <w:rPr>
                <w:i w:val="1"/>
                <w:iCs w:val="1"/>
                <w:spacing w:val="7"/>
                <w:sz w:val="20"/>
                <w:szCs w:val="20"/>
              </w:rPr>
            </w:pPr>
          </w:p>
          <w:p>
            <w:pPr>
              <w:pStyle w:val="Normal.0"/>
              <w:tabs>
                <w:tab w:val="left" w:pos="709"/>
              </w:tabs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ru-RU"/>
              </w:rPr>
              <w:t>___________________________</w:t>
            </w:r>
          </w:p>
          <w:p>
            <w:pPr>
              <w:pStyle w:val="Normal.0"/>
              <w:widowControl w:val="0"/>
              <w:tabs>
                <w:tab w:val="left" w:pos="1824"/>
                <w:tab w:val="center" w:pos="4677"/>
              </w:tabs>
              <w:jc w:val="left"/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«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>___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 xml:space="preserve">» 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 xml:space="preserve">_____________ 2023 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>г</w:t>
            </w:r>
          </w:p>
        </w:tc>
        <w:tc>
          <w:tcPr>
            <w:tcW w:type="dxa" w:w="50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jc w:val="right"/>
              <w:rPr>
                <w:b w:val="1"/>
                <w:bCs w:val="1"/>
                <w:sz w:val="28"/>
                <w:szCs w:val="28"/>
              </w:rPr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Согласовано</w:t>
            </w:r>
          </w:p>
          <w:p>
            <w:pPr>
              <w:pStyle w:val="Normal.0"/>
              <w:tabs>
                <w:tab w:val="left" w:pos="709"/>
              </w:tabs>
              <w:jc w:val="right"/>
              <w:rPr>
                <w:spacing w:val="7"/>
                <w:sz w:val="28"/>
                <w:szCs w:val="28"/>
              </w:rPr>
            </w:pPr>
          </w:p>
          <w:p>
            <w:pPr>
              <w:pStyle w:val="Normal.0"/>
              <w:tabs>
                <w:tab w:val="left" w:pos="709"/>
              </w:tabs>
              <w:spacing w:line="288" w:lineRule="auto"/>
              <w:jc w:val="right"/>
              <w:rPr>
                <w:spacing w:val="7"/>
                <w:sz w:val="28"/>
                <w:szCs w:val="28"/>
              </w:rPr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_______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>___________</w:t>
            </w:r>
          </w:p>
          <w:p>
            <w:pPr>
              <w:pStyle w:val="Normal.0"/>
              <w:tabs>
                <w:tab w:val="left" w:pos="709"/>
              </w:tabs>
              <w:spacing w:line="288" w:lineRule="auto"/>
              <w:jc w:val="right"/>
              <w:rPr>
                <w:spacing w:val="7"/>
                <w:sz w:val="28"/>
                <w:szCs w:val="28"/>
              </w:rPr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__________________</w:t>
            </w:r>
          </w:p>
          <w:p>
            <w:pPr>
              <w:pStyle w:val="Normal.0"/>
              <w:tabs>
                <w:tab w:val="left" w:pos="709"/>
              </w:tabs>
              <w:jc w:val="right"/>
              <w:rPr>
                <w:spacing w:val="7"/>
                <w:sz w:val="28"/>
                <w:szCs w:val="28"/>
              </w:rPr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__________________</w:t>
            </w:r>
          </w:p>
          <w:p>
            <w:pPr>
              <w:pStyle w:val="Normal.0"/>
              <w:tabs>
                <w:tab w:val="left" w:pos="709"/>
              </w:tabs>
              <w:spacing w:line="360" w:lineRule="auto"/>
              <w:jc w:val="right"/>
              <w:rPr>
                <w:i w:val="1"/>
                <w:iCs w:val="1"/>
                <w:spacing w:val="7"/>
                <w:sz w:val="20"/>
                <w:szCs w:val="20"/>
              </w:rPr>
            </w:pPr>
          </w:p>
          <w:p>
            <w:pPr>
              <w:pStyle w:val="Normal.0"/>
              <w:tabs>
                <w:tab w:val="left" w:pos="709"/>
              </w:tabs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0"/>
                <w:lang w:val="ru-RU"/>
              </w:rPr>
              <w:t>___________________________</w:t>
            </w:r>
          </w:p>
          <w:p>
            <w:pPr>
              <w:pStyle w:val="Normal.0"/>
              <w:widowControl w:val="0"/>
              <w:tabs>
                <w:tab w:val="left" w:pos="1824"/>
                <w:tab w:val="center" w:pos="4677"/>
              </w:tabs>
              <w:jc w:val="right"/>
            </w:pPr>
            <w:r>
              <w:rPr>
                <w:spacing w:val="7"/>
                <w:sz w:val="28"/>
                <w:szCs w:val="28"/>
                <w:rtl w:val="0"/>
                <w:lang w:val="ru-RU"/>
              </w:rPr>
              <w:t>«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>___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 xml:space="preserve">» 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 xml:space="preserve">_____________ 2023 </w:t>
            </w:r>
            <w:r>
              <w:rPr>
                <w:spacing w:val="7"/>
                <w:sz w:val="28"/>
                <w:szCs w:val="28"/>
                <w:rtl w:val="0"/>
                <w:lang w:val="ru-RU"/>
              </w:rPr>
              <w:t>г</w:t>
            </w:r>
          </w:p>
        </w:tc>
      </w:tr>
    </w:tbl>
    <w:p>
      <w:pPr>
        <w:pStyle w:val="Normal.0"/>
        <w:widowControl w:val="0"/>
        <w:tabs>
          <w:tab w:val="left" w:pos="1824"/>
          <w:tab w:val="center" w:pos="4677"/>
        </w:tabs>
        <w:jc w:val="right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!Обычный текст"/>
        <w:spacing w:line="276" w:lineRule="auto"/>
        <w:jc w:val="center"/>
        <w:rPr>
          <w:b w:val="1"/>
          <w:bCs w:val="1"/>
        </w:rPr>
      </w:pPr>
    </w:p>
    <w:p>
      <w:pPr>
        <w:pStyle w:val="Normal.0"/>
        <w:spacing w:line="276" w:lineRule="auto"/>
        <w:jc w:val="center"/>
        <w:rPr>
          <w:b w:val="1"/>
          <w:bCs w:val="1"/>
        </w:rPr>
      </w:pPr>
    </w:p>
    <w:p>
      <w:pPr>
        <w:pStyle w:val="Normal.0"/>
        <w:spacing w:line="276" w:lineRule="auto"/>
        <w:jc w:val="center"/>
        <w:rPr>
          <w:b w:val="1"/>
          <w:bCs w:val="1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!Обычный текст"/>
        <w:spacing w:line="276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ТЕХНИЧЕСКОЕ ЗАДАНИЕ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 оказание услуг по разработке </w:t>
      </w:r>
      <w:r>
        <w:rPr>
          <w:b w:val="1"/>
          <w:bCs w:val="1"/>
          <w:rtl w:val="0"/>
          <w:lang w:val="ru-RU"/>
        </w:rPr>
        <w:t xml:space="preserve">и </w:t>
      </w:r>
      <w:r>
        <w:rPr>
          <w:b w:val="1"/>
          <w:bCs w:val="1"/>
          <w:rtl w:val="0"/>
          <w:lang w:val="ru-RU"/>
        </w:rPr>
        <w:t xml:space="preserve">технической </w:t>
      </w:r>
      <w:r>
        <w:rPr>
          <w:b w:val="1"/>
          <w:bCs w:val="1"/>
          <w:rtl w:val="0"/>
          <w:lang w:val="ru-RU"/>
        </w:rPr>
        <w:t>поддержке сайта МКиМТ</w:t>
      </w: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left"/>
        <w:rPr>
          <w:sz w:val="28"/>
          <w:szCs w:val="28"/>
        </w:rPr>
      </w:pPr>
    </w:p>
    <w:p>
      <w:pPr>
        <w:pStyle w:val="Normal.0"/>
        <w:jc w:val="center"/>
      </w:pPr>
      <w:r>
        <w:rPr>
          <w:sz w:val="28"/>
          <w:szCs w:val="28"/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tbl>
      <w:tblPr>
        <w:tblW w:w="10199" w:type="dxa"/>
        <w:jc w:val="center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42"/>
        <w:gridCol w:w="6557"/>
      </w:tblGrid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 </w:t>
            </w:r>
            <w:r>
              <w:rPr>
                <w:shd w:val="nil" w:color="auto" w:fill="auto"/>
                <w:rtl w:val="0"/>
                <w:lang w:val="ru-RU"/>
              </w:rPr>
              <w:t>Общие данные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1.1. </w:t>
            </w:r>
            <w:r>
              <w:rPr>
                <w:shd w:val="nil" w:color="auto" w:fill="auto"/>
                <w:rtl w:val="0"/>
                <w:lang w:val="ru-RU"/>
              </w:rPr>
              <w:t>Наименование системы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1.1.1. </w:t>
            </w:r>
            <w:r>
              <w:rPr>
                <w:shd w:val="nil" w:color="auto" w:fill="auto"/>
                <w:rtl w:val="0"/>
                <w:lang w:val="ru-RU"/>
              </w:rPr>
              <w:t>Полное наименование системы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Лендинг для факультета МКиМТ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……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1.1.2. </w:t>
            </w:r>
            <w:r>
              <w:rPr>
                <w:shd w:val="nil" w:color="auto" w:fill="auto"/>
                <w:rtl w:val="0"/>
                <w:lang w:val="ru-RU"/>
              </w:rPr>
              <w:t>Краткое наименование системы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Сайт МКиМТ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1.2. </w:t>
            </w:r>
            <w:r>
              <w:rPr>
                <w:shd w:val="nil" w:color="auto" w:fill="auto"/>
                <w:rtl w:val="0"/>
                <w:lang w:val="ru-RU"/>
              </w:rPr>
              <w:t>Основания для проведения работ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Договор №ххх</w:t>
            </w:r>
            <w:r>
              <w:rPr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задание на выполнение работ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1.3. </w:t>
            </w:r>
            <w:r>
              <w:rPr>
                <w:shd w:val="nil" w:color="auto" w:fill="auto"/>
                <w:rtl w:val="0"/>
                <w:lang w:val="ru-RU"/>
              </w:rPr>
              <w:t>Наименование организаций – Заказчика и Разработчика</w:t>
            </w:r>
          </w:p>
        </w:tc>
      </w:tr>
      <w:tr>
        <w:tblPrEx>
          <w:shd w:val="clear" w:color="auto" w:fill="cdd4e9"/>
        </w:tblPrEx>
        <w:trPr>
          <w:trHeight w:val="144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1.3.1. </w:t>
            </w:r>
            <w:r>
              <w:rPr>
                <w:shd w:val="nil" w:color="auto" w:fill="auto"/>
                <w:rtl w:val="0"/>
                <w:lang w:val="ru-RU"/>
              </w:rPr>
              <w:t>Заказчик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Заказчик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ФГБУ ДГТУ</w:t>
            </w:r>
          </w:p>
          <w:p>
            <w:pPr>
              <w:pStyle w:val="Body Tex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Представители заказчика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Коструб Мария Игоревна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>Дубовер Денис Анатольевич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Адрес фактический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Ростов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на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Дону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проспект Михаила Нагибина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ДГТУ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корпус </w:t>
            </w:r>
            <w:r>
              <w:rPr>
                <w:shd w:val="nil" w:color="auto" w:fill="auto"/>
                <w:rtl w:val="0"/>
                <w:lang w:val="ru-RU"/>
              </w:rPr>
              <w:t xml:space="preserve">8 </w:t>
            </w:r>
            <w:r>
              <w:rPr>
                <w:shd w:val="nil" w:color="auto" w:fill="auto"/>
                <w:rtl w:val="0"/>
                <w:lang w:val="ru-RU"/>
              </w:rPr>
              <w:t>этаж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>Факс</w:t>
            </w:r>
            <w:r>
              <w:rPr>
                <w:shd w:val="nil" w:color="auto" w:fill="auto"/>
                <w:rtl w:val="0"/>
                <w:lang w:val="ru-RU"/>
              </w:rPr>
              <w:t xml:space="preserve">: 238-13-49/ 273-83-49 </w:t>
            </w:r>
          </w:p>
        </w:tc>
      </w:tr>
      <w:tr>
        <w:tblPrEx>
          <w:shd w:val="clear" w:color="auto" w:fill="cdd4e9"/>
        </w:tblPrEx>
        <w:trPr>
          <w:trHeight w:val="144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1.3.2. </w:t>
            </w:r>
            <w:r>
              <w:rPr>
                <w:shd w:val="nil" w:color="auto" w:fill="auto"/>
                <w:rtl w:val="0"/>
                <w:lang w:val="ru-RU"/>
              </w:rPr>
              <w:t>Разработчик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Физические лица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Шабельник Максим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Витальевич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Отрешко Даниил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Артемович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Сметанин Андрей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Олегович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Ивакина Алина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Алексеевна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Былинская Елизавета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Олеговна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Стокозуб Екатерина</w:t>
            </w:r>
            <w:r>
              <w:rPr>
                <w:shd w:val="nil" w:color="auto" w:fill="auto"/>
                <w:rtl w:val="0"/>
                <w:lang w:val="ru-RU"/>
              </w:rPr>
              <w:t xml:space="preserve"> Юрьевна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далее «Разработчик»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Адрес фактический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Гагарина</w:t>
            </w:r>
            <w:r>
              <w:rPr>
                <w:shd w:val="nil" w:color="auto" w:fill="auto"/>
                <w:rtl w:val="0"/>
                <w:lang w:val="ru-RU"/>
              </w:rPr>
              <w:t xml:space="preserve">, 1, </w:t>
            </w:r>
            <w:r>
              <w:rPr>
                <w:shd w:val="nil" w:color="auto" w:fill="auto"/>
                <w:rtl w:val="0"/>
                <w:lang w:val="ru-RU"/>
              </w:rPr>
              <w:t>Ростов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на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Дону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Телефон </w:t>
            </w:r>
            <w:r>
              <w:rPr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hd w:val="nil" w:color="auto" w:fill="auto"/>
                <w:rtl w:val="0"/>
                <w:lang w:val="ru-RU"/>
              </w:rPr>
              <w:t>Факс</w:t>
            </w:r>
            <w:r>
              <w:rPr>
                <w:shd w:val="nil" w:color="auto" w:fill="auto"/>
                <w:rtl w:val="0"/>
                <w:lang w:val="ru-RU"/>
              </w:rPr>
              <w:t>: +7 (495) 3333333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1.4. </w:t>
            </w:r>
            <w:r>
              <w:rPr>
                <w:shd w:val="nil" w:color="auto" w:fill="auto"/>
                <w:rtl w:val="0"/>
                <w:lang w:val="ru-RU"/>
              </w:rPr>
              <w:t>Перечень документов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основании которых проводится работа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ТЗ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договор на оказание услуг №ххх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1.5. </w:t>
            </w:r>
            <w:r>
              <w:rPr>
                <w:shd w:val="nil" w:color="auto" w:fill="auto"/>
                <w:rtl w:val="0"/>
                <w:lang w:val="ru-RU"/>
              </w:rPr>
              <w:t>Плановые сроки начала и окончания работы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01.1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.2022-29.05.2023</w:t>
            </w:r>
          </w:p>
        </w:tc>
      </w:tr>
      <w:tr>
        <w:tblPrEx>
          <w:shd w:val="clear" w:color="auto" w:fill="cdd4e9"/>
        </w:tblPrEx>
        <w:trPr>
          <w:trHeight w:val="144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1.6. </w:t>
            </w:r>
            <w:r>
              <w:rPr>
                <w:shd w:val="nil" w:color="auto" w:fill="auto"/>
                <w:rtl w:val="0"/>
                <w:lang w:val="ru-RU"/>
              </w:rPr>
              <w:t>Источники и порядок финансирования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Выплаты со стороны заказчика по договору №хххх от </w:t>
            </w:r>
            <w:r>
              <w:rPr>
                <w:shd w:val="nil" w:color="auto" w:fill="auto"/>
                <w:rtl w:val="0"/>
                <w:lang w:val="ru-RU"/>
              </w:rPr>
              <w:t>01.1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.2022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зачет по предмету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«Базы данных» для </w:t>
            </w:r>
            <w:r>
              <w:rPr>
                <w:rtl w:val="0"/>
                <w:lang w:val="ru-RU"/>
              </w:rPr>
              <w:t>Шабельник</w:t>
            </w:r>
            <w:r>
              <w:rPr>
                <w:rtl w:val="0"/>
                <w:lang w:val="ru-RU"/>
              </w:rPr>
              <w:t>а М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В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и Сметанина А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О</w:t>
            </w:r>
            <w:r>
              <w:rPr>
                <w:rtl w:val="0"/>
                <w:lang w:val="ru-RU"/>
              </w:rPr>
              <w:t xml:space="preserve">.; </w:t>
            </w:r>
            <w:r>
              <w:rPr>
                <w:rtl w:val="0"/>
                <w:lang w:val="ru-RU"/>
              </w:rPr>
              <w:t>«Летняя практика» для Ивакиной А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 xml:space="preserve">.; </w:t>
            </w:r>
            <w:r>
              <w:rPr>
                <w:rtl w:val="0"/>
                <w:lang w:val="ru-RU"/>
              </w:rPr>
              <w:t>«Индивидуальный проект» для Былинская Е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О</w:t>
            </w:r>
            <w:r>
              <w:rPr>
                <w:rtl w:val="0"/>
                <w:lang w:val="ru-RU"/>
              </w:rPr>
              <w:t xml:space="preserve">.; </w:t>
            </w:r>
            <w:r>
              <w:rPr>
                <w:rtl w:val="0"/>
                <w:lang w:val="ru-RU"/>
              </w:rPr>
              <w:t>«</w:t>
            </w:r>
            <w:r>
              <w:rPr>
                <w:rtl w:val="0"/>
                <w:lang w:val="ru-RU"/>
              </w:rPr>
              <w:t>Проектный семинар</w:t>
            </w:r>
            <w:r>
              <w:rPr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>"</w:t>
            </w:r>
            <w:r>
              <w:rPr>
                <w:rtl w:val="0"/>
                <w:lang w:val="ru-RU"/>
              </w:rPr>
              <w:t>Разработка игр</w:t>
            </w:r>
            <w:r>
              <w:rPr>
                <w:rtl w:val="0"/>
                <w:lang w:val="ru-RU"/>
              </w:rPr>
              <w:t>"</w:t>
            </w:r>
            <w:r>
              <w:rPr>
                <w:rtl w:val="0"/>
                <w:lang w:val="ru-RU"/>
              </w:rPr>
              <w:t>» для Отрешко Д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2. </w:t>
            </w:r>
            <w:r>
              <w:rPr>
                <w:shd w:val="nil" w:color="auto" w:fill="auto"/>
                <w:rtl w:val="0"/>
                <w:lang w:val="ru-RU"/>
              </w:rPr>
              <w:t>Цели и назначение создания автоматизированной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АС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shd w:val="nil" w:color="auto" w:fill="auto"/>
                <w:rtl w:val="0"/>
                <w:lang w:val="ru-RU"/>
              </w:rPr>
              <w:t>Цели создания АС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>Создание о</w:t>
            </w:r>
            <w:r>
              <w:rPr>
                <w:shd w:val="nil" w:color="auto" w:fill="auto"/>
                <w:rtl w:val="0"/>
                <w:lang w:val="ru-RU"/>
              </w:rPr>
              <w:t>знакомительн</w:t>
            </w:r>
            <w:r>
              <w:rPr>
                <w:shd w:val="nil" w:color="auto" w:fill="auto"/>
                <w:rtl w:val="0"/>
                <w:lang w:val="ru-RU"/>
              </w:rPr>
              <w:t>ой</w:t>
            </w:r>
            <w:r>
              <w:rPr>
                <w:shd w:val="nil" w:color="auto" w:fill="auto"/>
                <w:rtl w:val="0"/>
                <w:lang w:val="ru-RU"/>
              </w:rPr>
              <w:t xml:space="preserve"> веб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страница факультета МКиМТ</w:t>
            </w:r>
            <w:r>
              <w:rPr>
                <w:shd w:val="nil" w:color="auto" w:fill="auto"/>
                <w:rtl w:val="0"/>
                <w:lang w:val="ru-RU"/>
              </w:rPr>
              <w:t xml:space="preserve"> для привлечения и информирования потенциальных абитуриентов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2.2. </w:t>
            </w:r>
            <w:r>
              <w:rPr>
                <w:shd w:val="nil" w:color="auto" w:fill="auto"/>
                <w:rtl w:val="0"/>
                <w:lang w:val="ru-RU"/>
              </w:rPr>
              <w:t>Назначение АС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Возможность ознакомления с учебными направлениями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составом факультета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портфолио факультета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спонсорами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3. </w:t>
            </w:r>
            <w:r>
              <w:rPr>
                <w:shd w:val="nil" w:color="auto" w:fill="auto"/>
                <w:rtl w:val="0"/>
                <w:lang w:val="ru-RU"/>
              </w:rPr>
              <w:t xml:space="preserve">Характеристика объектов автоматизации </w:t>
            </w:r>
          </w:p>
        </w:tc>
      </w:tr>
      <w:tr>
        <w:tblPrEx>
          <w:shd w:val="clear" w:color="auto" w:fill="cdd4e9"/>
        </w:tblPrEx>
        <w:trPr>
          <w:trHeight w:val="120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3.1. </w:t>
            </w:r>
            <w:r>
              <w:rPr>
                <w:shd w:val="nil" w:color="auto" w:fill="auto"/>
                <w:rtl w:val="0"/>
                <w:lang w:val="ru-RU"/>
              </w:rPr>
              <w:t>Основные сведения об объекте автоматизации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Выбор хостинга</w:t>
            </w:r>
            <w:r>
              <w:rPr>
                <w:shd w:val="nil" w:color="auto" w:fill="auto"/>
                <w:rtl w:val="0"/>
                <w:lang w:val="ru-RU"/>
              </w:rPr>
              <w:t xml:space="preserve"> и его технических параметров определяется по согласованию между Заказчиком и Разработчиком в срок с декабря по январь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Продолжительность и а</w:t>
            </w:r>
            <w:r>
              <w:rPr>
                <w:shd w:val="nil" w:color="auto" w:fill="auto"/>
                <w:rtl w:val="0"/>
                <w:lang w:val="ru-RU"/>
              </w:rPr>
              <w:t xml:space="preserve">ренду хостинга </w:t>
            </w:r>
            <w:r>
              <w:rPr>
                <w:shd w:val="nil" w:color="auto" w:fill="auto"/>
                <w:rtl w:val="0"/>
                <w:lang w:val="ru-RU"/>
              </w:rPr>
              <w:t xml:space="preserve">определяет и </w:t>
            </w:r>
            <w:r>
              <w:rPr>
                <w:shd w:val="nil" w:color="auto" w:fill="auto"/>
                <w:rtl w:val="0"/>
                <w:lang w:val="ru-RU"/>
              </w:rPr>
              <w:t>оплачивает Заказчик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4. </w:t>
            </w:r>
            <w:r>
              <w:rPr>
                <w:shd w:val="nil" w:color="auto" w:fill="auto"/>
                <w:rtl w:val="0"/>
                <w:lang w:val="ru-RU"/>
              </w:rPr>
              <w:t>Требования к автоматизированной системе</w:t>
            </w:r>
          </w:p>
        </w:tc>
      </w:tr>
      <w:tr>
        <w:tblPrEx>
          <w:shd w:val="clear" w:color="auto" w:fill="cdd4e9"/>
        </w:tblPrEx>
        <w:trPr>
          <w:trHeight w:val="336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4.1. </w:t>
            </w:r>
            <w:r>
              <w:rPr>
                <w:shd w:val="nil" w:color="auto" w:fill="auto"/>
                <w:rtl w:val="0"/>
                <w:lang w:val="ru-RU"/>
              </w:rPr>
              <w:t>Требования к структуре АС в целом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Полная работоспособность</w:t>
            </w:r>
            <w:r>
              <w:rPr>
                <w:shd w:val="nil" w:color="auto" w:fill="auto"/>
                <w:rtl w:val="0"/>
                <w:lang w:val="ru-RU"/>
              </w:rPr>
              <w:t xml:space="preserve"> страниц на сайте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«Главное»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«О факультете»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«Образование»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«Контакты»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jc w:val="left"/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На странице </w:t>
            </w:r>
            <w:r>
              <w:rPr>
                <w:rtl w:val="0"/>
                <w:lang w:val="ru-RU"/>
              </w:rPr>
              <w:t>«Главное» должна быть информация о кафедрах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лицах факультета и партнерах</w:t>
            </w:r>
            <w:r>
              <w:rPr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</w:p>
          <w:p>
            <w:pPr>
              <w:pStyle w:val="Body Text"/>
              <w:jc w:val="left"/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На странице </w:t>
            </w:r>
            <w:r>
              <w:rPr>
                <w:rtl w:val="0"/>
                <w:lang w:val="ru-RU"/>
              </w:rPr>
              <w:t>«О факультете» должен быть ознакомительный видео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ролик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информация о сферах обучения и техническом оснащении</w:t>
            </w:r>
            <w:r>
              <w:rPr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</w:p>
          <w:p>
            <w:pPr>
              <w:pStyle w:val="Body Text"/>
              <w:jc w:val="left"/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На странице </w:t>
            </w:r>
            <w:r>
              <w:rPr>
                <w:rtl w:val="0"/>
                <w:lang w:val="ru-RU"/>
              </w:rPr>
              <w:t>«Образование» должна быть информация о программах обучения</w:t>
            </w:r>
            <w:r>
              <w:rPr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</w:p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На странице </w:t>
            </w:r>
            <w:r>
              <w:rPr>
                <w:rtl w:val="0"/>
                <w:lang w:val="ru-RU"/>
              </w:rPr>
              <w:t>«Контакты» должна быть информация о способах связи с лицами факультета</w:t>
            </w:r>
          </w:p>
        </w:tc>
      </w:tr>
      <w:tr>
        <w:tblPrEx>
          <w:shd w:val="clear" w:color="auto" w:fill="cdd4e9"/>
        </w:tblPrEx>
        <w:trPr>
          <w:trHeight w:val="72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4.2.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функциям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задачам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выполняемым АС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>Н</w:t>
            </w:r>
            <w:r>
              <w:rPr>
                <w:shd w:val="nil" w:color="auto" w:fill="auto"/>
                <w:rtl w:val="0"/>
                <w:lang w:val="ru-RU"/>
              </w:rPr>
              <w:t>а страницах сайта должна быть отражена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описанная в требованиях к структуре АС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Сайт должен быть оформлен в фирменном стиле факультета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4.3. </w:t>
            </w:r>
            <w:r>
              <w:rPr>
                <w:shd w:val="nil" w:color="auto" w:fill="auto"/>
                <w:rtl w:val="0"/>
                <w:lang w:val="ru-RU"/>
              </w:rPr>
              <w:t>Общие технические требования к АС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>Доступ к сайту</w:t>
            </w:r>
            <w:r>
              <w:rPr>
                <w:shd w:val="nil" w:color="auto" w:fill="auto"/>
                <w:rtl w:val="0"/>
                <w:lang w:val="ru-RU"/>
              </w:rPr>
              <w:t xml:space="preserve"> 24/7, </w:t>
            </w:r>
            <w:r>
              <w:rPr>
                <w:shd w:val="nil" w:color="auto" w:fill="auto"/>
                <w:rtl w:val="0"/>
                <w:lang w:val="ru-RU"/>
              </w:rPr>
              <w:t>безотказность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восстановление при сбоях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5. </w:t>
            </w:r>
            <w:r>
              <w:rPr>
                <w:shd w:val="nil" w:color="auto" w:fill="auto"/>
                <w:rtl w:val="0"/>
                <w:lang w:val="ru-RU"/>
              </w:rPr>
              <w:t>Состав и содержание работ по созданию автоматизированной системы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</w:tc>
      </w:tr>
      <w:tr>
        <w:tblPrEx>
          <w:shd w:val="clear" w:color="auto" w:fill="cdd4e9"/>
        </w:tblPrEx>
        <w:trPr>
          <w:trHeight w:val="504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5.1. </w:t>
            </w:r>
            <w:r>
              <w:rPr>
                <w:shd w:val="nil" w:color="auto" w:fill="auto"/>
                <w:rtl w:val="0"/>
                <w:lang w:val="ru-RU"/>
              </w:rPr>
              <w:t xml:space="preserve">Этапы 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  <w:r>
              <w:rPr>
                <w:rtl w:val="0"/>
                <w:lang w:val="ru-RU"/>
              </w:rPr>
              <w:t xml:space="preserve">Этап </w:t>
            </w:r>
            <w:r>
              <w:rPr>
                <w:rtl w:val="0"/>
                <w:lang w:val="ru-RU"/>
              </w:rPr>
              <w:t xml:space="preserve">1: </w:t>
            </w:r>
            <w:r>
              <w:rPr>
                <w:shd w:val="nil" w:color="auto" w:fill="auto"/>
                <w:rtl w:val="0"/>
                <w:lang w:val="ru-RU"/>
              </w:rPr>
              <w:t>Разработка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и утверждение </w:t>
            </w:r>
            <w:r>
              <w:rPr>
                <w:shd w:val="nil" w:color="auto" w:fill="auto"/>
                <w:rtl w:val="0"/>
                <w:lang w:val="ru-RU"/>
              </w:rPr>
              <w:t>дизайна са</w:t>
            </w:r>
            <w:r>
              <w:rPr>
                <w:shd w:val="nil" w:color="auto" w:fill="auto"/>
                <w:rtl w:val="0"/>
                <w:lang w:val="ru-RU"/>
              </w:rPr>
              <w:t>йт</w:t>
            </w:r>
            <w:r>
              <w:rPr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октябрь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январь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Порядок</w:t>
            </w:r>
            <w:r>
              <w:rPr>
                <w:shd w:val="nil" w:color="auto" w:fill="auto"/>
                <w:rtl w:val="0"/>
                <w:lang w:val="ru-RU"/>
              </w:rPr>
              <w:t xml:space="preserve">: 1) </w:t>
            </w:r>
            <w:r>
              <w:rPr>
                <w:shd w:val="nil" w:color="auto" w:fill="auto"/>
                <w:rtl w:val="0"/>
                <w:lang w:val="ru-RU"/>
              </w:rPr>
              <w:t xml:space="preserve">Создание 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разных вариантов дизайна</w:t>
            </w:r>
          </w:p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2) </w:t>
            </w:r>
            <w:r>
              <w:rPr>
                <w:shd w:val="nil" w:color="auto" w:fill="auto"/>
                <w:rtl w:val="0"/>
                <w:lang w:val="ru-RU"/>
              </w:rPr>
              <w:t xml:space="preserve">Выбор Заказчиком лучшего из дизайнов </w:t>
            </w:r>
          </w:p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3) </w:t>
            </w:r>
            <w:r>
              <w:rPr>
                <w:shd w:val="nil" w:color="auto" w:fill="auto"/>
                <w:rtl w:val="0"/>
                <w:lang w:val="ru-RU"/>
              </w:rPr>
              <w:t>Доработка выбранного дизайна</w:t>
            </w:r>
          </w:p>
          <w:p>
            <w:pPr>
              <w:pStyle w:val="Body Text"/>
              <w:jc w:val="left"/>
              <w:rPr>
                <w:shd w:val="nil" w:color="auto" w:fill="auto"/>
              </w:rPr>
            </w:pPr>
          </w:p>
          <w:p>
            <w:pPr>
              <w:pStyle w:val="Body Text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Этап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Верстка</w:t>
            </w:r>
            <w:r>
              <w:rPr>
                <w:shd w:val="nil" w:color="auto" w:fill="auto"/>
                <w:rtl w:val="0"/>
                <w:lang w:val="ru-RU"/>
              </w:rPr>
              <w:t xml:space="preserve"> и разработка панели администратора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январь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май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Body Text"/>
              <w:jc w:val="left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Порядок</w:t>
            </w:r>
            <w:r>
              <w:rPr>
                <w:shd w:val="nil" w:color="auto" w:fill="auto"/>
                <w:rtl w:val="0"/>
                <w:lang w:val="ru-RU"/>
              </w:rPr>
              <w:t xml:space="preserve">: 1) </w:t>
            </w:r>
            <w:r>
              <w:rPr>
                <w:shd w:val="nil" w:color="auto" w:fill="auto"/>
                <w:rtl w:val="0"/>
                <w:lang w:val="ru-RU"/>
              </w:rPr>
              <w:t xml:space="preserve">Распределение страниц сайта между разрабочиками 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2) </w:t>
            </w:r>
            <w:r>
              <w:rPr>
                <w:shd w:val="nil" w:color="auto" w:fill="auto"/>
                <w:rtl w:val="0"/>
                <w:lang w:val="ru-RU"/>
              </w:rPr>
              <w:t xml:space="preserve">Верстка страниц согласно распределению 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3) </w:t>
            </w:r>
            <w:r>
              <w:rPr>
                <w:shd w:val="nil" w:color="auto" w:fill="auto"/>
                <w:rtl w:val="0"/>
                <w:lang w:val="ru-RU"/>
              </w:rPr>
              <w:t xml:space="preserve">Создание панели администратора при помощи </w:t>
            </w:r>
            <w:r>
              <w:rPr>
                <w:shd w:val="nil" w:color="auto" w:fill="auto"/>
                <w:rtl w:val="0"/>
                <w:lang w:val="en-US"/>
              </w:rPr>
              <w:t xml:space="preserve">Jango </w:t>
            </w:r>
          </w:p>
          <w:p>
            <w:pPr>
              <w:pStyle w:val="Body Text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</w:p>
          <w:p>
            <w:pPr>
              <w:pStyle w:val="Body Text"/>
              <w:bidi w:val="0"/>
              <w:ind w:left="0" w:right="0" w:firstLine="0"/>
              <w:jc w:val="left"/>
              <w:rPr>
                <w:shd w:val="nil" w:color="auto" w:fill="auto"/>
                <w:rtl w:val="0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Этап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Этап испытаний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май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июнь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Body Text"/>
              <w:jc w:val="left"/>
              <w:rPr>
                <w:shd w:val="nil" w:color="auto" w:fill="auto"/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Испытания проводятся Заказчиком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Найденные проблемы описываются и направляются Разработчику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jc w:val="left"/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Body Text"/>
              <w:jc w:val="left"/>
              <w:rPr>
                <w:lang w:val="ru-RU"/>
              </w:rPr>
            </w:pPr>
            <w:r>
              <w:rPr>
                <w:rtl w:val="0"/>
                <w:lang w:val="ru-RU"/>
              </w:rPr>
              <w:t xml:space="preserve">Этап </w:t>
            </w:r>
            <w:r>
              <w:rPr>
                <w:rtl w:val="0"/>
                <w:lang w:val="ru-RU"/>
              </w:rPr>
              <w:t xml:space="preserve">4: </w:t>
            </w:r>
            <w:r>
              <w:rPr>
                <w:rtl w:val="0"/>
                <w:lang w:val="ru-RU"/>
              </w:rPr>
              <w:t xml:space="preserve">Техническая поддержка 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июнь</w:t>
            </w:r>
            <w:r>
              <w:rPr>
                <w:rtl w:val="0"/>
                <w:lang w:val="ru-RU"/>
              </w:rPr>
              <w:t>-</w:t>
            </w:r>
            <w:r>
              <w:rPr>
                <w:rtl w:val="0"/>
                <w:lang w:val="ru-RU"/>
              </w:rPr>
              <w:t>август</w:t>
            </w:r>
            <w:r>
              <w:rPr>
                <w:rtl w:val="0"/>
                <w:lang w:val="ru-RU"/>
              </w:rPr>
              <w:t>)</w:t>
            </w:r>
          </w:p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Разносчик вносит корректировки в работу сайта в случае обнаружения проблем Заказчиком</w:t>
            </w:r>
            <w:r>
              <w:rPr>
                <w:shd w:val="nil" w:color="auto" w:fill="auto"/>
                <w:rtl w:val="0"/>
                <w:lang w:val="ru-RU"/>
              </w:rPr>
              <w:t xml:space="preserve">.  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6. </w:t>
            </w:r>
            <w:r>
              <w:rPr>
                <w:shd w:val="nil" w:color="auto" w:fill="auto"/>
                <w:rtl w:val="0"/>
                <w:lang w:val="ru-RU"/>
              </w:rPr>
              <w:t>Порядок разработки автоматизированной системы</w:t>
            </w:r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6.1. </w:t>
            </w:r>
            <w:r>
              <w:rPr>
                <w:shd w:val="nil" w:color="auto" w:fill="auto"/>
                <w:rtl w:val="0"/>
                <w:lang w:val="ru-RU"/>
              </w:rPr>
              <w:t>Порядок организации разработки АС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rFonts w:ascii="Helvetica Neue" w:hAnsi="Helvetica Neue" w:hint="default"/>
                <w:rtl w:val="0"/>
              </w:rPr>
              <w:t xml:space="preserve">Работа выполняется в </w:t>
            </w:r>
            <w:r>
              <w:rPr>
                <w:rFonts w:ascii="Helvetica Neue" w:hAnsi="Helvetica Neue"/>
                <w:rtl w:val="0"/>
              </w:rPr>
              <w:t xml:space="preserve">4 </w:t>
            </w:r>
            <w:r>
              <w:rPr>
                <w:rFonts w:ascii="Helvetica Neue" w:hAnsi="Helvetica Neue" w:hint="default"/>
                <w:rtl w:val="0"/>
              </w:rPr>
              <w:t>этапа</w:t>
            </w:r>
            <w:r>
              <w:rPr>
                <w:rFonts w:ascii="Helvetica Neue" w:hAnsi="Helvetica Neue"/>
                <w:rtl w:val="0"/>
              </w:rPr>
              <w:t xml:space="preserve">: 1) </w:t>
            </w:r>
            <w:r>
              <w:rPr>
                <w:rFonts w:ascii="Helvetica Neue" w:hAnsi="Helvetica Neue" w:hint="default"/>
                <w:rtl w:val="0"/>
              </w:rPr>
              <w:t>Разработка и утверждение дизайна сайта</w:t>
            </w:r>
            <w:r>
              <w:rPr>
                <w:rFonts w:ascii="Helvetica Neue" w:hAnsi="Helvetica Neue"/>
                <w:rtl w:val="0"/>
              </w:rPr>
              <w:t xml:space="preserve">, 2) </w:t>
            </w:r>
            <w:r>
              <w:rPr>
                <w:rFonts w:ascii="Helvetica Neue" w:hAnsi="Helvetica Neue" w:hint="default"/>
                <w:rtl w:val="0"/>
              </w:rPr>
              <w:t xml:space="preserve">Верстка и разработка панели администратора </w:t>
            </w:r>
            <w:r>
              <w:rPr>
                <w:rFonts w:ascii="Helvetica Neue" w:hAnsi="Helvetica Neue"/>
                <w:rtl w:val="0"/>
              </w:rPr>
              <w:t xml:space="preserve">3) </w:t>
            </w:r>
            <w:r>
              <w:rPr>
                <w:rFonts w:ascii="Helvetica Neue" w:hAnsi="Helvetica Neue" w:hint="default"/>
                <w:rtl w:val="0"/>
              </w:rPr>
              <w:t xml:space="preserve">Этап испытаний </w:t>
            </w:r>
            <w:r>
              <w:rPr>
                <w:rFonts w:ascii="Helvetica Neue" w:hAnsi="Helvetica Neue"/>
                <w:rtl w:val="0"/>
              </w:rPr>
              <w:t xml:space="preserve">4) </w:t>
            </w:r>
            <w:r>
              <w:rPr>
                <w:rFonts w:ascii="Helvetica Neue" w:hAnsi="Helvetica Neue" w:hint="default"/>
                <w:rtl w:val="0"/>
              </w:rPr>
              <w:t>Техническая поддержка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6.2. </w:t>
            </w:r>
            <w:r>
              <w:rPr>
                <w:shd w:val="nil" w:color="auto" w:fill="auto"/>
                <w:rtl w:val="0"/>
                <w:lang w:val="ru-RU"/>
              </w:rPr>
              <w:t>Перечень документов и исходных данных для разработки АС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Техническое задание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учебный план и документы предоставляемые Заказчиком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6.3. </w:t>
            </w:r>
            <w:r>
              <w:rPr>
                <w:shd w:val="nil" w:color="auto" w:fill="auto"/>
                <w:rtl w:val="0"/>
                <w:lang w:val="ru-RU"/>
              </w:rPr>
              <w:t>Перечень документов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предъявляемых по окончании соответствующих этапов работ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1 </w:t>
            </w:r>
            <w:r>
              <w:rPr>
                <w:rtl w:val="0"/>
                <w:lang w:val="ru-RU"/>
              </w:rPr>
              <w:t>этап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макет сайта в фигма</w:t>
            </w:r>
          </w:p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2 </w:t>
            </w:r>
            <w:r>
              <w:rPr>
                <w:rtl w:val="0"/>
                <w:lang w:val="ru-RU"/>
              </w:rPr>
              <w:t>этап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 xml:space="preserve">ссылка на гитхаб с кодом сайта </w:t>
            </w:r>
          </w:p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3 </w:t>
            </w:r>
            <w:r>
              <w:rPr>
                <w:rtl w:val="0"/>
                <w:lang w:val="ru-RU"/>
              </w:rPr>
              <w:t>этап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тчет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скрины </w:t>
            </w:r>
            <w:r>
              <w:rPr>
                <w:shd w:val="nil" w:color="auto" w:fill="auto"/>
                <w:rtl w:val="0"/>
                <w:lang w:val="ru-RU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 xml:space="preserve">текст программы 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6.4. </w:t>
            </w:r>
            <w:r>
              <w:rPr>
                <w:shd w:val="nil" w:color="auto" w:fill="auto"/>
                <w:rtl w:val="0"/>
                <w:lang w:val="ru-RU"/>
              </w:rPr>
              <w:t>Требования к гарантийным обязательствам разработчика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месяца</w:t>
            </w:r>
            <w:r>
              <w:rPr>
                <w:shd w:val="nil" w:color="auto" w:fill="auto"/>
                <w:rtl w:val="0"/>
                <w:lang w:val="ru-RU"/>
              </w:rPr>
              <w:t xml:space="preserve"> от завершения </w:t>
            </w:r>
            <w:r>
              <w:rPr>
                <w:shd w:val="nil" w:color="auto" w:fill="auto"/>
                <w:rtl w:val="0"/>
                <w:lang w:val="ru-RU"/>
              </w:rPr>
              <w:t xml:space="preserve">4 </w:t>
            </w:r>
            <w:r>
              <w:rPr>
                <w:shd w:val="nil" w:color="auto" w:fill="auto"/>
                <w:rtl w:val="0"/>
                <w:lang w:val="ru-RU"/>
              </w:rPr>
              <w:t>этапа</w:t>
            </w:r>
          </w:p>
        </w:tc>
      </w:tr>
      <w:tr>
        <w:tblPrEx>
          <w:shd w:val="clear" w:color="auto" w:fill="cdd4e9"/>
        </w:tblPrEx>
        <w:trPr>
          <w:trHeight w:val="16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6.5. </w:t>
            </w:r>
            <w:r>
              <w:rPr>
                <w:shd w:val="nil" w:color="auto" w:fill="auto"/>
                <w:rtl w:val="0"/>
                <w:lang w:val="ru-RU"/>
              </w:rPr>
              <w:t>Порядок разработки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согласования и утверждения программы метрологического обеспечения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программы обеспечения надежности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программы эргономического обеспечения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Не предъявляется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7. </w:t>
            </w:r>
            <w:r>
              <w:rPr>
                <w:shd w:val="nil" w:color="auto" w:fill="auto"/>
                <w:rtl w:val="0"/>
                <w:lang w:val="ru-RU"/>
              </w:rPr>
              <w:t>Порядок контроля и приемки автоматизированной системы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</w:tc>
      </w:tr>
      <w:tr>
        <w:tblPrEx>
          <w:shd w:val="clear" w:color="auto" w:fill="cdd4e9"/>
        </w:tblPrEx>
        <w:trPr>
          <w:trHeight w:val="168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7.1. </w:t>
            </w:r>
            <w:r>
              <w:rPr>
                <w:shd w:val="nil" w:color="auto" w:fill="auto"/>
                <w:rtl w:val="0"/>
                <w:lang w:val="ru-RU"/>
              </w:rPr>
              <w:t>Виды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состав и методы испытаний АС и ее составных частей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  <w:rPr>
                <w:lang w:val="ru-RU"/>
              </w:rPr>
            </w:pPr>
            <w:r>
              <w:rPr>
                <w:rtl w:val="0"/>
                <w:lang w:val="ru-RU"/>
              </w:rPr>
              <w:t xml:space="preserve">1 </w:t>
            </w:r>
            <w:r>
              <w:rPr>
                <w:rtl w:val="0"/>
                <w:lang w:val="ru-RU"/>
              </w:rPr>
              <w:t>этап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 xml:space="preserve">проверка макета сайта в фигма на соответствии с </w:t>
            </w:r>
            <w:r>
              <w:rPr>
                <w:rtl w:val="0"/>
                <w:lang w:val="ru-RU"/>
              </w:rPr>
              <w:t>фирменном стиле факультета</w:t>
            </w:r>
            <w:r>
              <w:rPr>
                <w:rtl w:val="0"/>
                <w:lang w:val="ru-RU"/>
              </w:rPr>
              <w:t xml:space="preserve">. </w:t>
            </w:r>
          </w:p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3 </w:t>
            </w:r>
            <w:r>
              <w:rPr>
                <w:rtl w:val="0"/>
                <w:lang w:val="ru-RU"/>
              </w:rPr>
              <w:t>этап</w:t>
            </w:r>
            <w:r>
              <w:rPr>
                <w:rtl w:val="0"/>
                <w:lang w:val="ru-RU"/>
              </w:rPr>
              <w:t xml:space="preserve">: </w:t>
            </w:r>
            <w:r>
              <w:rPr>
                <w:rtl w:val="0"/>
                <w:lang w:val="ru-RU"/>
              </w:rPr>
              <w:t>проверка работоспосбности АС</w:t>
            </w:r>
          </w:p>
          <w:p>
            <w:pPr>
              <w:pStyle w:val="Body Text"/>
              <w:jc w:val="left"/>
            </w:pPr>
          </w:p>
          <w:p>
            <w:pPr>
              <w:pStyle w:val="Body Text"/>
              <w:jc w:val="left"/>
            </w:pPr>
          </w:p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Проверка работоспособности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hd w:val="nil" w:color="auto" w:fill="auto"/>
                <w:rtl w:val="0"/>
                <w:lang w:val="ru-RU"/>
              </w:rPr>
              <w:t>как именно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критерии успешной работы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каждом этапе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7.2. </w:t>
            </w:r>
            <w:r>
              <w:rPr>
                <w:shd w:val="nil" w:color="auto" w:fill="auto"/>
                <w:rtl w:val="0"/>
                <w:lang w:val="ru-RU"/>
              </w:rPr>
              <w:t>Статус приемочной комиссии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shd w:val="nil" w:color="auto" w:fill="auto"/>
                <w:rtl w:val="0"/>
                <w:lang w:val="ru-RU"/>
              </w:rPr>
              <w:t>в лице представителей заказчика</w:t>
            </w:r>
            <w:r>
              <w:rPr>
                <w:shd w:val="nil" w:color="auto" w:fill="auto"/>
                <w:rtl w:val="0"/>
                <w:lang w:val="ru-RU"/>
              </w:rPr>
              <w:t>. (</w:t>
            </w:r>
            <w:r>
              <w:rPr>
                <w:shd w:val="nil" w:color="auto" w:fill="auto"/>
                <w:rtl w:val="0"/>
                <w:lang w:val="ru-RU"/>
              </w:rPr>
              <w:t>Состав может быть изменен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8. </w:t>
            </w:r>
            <w:r>
              <w:rPr>
                <w:shd w:val="nil" w:color="auto" w:fill="auto"/>
                <w:rtl w:val="0"/>
                <w:lang w:val="ru-RU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>
        <w:tblPrEx>
          <w:shd w:val="clear" w:color="auto" w:fill="cdd4e9"/>
        </w:tblPrEx>
        <w:trPr>
          <w:trHeight w:val="145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8.1. C</w:t>
            </w:r>
            <w:r>
              <w:rPr>
                <w:shd w:val="nil" w:color="auto" w:fill="auto"/>
                <w:rtl w:val="0"/>
                <w:lang w:val="ru-RU"/>
              </w:rPr>
              <w:t>оздание условий функционирования объекта автоматизации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которых гарантируется соответствие создаваемой АС требованиям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содержащимся в ТЗ на АС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>Согласование х</w:t>
            </w:r>
            <w:r>
              <w:rPr>
                <w:shd w:val="nil" w:color="auto" w:fill="auto"/>
                <w:rtl w:val="0"/>
                <w:lang w:val="ru-RU"/>
              </w:rPr>
              <w:t>остинг</w:t>
            </w:r>
            <w:r>
              <w:rPr>
                <w:shd w:val="nil" w:color="auto" w:fill="auto"/>
                <w:rtl w:val="0"/>
                <w:lang w:val="ru-RU"/>
              </w:rPr>
              <w:t>а с заказчиком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размещение и поддержка в случаях если ас не выполняет свои задачи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9. </w:t>
            </w:r>
            <w:r>
              <w:rPr>
                <w:shd w:val="nil" w:color="auto" w:fill="auto"/>
                <w:rtl w:val="0"/>
                <w:lang w:val="ru-RU"/>
              </w:rPr>
              <w:t>Требования к документированию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9.1. </w:t>
            </w:r>
            <w:r>
              <w:rPr>
                <w:shd w:val="nil" w:color="auto" w:fill="auto"/>
                <w:rtl w:val="0"/>
                <w:lang w:val="ru-RU"/>
              </w:rPr>
              <w:t>Перечень подлежащих разработке документов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Определяется по согласованию с Заказчиком 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9.2. </w:t>
            </w:r>
            <w:r>
              <w:rPr>
                <w:shd w:val="nil" w:color="auto" w:fill="auto"/>
                <w:rtl w:val="0"/>
                <w:lang w:val="ru-RU"/>
              </w:rPr>
              <w:t>Вид представления и количество документов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Отчет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скрины </w:t>
            </w:r>
            <w:r>
              <w:rPr>
                <w:shd w:val="nil" w:color="auto" w:fill="auto"/>
                <w:rtl w:val="0"/>
                <w:lang w:val="ru-RU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 xml:space="preserve">текст программы </w:t>
            </w:r>
            <w:r>
              <w:rPr>
                <w:shd w:val="nil" w:color="auto" w:fill="auto"/>
                <w:rtl w:val="0"/>
                <w:lang w:val="ru-RU"/>
              </w:rPr>
              <w:t xml:space="preserve">+ </w:t>
            </w:r>
            <w:r>
              <w:rPr>
                <w:shd w:val="nil" w:color="auto" w:fill="auto"/>
                <w:rtl w:val="0"/>
                <w:lang w:val="ru-RU"/>
              </w:rPr>
              <w:t xml:space="preserve">видео работы 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3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9.3. </w:t>
            </w:r>
            <w:r>
              <w:rPr>
                <w:shd w:val="nil" w:color="auto" w:fill="auto"/>
                <w:rtl w:val="0"/>
                <w:lang w:val="ru-RU"/>
              </w:rPr>
              <w:t>Требования по использованию ЕСКД и ЕСПД при разработке документов</w:t>
            </w:r>
          </w:p>
        </w:tc>
        <w:tc>
          <w:tcPr>
            <w:tcW w:type="dxa" w:w="6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Не предъявля</w:t>
            </w:r>
            <w:r>
              <w:rPr>
                <w:shd w:val="nil" w:color="auto" w:fill="auto"/>
                <w:rtl w:val="0"/>
                <w:lang w:val="ru-RU"/>
              </w:rPr>
              <w:t>ются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 xml:space="preserve">10. </w:t>
            </w:r>
            <w:r>
              <w:rPr>
                <w:shd w:val="nil" w:color="auto" w:fill="auto"/>
                <w:rtl w:val="0"/>
                <w:lang w:val="ru-RU"/>
              </w:rPr>
              <w:t xml:space="preserve">Источники разработки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Фреймворки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документация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Jango</w:t>
            </w:r>
            <w:r>
              <w:rPr>
                <w:shd w:val="nil" w:color="auto" w:fill="auto"/>
                <w:rtl w:val="0"/>
                <w:lang w:val="ru-RU"/>
              </w:rPr>
              <w:t xml:space="preserve"> 4.1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Python</w:t>
            </w:r>
            <w:r>
              <w:rPr>
                <w:shd w:val="nil" w:color="auto" w:fill="auto"/>
                <w:rtl w:val="0"/>
                <w:lang w:val="ru-RU"/>
              </w:rPr>
              <w:t xml:space="preserve"> 3.10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Bootstrap</w:t>
            </w:r>
            <w:r>
              <w:rPr>
                <w:shd w:val="nil" w:color="auto" w:fill="auto"/>
                <w:rtl w:val="0"/>
                <w:lang w:val="ru-RU"/>
              </w:rPr>
              <w:t xml:space="preserve"> 5</w:t>
            </w:r>
          </w:p>
        </w:tc>
      </w:tr>
      <w:tr>
        <w:tblPrEx>
          <w:shd w:val="clear" w:color="auto" w:fill="cdd4e9"/>
        </w:tblPrEx>
        <w:trPr>
          <w:trHeight w:val="254" w:hRule="atLeast"/>
        </w:trPr>
        <w:tc>
          <w:tcPr>
            <w:tcW w:type="dxa" w:w="101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ТЗ</w:t>
            </w:r>
          </w:p>
        </w:tc>
      </w:tr>
    </w:tbl>
    <w:p>
      <w:pPr>
        <w:pStyle w:val="Normal.0"/>
        <w:widowControl w:val="0"/>
        <w:ind w:left="2" w:hanging="2"/>
        <w:jc w:val="center"/>
        <w:rPr>
          <w:rFonts w:ascii="Arial Unicode MS" w:cs="Arial Unicode MS" w:hAnsi="Arial Unicode MS" w:eastAsia="Arial Unicode MS"/>
          <w:sz w:val="28"/>
          <w:szCs w:val="28"/>
        </w:rPr>
      </w:pPr>
    </w:p>
    <w:p>
      <w:pPr>
        <w:pStyle w:val="Normal.0"/>
        <w:widowControl w:val="0"/>
        <w:jc w:val="left"/>
        <w:rPr>
          <w:sz w:val="28"/>
          <w:szCs w:val="28"/>
        </w:rPr>
      </w:pPr>
    </w:p>
    <w:tbl>
      <w:tblPr>
        <w:tblW w:w="1017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089"/>
        <w:gridCol w:w="5090"/>
      </w:tblGrid>
      <w:tr>
        <w:tblPrEx>
          <w:shd w:val="clear" w:color="auto" w:fill="cdd4e9"/>
        </w:tblPrEx>
        <w:trPr>
          <w:trHeight w:val="297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Заказчик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shd w:val="nil" w:color="auto" w:fill="auto"/>
                <w:rtl w:val="0"/>
                <w:lang w:val="ru-RU"/>
              </w:rPr>
              <w:t>Исполнитель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ФГБУ ДГТУ</w:t>
            </w:r>
          </w:p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Представитель Заказчика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___________ </w:t>
            </w:r>
            <w:r>
              <w:rPr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Дубовер</w:t>
            </w:r>
          </w:p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___________ </w:t>
            </w:r>
            <w:r>
              <w:rPr>
                <w:rtl w:val="0"/>
                <w:lang w:val="ru-RU"/>
              </w:rPr>
              <w:t>М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В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Шабельник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___________ 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Отрешко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___________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О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Сметанин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___________ 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А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Ивакина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___________ </w:t>
            </w:r>
            <w:r>
              <w:rPr>
                <w:rtl w:val="0"/>
                <w:lang w:val="ru-RU"/>
              </w:rPr>
              <w:t>Е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О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Былинская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5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left"/>
            </w:pPr>
            <w:r>
              <w:rPr>
                <w:rtl w:val="0"/>
                <w:lang w:val="ru-RU"/>
              </w:rPr>
              <w:t xml:space="preserve">___________ </w:t>
            </w:r>
            <w:r>
              <w:rPr>
                <w:rtl w:val="0"/>
                <w:lang w:val="ru-RU"/>
              </w:rPr>
              <w:t>Е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Ю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Стокозуб</w:t>
            </w:r>
          </w:p>
        </w:tc>
      </w:tr>
    </w:tbl>
    <w:p>
      <w:pPr>
        <w:pStyle w:val="Normal.0"/>
        <w:widowControl w:val="0"/>
        <w:ind w:left="108" w:hanging="108"/>
        <w:jc w:val="left"/>
        <w:rPr>
          <w:sz w:val="28"/>
          <w:szCs w:val="28"/>
        </w:rPr>
      </w:pPr>
    </w:p>
    <w:p>
      <w:pPr>
        <w:pStyle w:val="Normal.0"/>
        <w:widowControl w:val="0"/>
        <w:jc w:val="left"/>
      </w:pPr>
      <w:r>
        <w:rPr>
          <w:sz w:val="28"/>
          <w:szCs w:val="28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1" w:right="567" w:bottom="1134" w:left="1134" w:header="601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!Обычный текст">
    <w:name w:val="!Обычный текст"/>
    <w:next w:val="!Обычны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