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b/>
          <w:bCs/>
          <w:sz w:val="30"/>
          <w:szCs w:val="30"/>
        </w:rPr>
      </w:pPr>
      <w:bookmarkStart w:id="0" w:name="_Toc2006548271"/>
      <w:r>
        <w:rPr>
          <w:rFonts w:hint="eastAsia"/>
          <w:b/>
          <w:bCs/>
          <w:sz w:val="30"/>
          <w:szCs w:val="30"/>
        </w:rPr>
        <w:t>麒麟</w:t>
      </w:r>
      <w:bookmarkEnd w:id="0"/>
      <w:r>
        <w:rPr>
          <w:b/>
          <w:bCs/>
          <w:sz w:val="30"/>
          <w:szCs w:val="30"/>
        </w:rPr>
        <w:t>控制面板</w:t>
      </w:r>
    </w:p>
    <w:p>
      <w:pPr>
        <w:pStyle w:val="3"/>
        <w:spacing w:before="156" w:after="156"/>
      </w:pPr>
      <w:r>
        <w:rPr>
          <w:rFonts w:hint="eastAsia"/>
        </w:rPr>
        <w:t>概述</w:t>
      </w:r>
    </w:p>
    <w:p>
      <w:pPr>
        <w:spacing w:line="360" w:lineRule="auto"/>
        <w:ind w:firstLine="512"/>
      </w:pPr>
      <w:r>
        <w:t>控制面板提供了一个友好的图形用户界面，</w:t>
      </w:r>
      <w:r>
        <w:rPr>
          <w:rFonts w:hint="eastAsia"/>
        </w:rPr>
        <w:t>用于对</w:t>
      </w:r>
      <w:r>
        <w:t>操作</w:t>
      </w:r>
      <w:r>
        <w:rPr>
          <w:rFonts w:hint="eastAsia"/>
        </w:rPr>
        <w:t>系统</w:t>
      </w:r>
      <w:r>
        <w:t>常用配置项进行管理</w:t>
      </w:r>
      <w:r>
        <w:rPr>
          <w:rFonts w:hint="eastAsia"/>
        </w:rPr>
        <w:t>。</w:t>
      </w:r>
      <w:r>
        <w:t>控制面板将</w:t>
      </w:r>
      <w:r>
        <w:rPr>
          <w:rFonts w:hint="eastAsia"/>
        </w:rPr>
        <w:t>常用</w:t>
      </w:r>
      <w:r>
        <w:t>配置归结为两个分类，系统配置、硬件配置。系统配置主要包含了桌面环境以及系统层面的配置项；硬件配置主要包含了计算机硬件及其相关的配置项目，主界面如图1所示</w:t>
      </w:r>
    </w:p>
    <w:p>
      <w:pPr>
        <w:pStyle w:val="2"/>
        <w:ind w:firstLine="0" w:firstLineChars="0"/>
        <w:jc w:val="center"/>
      </w:pPr>
      <w:r>
        <w:rPr>
          <w:rFonts w:hint="eastAsia"/>
        </w:rPr>
        <w:drawing>
          <wp:inline distT="0" distB="0" distL="0" distR="0">
            <wp:extent cx="4693920" cy="3239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图1控制面板主界面</w:t>
      </w:r>
    </w:p>
    <w:p>
      <w:pPr>
        <w:pStyle w:val="3"/>
        <w:spacing w:before="156" w:after="156"/>
      </w:pPr>
      <w:r>
        <w:t>系统配置</w:t>
      </w:r>
    </w:p>
    <w:p>
      <w:pPr>
        <w:pStyle w:val="2"/>
        <w:ind w:firstLine="512"/>
      </w:pPr>
      <w:r>
        <w:t>系统配置模块包括个性化、开机启动、默认应用、时间和日期、用户账户五个功能。</w:t>
      </w:r>
    </w:p>
    <w:p>
      <w:pPr>
        <w:pStyle w:val="4"/>
        <w:spacing w:before="93" w:after="93"/>
        <w:rPr>
          <w:rFonts w:eastAsia="宋体"/>
        </w:rPr>
      </w:pPr>
      <w:r>
        <w:rPr>
          <w:rFonts w:eastAsia="宋体"/>
        </w:rPr>
        <w:t>个性化</w:t>
      </w:r>
    </w:p>
    <w:p>
      <w:pPr>
        <w:pStyle w:val="2"/>
        <w:spacing w:line="360" w:lineRule="auto"/>
        <w:ind w:firstLine="512"/>
      </w:pPr>
      <w:r>
        <w:rPr>
          <w:rFonts w:hint="eastAsia"/>
        </w:rPr>
        <w:t>“</w:t>
      </w:r>
      <w:r>
        <w:t>个性化</w:t>
      </w:r>
      <w:r>
        <w:rPr>
          <w:rFonts w:hint="eastAsia"/>
        </w:rPr>
        <w:t>”</w:t>
      </w:r>
      <w:r>
        <w:t>功能包括</w:t>
      </w:r>
      <w:r>
        <w:rPr>
          <w:rFonts w:hint="eastAsia"/>
        </w:rPr>
        <w:t>“</w:t>
      </w:r>
      <w:r>
        <w:t>桌面背景</w:t>
      </w:r>
      <w:r>
        <w:rPr>
          <w:rFonts w:hint="eastAsia"/>
        </w:rPr>
        <w:t>”</w:t>
      </w:r>
      <w:r>
        <w:t>、</w:t>
      </w:r>
      <w:r>
        <w:rPr>
          <w:rFonts w:hint="eastAsia"/>
        </w:rPr>
        <w:t>“</w:t>
      </w:r>
      <w:r>
        <w:t>主题</w:t>
      </w:r>
      <w:r>
        <w:rPr>
          <w:rFonts w:hint="eastAsia"/>
        </w:rPr>
        <w:t>”</w:t>
      </w:r>
      <w:r>
        <w:t>以及</w:t>
      </w:r>
      <w:r>
        <w:rPr>
          <w:rFonts w:hint="eastAsia"/>
        </w:rPr>
        <w:t>“</w:t>
      </w:r>
      <w:r>
        <w:t>字体</w:t>
      </w:r>
      <w:r>
        <w:rPr>
          <w:rFonts w:hint="eastAsia"/>
        </w:rPr>
        <w:t>”</w:t>
      </w:r>
      <w:r>
        <w:t>三个子功能。</w:t>
      </w:r>
    </w:p>
    <w:p>
      <w:pPr>
        <w:pStyle w:val="5"/>
      </w:pPr>
      <w:r>
        <w:t>桌面背景</w:t>
      </w:r>
    </w:p>
    <w:p>
      <w:pPr>
        <w:pStyle w:val="2"/>
        <w:ind w:firstLine="512"/>
      </w:pPr>
      <w:r>
        <w:rPr>
          <w:rFonts w:hint="eastAsia"/>
        </w:rPr>
        <w:t>“</w:t>
      </w:r>
      <w:r>
        <w:t>桌面背景</w:t>
      </w:r>
      <w:r>
        <w:rPr>
          <w:rFonts w:hint="eastAsia"/>
        </w:rPr>
        <w:t>”</w:t>
      </w:r>
      <w:r>
        <w:t>可以对当前桌面背景进行设置，同时可以选择当前桌面背景的放置方式，当然也可以对背景列表进行管理，添加或者删除。主界面如图2所示</w:t>
      </w:r>
    </w:p>
    <w:p>
      <w:pPr>
        <w:pStyle w:val="2"/>
        <w:ind w:firstLine="0" w:firstLineChars="0"/>
        <w:jc w:val="center"/>
      </w:pPr>
      <w:r>
        <w:rPr>
          <w:rFonts w:hint="eastAsia"/>
        </w:rPr>
        <w:drawing>
          <wp:inline distT="0" distB="0" distL="0" distR="0">
            <wp:extent cx="4693920" cy="3239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图2</w:t>
      </w:r>
      <w:r>
        <w:t xml:space="preserve"> </w:t>
      </w:r>
      <w:r>
        <w:rPr>
          <w:rFonts w:hint="eastAsia"/>
        </w:rPr>
        <w:t>桌面背景</w:t>
      </w:r>
    </w:p>
    <w:p>
      <w:pPr>
        <w:pStyle w:val="2"/>
        <w:ind w:firstLine="512"/>
      </w:pPr>
      <w:r>
        <w:t>浏览背景列表中的缩略图，遇到意向背景后直接点击该缩略图桌面背景即设置成功。</w:t>
      </w:r>
    </w:p>
    <w:p>
      <w:pPr>
        <w:pStyle w:val="2"/>
        <w:ind w:firstLine="512"/>
      </w:pPr>
      <w:r>
        <w:t>当前桌面背景对应的缩略图会有明显的描边用于区分。</w:t>
      </w:r>
    </w:p>
    <w:p>
      <w:pPr>
        <w:pStyle w:val="2"/>
        <w:ind w:firstLine="512"/>
      </w:pPr>
      <w:r>
        <w:t>点击</w:t>
      </w:r>
      <w:r>
        <w:rPr>
          <w:rFonts w:hint="eastAsia"/>
        </w:rPr>
        <w:t>“</w:t>
      </w:r>
      <w:r>
        <w:t>图片放置方式</w:t>
      </w:r>
      <w:r>
        <w:rPr>
          <w:rFonts w:hint="eastAsia"/>
        </w:rPr>
        <w:t>”</w:t>
      </w:r>
      <w:r>
        <w:t>右侧的下拉列表，会有</w:t>
      </w:r>
      <w:r>
        <w:rPr>
          <w:rFonts w:hint="eastAsia"/>
        </w:rPr>
        <w:t>“</w:t>
      </w:r>
      <w:r>
        <w:t>平铺</w:t>
      </w:r>
      <w:r>
        <w:rPr>
          <w:rFonts w:hint="eastAsia"/>
        </w:rPr>
        <w:t>”</w:t>
      </w:r>
      <w:r>
        <w:t>、</w:t>
      </w:r>
      <w:r>
        <w:rPr>
          <w:rFonts w:hint="eastAsia"/>
        </w:rPr>
        <w:t>“</w:t>
      </w:r>
      <w:r>
        <w:t>缩放</w:t>
      </w:r>
      <w:r>
        <w:rPr>
          <w:rFonts w:hint="eastAsia"/>
        </w:rPr>
        <w:t>”</w:t>
      </w:r>
      <w:r>
        <w:t>、</w:t>
      </w:r>
      <w:r>
        <w:rPr>
          <w:rFonts w:hint="eastAsia"/>
        </w:rPr>
        <w:t>“</w:t>
      </w:r>
      <w:r>
        <w:t>居中</w:t>
      </w:r>
      <w:r>
        <w:rPr>
          <w:rFonts w:hint="eastAsia"/>
        </w:rPr>
        <w:t>”</w:t>
      </w:r>
      <w:r>
        <w:t>、</w:t>
      </w:r>
      <w:r>
        <w:rPr>
          <w:rFonts w:hint="eastAsia"/>
        </w:rPr>
        <w:t>“</w:t>
      </w:r>
      <w:r>
        <w:t>比例放大</w:t>
      </w:r>
      <w:r>
        <w:rPr>
          <w:rFonts w:hint="eastAsia"/>
        </w:rPr>
        <w:t>”</w:t>
      </w:r>
      <w:r>
        <w:t>、</w:t>
      </w:r>
      <w:r>
        <w:rPr>
          <w:rFonts w:hint="eastAsia"/>
        </w:rPr>
        <w:t>“</w:t>
      </w:r>
      <w:r>
        <w:t>伸展</w:t>
      </w:r>
      <w:r>
        <w:rPr>
          <w:rFonts w:hint="eastAsia"/>
        </w:rPr>
        <w:t>”</w:t>
      </w:r>
      <w:r>
        <w:t>、</w:t>
      </w:r>
      <w:r>
        <w:rPr>
          <w:rFonts w:hint="eastAsia"/>
        </w:rPr>
        <w:t>“</w:t>
      </w:r>
      <w:r>
        <w:t>适合宽度</w:t>
      </w:r>
      <w:r>
        <w:rPr>
          <w:rFonts w:hint="eastAsia"/>
        </w:rPr>
        <w:t>”</w:t>
      </w:r>
      <w:r>
        <w:t>6个图片放置方式可供配置，选择放置方式后直接对当前桌面背景生效。</w:t>
      </w:r>
    </w:p>
    <w:p>
      <w:pPr>
        <w:pStyle w:val="2"/>
        <w:ind w:firstLine="512"/>
      </w:pPr>
      <w:r>
        <w:t>点击</w:t>
      </w:r>
      <w:r>
        <w:rPr>
          <w:rFonts w:hint="eastAsia"/>
        </w:rPr>
        <w:t>“</w:t>
      </w:r>
      <w:r>
        <w:t>添加壁纸</w:t>
      </w:r>
      <w:r>
        <w:rPr>
          <w:rFonts w:hint="eastAsia"/>
        </w:rPr>
        <w:t>”</w:t>
      </w:r>
      <w:r>
        <w:t>弹出文件选择界面，如图3所示</w:t>
      </w:r>
    </w:p>
    <w:p>
      <w:pPr>
        <w:pStyle w:val="2"/>
        <w:ind w:firstLine="0" w:firstLineChars="0"/>
        <w:jc w:val="center"/>
      </w:pPr>
      <w:r>
        <w:rPr>
          <w:rFonts w:hint="eastAsia"/>
        </w:rPr>
        <w:drawing>
          <wp:inline distT="0" distB="0" distL="0" distR="0">
            <wp:extent cx="5274310" cy="35972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597275"/>
                    </a:xfrm>
                    <a:prstGeom prst="rect">
                      <a:avLst/>
                    </a:prstGeom>
                  </pic:spPr>
                </pic:pic>
              </a:graphicData>
            </a:graphic>
          </wp:inline>
        </w:drawing>
      </w:r>
    </w:p>
    <w:p>
      <w:pPr>
        <w:pStyle w:val="2"/>
        <w:ind w:firstLine="0" w:firstLineChars="0"/>
        <w:jc w:val="center"/>
      </w:pPr>
      <w:r>
        <w:rPr>
          <w:rFonts w:hint="eastAsia"/>
        </w:rPr>
        <w:t>图3背景添加</w:t>
      </w:r>
    </w:p>
    <w:p>
      <w:pPr>
        <w:pStyle w:val="2"/>
        <w:ind w:firstLine="512"/>
      </w:pPr>
      <w:r>
        <w:t>使用鼠标左键选中期望添加的壁纸文件后，点击</w:t>
      </w:r>
      <w:r>
        <w:rPr>
          <w:rFonts w:hint="eastAsia"/>
        </w:rPr>
        <w:t>“</w:t>
      </w:r>
      <w:r>
        <w:t>打开</w:t>
      </w:r>
      <w:r>
        <w:rPr>
          <w:rFonts w:hint="eastAsia"/>
        </w:rPr>
        <w:t>”</w:t>
      </w:r>
      <w:r>
        <w:t>按钮，待添加壁纸即会被选择为当前桌面背景并添加进背景列表中。</w:t>
      </w:r>
    </w:p>
    <w:p>
      <w:pPr>
        <w:pStyle w:val="2"/>
        <w:ind w:firstLine="512"/>
      </w:pPr>
      <w:r>
        <w:t>点击</w:t>
      </w:r>
      <w:r>
        <w:rPr>
          <w:rFonts w:hint="eastAsia"/>
        </w:rPr>
        <w:t>“</w:t>
      </w:r>
      <w:r>
        <w:t>删除壁纸</w:t>
      </w:r>
      <w:r>
        <w:rPr>
          <w:rFonts w:hint="eastAsia"/>
        </w:rPr>
        <w:t>”</w:t>
      </w:r>
      <w:r>
        <w:t>后当前桌面背景会从背景列表中删除，下一张壁纸文件会作为新的桌面背景被设置。</w:t>
      </w:r>
    </w:p>
    <w:p>
      <w:pPr>
        <w:pStyle w:val="5"/>
      </w:pPr>
      <w:r>
        <w:t>主题</w:t>
      </w:r>
    </w:p>
    <w:p>
      <w:pPr>
        <w:pStyle w:val="2"/>
        <w:ind w:firstLine="512"/>
      </w:pPr>
      <w:r>
        <w:rPr>
          <w:rFonts w:hint="eastAsia"/>
        </w:rPr>
        <w:t>“</w:t>
      </w:r>
      <w:r>
        <w:t>主题</w:t>
      </w:r>
      <w:r>
        <w:rPr>
          <w:rFonts w:hint="eastAsia"/>
        </w:rPr>
        <w:t>”</w:t>
      </w:r>
      <w:r>
        <w:t>可以从系统已有主题中选择切换到任一主题，主界面如图4所示</w:t>
      </w:r>
    </w:p>
    <w:p>
      <w:pPr>
        <w:pStyle w:val="2"/>
        <w:ind w:firstLine="0" w:firstLineChars="0"/>
        <w:jc w:val="center"/>
      </w:pPr>
      <w:r>
        <w:rPr>
          <w:rFonts w:hint="eastAsia"/>
        </w:rPr>
        <w:drawing>
          <wp:inline distT="0" distB="0" distL="0" distR="0">
            <wp:extent cx="4693920" cy="3239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图4主题</w:t>
      </w:r>
    </w:p>
    <w:p>
      <w:pPr>
        <w:pStyle w:val="2"/>
        <w:ind w:firstLine="512"/>
      </w:pPr>
      <w:r>
        <w:t>直接点击主题图标按钮即可切换系统主题</w:t>
      </w:r>
    </w:p>
    <w:p>
      <w:pPr>
        <w:pStyle w:val="5"/>
      </w:pPr>
      <w:r>
        <w:t>字体</w:t>
      </w:r>
    </w:p>
    <w:p>
      <w:pPr>
        <w:pStyle w:val="2"/>
        <w:ind w:firstLine="512"/>
      </w:pPr>
      <w:r>
        <w:rPr>
          <w:rFonts w:hint="eastAsia"/>
        </w:rPr>
        <w:t>“</w:t>
      </w:r>
      <w:r>
        <w:t>字体</w:t>
      </w:r>
      <w:r>
        <w:rPr>
          <w:rFonts w:hint="eastAsia"/>
        </w:rPr>
        <w:t>”</w:t>
      </w:r>
      <w:r>
        <w:t>提供了系统字体及字体大小的配置项，主界面如图5所示</w:t>
      </w:r>
    </w:p>
    <w:p>
      <w:pPr>
        <w:pStyle w:val="2"/>
        <w:jc w:val="both"/>
      </w:pPr>
      <w:bookmarkStart w:id="3" w:name="_GoBack"/>
      <w:bookmarkEnd w:id="3"/>
      <w:r>
        <w:drawing>
          <wp:inline distT="0" distB="0" distL="0" distR="0">
            <wp:extent cx="4693920" cy="323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图5字体</w:t>
      </w:r>
    </w:p>
    <w:p>
      <w:pPr>
        <w:pStyle w:val="2"/>
        <w:ind w:firstLine="512"/>
      </w:pPr>
      <w:r>
        <w:t>当前系统提供了三种字体可供选择，点击</w:t>
      </w:r>
      <w:r>
        <w:rPr>
          <w:rFonts w:hint="eastAsia"/>
        </w:rPr>
        <w:t>“</w:t>
      </w:r>
      <w:r>
        <w:t>字体选择</w:t>
      </w:r>
      <w:r>
        <w:rPr>
          <w:rFonts w:hint="eastAsia"/>
        </w:rPr>
        <w:t>”</w:t>
      </w:r>
      <w:r>
        <w:t>右侧的下拉列表，在弹出菜单中选择系统字体进行切换。</w:t>
      </w:r>
    </w:p>
    <w:p>
      <w:pPr>
        <w:pStyle w:val="2"/>
        <w:ind w:firstLine="512"/>
      </w:pPr>
      <w:r>
        <w:t>字体大小提供</w:t>
      </w:r>
      <w:r>
        <w:rPr>
          <w:rFonts w:hint="eastAsia"/>
        </w:rPr>
        <w:t>“</w:t>
      </w:r>
      <w:r>
        <w:t>较小</w:t>
      </w:r>
      <w:r>
        <w:rPr>
          <w:rFonts w:hint="eastAsia"/>
        </w:rPr>
        <w:t>”</w:t>
      </w:r>
      <w:r>
        <w:t>、</w:t>
      </w:r>
      <w:r>
        <w:rPr>
          <w:rFonts w:hint="eastAsia"/>
        </w:rPr>
        <w:t>“</w:t>
      </w:r>
      <w:r>
        <w:t>中等</w:t>
      </w:r>
      <w:r>
        <w:rPr>
          <w:rFonts w:hint="eastAsia"/>
        </w:rPr>
        <w:t>”</w:t>
      </w:r>
      <w:r>
        <w:t>、</w:t>
      </w:r>
      <w:r>
        <w:rPr>
          <w:rFonts w:hint="eastAsia"/>
        </w:rPr>
        <w:t>“</w:t>
      </w:r>
      <w:r>
        <w:t>较大</w:t>
      </w:r>
      <w:r>
        <w:rPr>
          <w:rFonts w:hint="eastAsia"/>
        </w:rPr>
        <w:t>”</w:t>
      </w:r>
      <w:r>
        <w:t>三种比例，分别为默认字体大小的1倍、1.25倍、1.5倍。点击单选按钮进行选择</w:t>
      </w:r>
    </w:p>
    <w:p>
      <w:pPr>
        <w:pStyle w:val="2"/>
        <w:ind w:firstLine="512"/>
      </w:pPr>
      <w:r>
        <w:t>文本示例中展示了4种文字特效，均有文字效果展示，点击示例框进行选择，选中的文本示例有特殊描边加以区分。</w:t>
      </w:r>
    </w:p>
    <w:p>
      <w:pPr>
        <w:pStyle w:val="2"/>
        <w:ind w:firstLine="512"/>
      </w:pPr>
      <w:r>
        <w:t>点击</w:t>
      </w:r>
      <w:r>
        <w:rPr>
          <w:rFonts w:hint="eastAsia"/>
        </w:rPr>
        <w:t>“</w:t>
      </w:r>
      <w:r>
        <w:t>恢复默认设置</w:t>
      </w:r>
      <w:r>
        <w:rPr>
          <w:rFonts w:hint="eastAsia"/>
        </w:rPr>
        <w:t>”</w:t>
      </w:r>
      <w:r>
        <w:t>按钮将所有字体设置还原为系统默认状态。</w:t>
      </w:r>
    </w:p>
    <w:p>
      <w:pPr>
        <w:pStyle w:val="2"/>
        <w:ind w:firstLine="512"/>
      </w:pPr>
    </w:p>
    <w:p>
      <w:pPr>
        <w:pStyle w:val="4"/>
        <w:spacing w:before="93" w:after="93"/>
        <w:rPr>
          <w:rFonts w:eastAsia="宋体"/>
        </w:rPr>
      </w:pPr>
      <w:r>
        <w:rPr>
          <w:rFonts w:eastAsia="宋体"/>
        </w:rPr>
        <w:t>开机启动</w:t>
      </w:r>
    </w:p>
    <w:p>
      <w:pPr>
        <w:spacing w:line="360" w:lineRule="auto"/>
        <w:ind w:firstLine="512"/>
      </w:pPr>
      <w:r>
        <w:rPr>
          <w:rFonts w:hint="eastAsia"/>
        </w:rPr>
        <w:t>“</w:t>
      </w:r>
      <w:r>
        <w:t>开机启动</w:t>
      </w:r>
      <w:r>
        <w:rPr>
          <w:rFonts w:hint="eastAsia"/>
        </w:rPr>
        <w:t>”</w:t>
      </w:r>
      <w:r>
        <w:t>提供对开机启动软件的配置管理功能，主界面如图</w:t>
      </w:r>
      <w:r>
        <w:rPr>
          <w:rFonts w:hint="eastAsia"/>
        </w:rPr>
        <w:t>6</w:t>
      </w:r>
      <w:r>
        <w:t>所示</w:t>
      </w:r>
    </w:p>
    <w:p>
      <w:pPr>
        <w:pStyle w:val="2"/>
        <w:ind w:firstLine="0" w:firstLineChars="0"/>
        <w:jc w:val="center"/>
      </w:pPr>
      <w:r>
        <w:rPr>
          <w:rFonts w:hint="eastAsia"/>
        </w:rPr>
        <w:drawing>
          <wp:inline distT="0" distB="0" distL="0" distR="0">
            <wp:extent cx="4693920" cy="3239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图6开机启动</w:t>
      </w:r>
    </w:p>
    <w:p>
      <w:pPr>
        <w:pStyle w:val="2"/>
        <w:ind w:firstLine="512"/>
      </w:pPr>
      <w:r>
        <w:t>列表中显示了当前系统已存在的开机启动软件，列表左侧为软件名称；列表右侧为对应软件的开机启动状态。</w:t>
      </w:r>
    </w:p>
    <w:p>
      <w:pPr>
        <w:pStyle w:val="2"/>
        <w:ind w:firstLine="512"/>
      </w:pPr>
      <w:r>
        <w:t>列表右侧的勾选框代表了左侧软件的开机启动状态，勾选代表该软件随开机启动；否则代表开机不启动。可以通过点击勾选框来切换状态</w:t>
      </w:r>
    </w:p>
    <w:p>
      <w:pPr>
        <w:pStyle w:val="2"/>
        <w:ind w:firstLine="512"/>
      </w:pPr>
      <w:r>
        <w:t>鼠标左键点击选中列表中任意一款软件，所选软件所在行使用不同的背景色区分出选中状态。在选中状态下点击</w:t>
      </w:r>
      <w:r>
        <w:rPr>
          <w:rFonts w:hint="eastAsia"/>
        </w:rPr>
        <w:t>“</w:t>
      </w:r>
      <w:r>
        <w:t>属性</w:t>
      </w:r>
      <w:r>
        <w:rPr>
          <w:rFonts w:hint="eastAsia"/>
        </w:rPr>
        <w:t>”</w:t>
      </w:r>
      <w:r>
        <w:t>按钮查看所选软件的详细信息，应用类型、描述、位置、访问时间等等。</w:t>
      </w:r>
    </w:p>
    <w:p>
      <w:pPr>
        <w:pStyle w:val="2"/>
        <w:ind w:firstLine="512"/>
      </w:pPr>
      <w:r>
        <w:t>点击</w:t>
      </w:r>
      <w:r>
        <w:rPr>
          <w:rFonts w:hint="eastAsia"/>
        </w:rPr>
        <w:t>“</w:t>
      </w:r>
      <w:r>
        <w:t>添加</w:t>
      </w:r>
      <w:r>
        <w:rPr>
          <w:rFonts w:hint="eastAsia"/>
        </w:rPr>
        <w:t>”</w:t>
      </w:r>
      <w:r>
        <w:t>按钮弹出添加窗口，如图</w:t>
      </w:r>
      <w:r>
        <w:rPr>
          <w:rFonts w:hint="eastAsia"/>
        </w:rPr>
        <w:t>7</w:t>
      </w:r>
      <w:r>
        <w:t>所示</w:t>
      </w:r>
    </w:p>
    <w:p>
      <w:pPr>
        <w:pStyle w:val="2"/>
        <w:ind w:firstLine="0" w:firstLineChars="0"/>
        <w:jc w:val="center"/>
      </w:pPr>
      <w:r>
        <w:drawing>
          <wp:inline distT="0" distB="0" distL="0" distR="0">
            <wp:extent cx="2854325" cy="179959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54800" cy="1800000"/>
                    </a:xfrm>
                    <a:prstGeom prst="rect">
                      <a:avLst/>
                    </a:prstGeom>
                  </pic:spPr>
                </pic:pic>
              </a:graphicData>
            </a:graphic>
          </wp:inline>
        </w:drawing>
      </w:r>
    </w:p>
    <w:p>
      <w:pPr>
        <w:pStyle w:val="2"/>
        <w:ind w:firstLine="0" w:firstLineChars="0"/>
        <w:jc w:val="center"/>
      </w:pPr>
      <w:r>
        <w:rPr>
          <w:rFonts w:hint="eastAsia"/>
        </w:rPr>
        <w:t>图7开机启动添加</w:t>
      </w:r>
    </w:p>
    <w:p>
      <w:pPr>
        <w:pStyle w:val="2"/>
        <w:ind w:firstLine="512"/>
      </w:pPr>
      <w:bookmarkStart w:id="1" w:name="_Hlk29453053"/>
      <w:r>
        <w:t>填写</w:t>
      </w:r>
      <w:r>
        <w:rPr>
          <w:rFonts w:hint="eastAsia"/>
        </w:rPr>
        <w:t>“</w:t>
      </w:r>
      <w:r>
        <w:t>程序名称</w:t>
      </w:r>
      <w:r>
        <w:rPr>
          <w:rFonts w:hint="eastAsia"/>
        </w:rPr>
        <w:t>”</w:t>
      </w:r>
      <w:r>
        <w:t>；填写</w:t>
      </w:r>
      <w:r>
        <w:rPr>
          <w:rFonts w:hint="eastAsia"/>
        </w:rPr>
        <w:t>“</w:t>
      </w:r>
      <w:r>
        <w:t>执行命令</w:t>
      </w:r>
      <w:r>
        <w:rPr>
          <w:rFonts w:hint="eastAsia"/>
        </w:rPr>
        <w:t>”</w:t>
      </w:r>
      <w:r>
        <w:t>，注意保证命令合法有效或者通过点击</w:t>
      </w:r>
      <w:r>
        <w:rPr>
          <w:rFonts w:hint="eastAsia"/>
        </w:rPr>
        <w:t>“</w:t>
      </w:r>
      <w:r>
        <w:t>浏览</w:t>
      </w:r>
      <w:r>
        <w:rPr>
          <w:rFonts w:hint="eastAsia"/>
        </w:rPr>
        <w:t>”</w:t>
      </w:r>
      <w:r>
        <w:t>按钮，在弹出文件选择界面，选择以desktop为后缀的文件，程序会自动解析并导出desktop文件中的命令数据；</w:t>
      </w:r>
      <w:bookmarkEnd w:id="1"/>
      <w:r>
        <w:rPr>
          <w:rFonts w:hint="eastAsia"/>
        </w:rPr>
        <w:t>“</w:t>
      </w:r>
      <w:r>
        <w:t>程序注释</w:t>
      </w:r>
      <w:r>
        <w:rPr>
          <w:rFonts w:hint="eastAsia"/>
        </w:rPr>
        <w:t>”</w:t>
      </w:r>
      <w:r>
        <w:t>作为可选项，可填可不填。最后点击</w:t>
      </w:r>
      <w:r>
        <w:rPr>
          <w:rFonts w:hint="eastAsia"/>
        </w:rPr>
        <w:t>“</w:t>
      </w:r>
      <w:r>
        <w:t>添加</w:t>
      </w:r>
      <w:r>
        <w:rPr>
          <w:rFonts w:hint="eastAsia"/>
        </w:rPr>
        <w:t>”</w:t>
      </w:r>
      <w:r>
        <w:t>按钮，新的启动项即被创建并显示在列表中。新建的启动项默认为开机启动状态。</w:t>
      </w:r>
    </w:p>
    <w:p>
      <w:pPr>
        <w:pStyle w:val="2"/>
        <w:ind w:firstLine="512"/>
      </w:pPr>
      <w:r>
        <w:t>当列表中的软件存在选中状态时，</w:t>
      </w:r>
      <w:r>
        <w:rPr>
          <w:rFonts w:hint="eastAsia"/>
        </w:rPr>
        <w:t>“</w:t>
      </w:r>
      <w:r>
        <w:t>删除</w:t>
      </w:r>
      <w:r>
        <w:rPr>
          <w:rFonts w:hint="eastAsia"/>
        </w:rPr>
        <w:t>”</w:t>
      </w:r>
      <w:r>
        <w:t>按钮被点亮；当不存在选中状态时，鼠标左键点击选中期望被删除的软件，</w:t>
      </w:r>
      <w:r>
        <w:rPr>
          <w:rFonts w:hint="eastAsia"/>
        </w:rPr>
        <w:t>“</w:t>
      </w:r>
      <w:r>
        <w:t>删除</w:t>
      </w:r>
      <w:r>
        <w:rPr>
          <w:rFonts w:hint="eastAsia"/>
        </w:rPr>
        <w:t>”</w:t>
      </w:r>
      <w:r>
        <w:t>按钮被点亮。点击</w:t>
      </w:r>
      <w:r>
        <w:rPr>
          <w:rFonts w:hint="eastAsia"/>
        </w:rPr>
        <w:t>“</w:t>
      </w:r>
      <w:r>
        <w:t>删除</w:t>
      </w:r>
      <w:r>
        <w:rPr>
          <w:rFonts w:hint="eastAsia"/>
        </w:rPr>
        <w:t>”</w:t>
      </w:r>
      <w:r>
        <w:t>按钮选中软件将从开机启动软件列表中删除。</w:t>
      </w:r>
    </w:p>
    <w:p>
      <w:pPr>
        <w:pStyle w:val="4"/>
        <w:spacing w:before="93" w:after="93"/>
      </w:pPr>
      <w:r>
        <w:t>默认应用</w:t>
      </w:r>
    </w:p>
    <w:p>
      <w:pPr>
        <w:pStyle w:val="2"/>
        <w:ind w:firstLine="512"/>
      </w:pPr>
      <w:r>
        <w:rPr>
          <w:rFonts w:hint="eastAsia"/>
        </w:rPr>
        <w:t>“</w:t>
      </w:r>
      <w:r>
        <w:t>默认应用</w:t>
      </w:r>
      <w:r>
        <w:rPr>
          <w:rFonts w:hint="eastAsia"/>
        </w:rPr>
        <w:t>”提供了系统默认应用的配置项，可以修改“网络浏览器”、“邮件阅读器”、“图像查看器”、“音频播放器”、“视频播放器”、“文本编辑器”五种类型的默认打开应用。主界面如图8所示</w:t>
      </w:r>
    </w:p>
    <w:p>
      <w:pPr>
        <w:pStyle w:val="2"/>
        <w:ind w:firstLine="0" w:firstLineChars="0"/>
        <w:jc w:val="center"/>
      </w:pPr>
      <w:r>
        <w:rPr>
          <w:rFonts w:hint="eastAsia"/>
        </w:rPr>
        <w:drawing>
          <wp:inline distT="0" distB="0" distL="0" distR="0">
            <wp:extent cx="4693920" cy="3239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图8默认应用</w:t>
      </w:r>
    </w:p>
    <w:p>
      <w:pPr>
        <w:pStyle w:val="2"/>
        <w:ind w:firstLine="512"/>
      </w:pPr>
    </w:p>
    <w:p>
      <w:pPr>
        <w:pStyle w:val="4"/>
        <w:spacing w:before="93" w:after="93"/>
      </w:pPr>
      <w:r>
        <w:rPr>
          <w:rFonts w:hint="eastAsia"/>
        </w:rPr>
        <w:t>时间和日期</w:t>
      </w:r>
    </w:p>
    <w:p>
      <w:pPr>
        <w:pStyle w:val="2"/>
        <w:ind w:firstLine="512"/>
      </w:pPr>
      <w:r>
        <w:rPr>
          <w:rFonts w:hint="eastAsia"/>
        </w:rPr>
        <w:t>“时间和日期”主要是配置时间、日期、时区等相关设置，主界面如图9所示</w:t>
      </w:r>
    </w:p>
    <w:p>
      <w:pPr>
        <w:pStyle w:val="2"/>
        <w:ind w:firstLine="0" w:firstLineChars="0"/>
        <w:jc w:val="center"/>
      </w:pPr>
      <w:r>
        <w:rPr>
          <w:rFonts w:hint="eastAsia"/>
        </w:rPr>
        <w:drawing>
          <wp:inline distT="0" distB="0" distL="0" distR="0">
            <wp:extent cx="4693920" cy="323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图9时间和日期</w:t>
      </w:r>
    </w:p>
    <w:p>
      <w:pPr>
        <w:pStyle w:val="2"/>
        <w:ind w:firstLine="512"/>
      </w:pPr>
      <w:r>
        <w:rPr>
          <w:rFonts w:hint="eastAsia"/>
        </w:rPr>
        <w:t>当前的时间和日期同步状态分两种，与网络时间同步，与互联网上的N</w:t>
      </w:r>
      <w:r>
        <w:t>TP</w:t>
      </w:r>
      <w:r>
        <w:rPr>
          <w:rFonts w:hint="eastAsia"/>
        </w:rPr>
        <w:t>服务器时间同步；与本地计算机的时钟芯片时间同步。</w:t>
      </w:r>
    </w:p>
    <w:p>
      <w:pPr>
        <w:pStyle w:val="2"/>
        <w:ind w:firstLine="512"/>
      </w:pPr>
      <w:r>
        <w:rPr>
          <w:rFonts w:hint="eastAsia"/>
        </w:rPr>
        <w:t>勾选“与网络时间同步”后，计算机的时间与网络N</w:t>
      </w:r>
      <w:r>
        <w:t>TP</w:t>
      </w:r>
      <w:r>
        <w:rPr>
          <w:rFonts w:hint="eastAsia"/>
        </w:rPr>
        <w:t>服务器时间同步，此状态下不再允许修改时间或日期；取消勾选“与网络时间同步”后，计算机的时间与本地计算机的时钟芯片同步，此状态下可以修改时间或日期。</w:t>
      </w:r>
    </w:p>
    <w:p>
      <w:pPr>
        <w:pStyle w:val="2"/>
        <w:ind w:firstLine="512"/>
      </w:pPr>
      <w:r>
        <w:rPr>
          <w:rFonts w:hint="eastAsia"/>
        </w:rPr>
        <w:t>点击“时区”右侧的下拉列表显示所有的时区列表，中国境内默认使用“（U</w:t>
      </w:r>
      <w:r>
        <w:t xml:space="preserve">TC </w:t>
      </w:r>
      <w:r>
        <w:rPr>
          <w:rFonts w:hint="eastAsia"/>
        </w:rPr>
        <w:t>+8：00）北京，重庆，香港特别行政区，乌鲁木齐”。</w:t>
      </w:r>
    </w:p>
    <w:p>
      <w:pPr>
        <w:pStyle w:val="2"/>
        <w:ind w:firstLine="512"/>
      </w:pPr>
      <w:r>
        <w:rPr>
          <w:rFonts w:hint="eastAsia"/>
        </w:rPr>
        <w:t>时间格式分12小时和24小时，点击“格式”右侧相应的单选按钮即可立即生效</w:t>
      </w:r>
    </w:p>
    <w:p>
      <w:pPr>
        <w:pStyle w:val="2"/>
        <w:ind w:firstLine="512"/>
      </w:pPr>
      <w:r>
        <w:rPr>
          <w:rFonts w:hint="eastAsia"/>
        </w:rPr>
        <w:t>“时间”和“日期”均是修改后立即生效，注意，如果勾选了“与网络时间同步”，“时间”和“日期”是无法修改的。</w:t>
      </w:r>
    </w:p>
    <w:p>
      <w:pPr>
        <w:pStyle w:val="2"/>
        <w:ind w:firstLine="512"/>
      </w:pPr>
      <w:r>
        <w:rPr>
          <w:rFonts w:hint="eastAsia"/>
        </w:rPr>
        <w:t>日期格式提供多种显示格式可供选择，点击“日期格式”右侧的下拉列表选择后立即生效。</w:t>
      </w:r>
    </w:p>
    <w:p>
      <w:pPr>
        <w:pStyle w:val="4"/>
        <w:spacing w:before="93" w:after="93"/>
      </w:pPr>
      <w:r>
        <w:rPr>
          <w:rFonts w:hint="eastAsia"/>
        </w:rPr>
        <w:t>用户账户</w:t>
      </w:r>
    </w:p>
    <w:p>
      <w:pPr>
        <w:pStyle w:val="2"/>
        <w:ind w:firstLine="512"/>
      </w:pPr>
      <w:r>
        <w:rPr>
          <w:rFonts w:hint="eastAsia"/>
        </w:rPr>
        <w:t>“用户账户”提供了对系统用户的管理配置，允许管理员创建用户、删除用户、修改用户信息。主界面如图10所示</w:t>
      </w:r>
    </w:p>
    <w:p>
      <w:pPr>
        <w:pStyle w:val="2"/>
        <w:ind w:firstLine="0" w:firstLineChars="0"/>
      </w:pPr>
      <w:r>
        <w:rPr>
          <w:rFonts w:hint="eastAsia"/>
        </w:rPr>
        <w:drawing>
          <wp:inline distT="0" distB="0" distL="0" distR="0">
            <wp:extent cx="4693920" cy="3239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图10用户账户</w:t>
      </w:r>
    </w:p>
    <w:p>
      <w:pPr>
        <w:pStyle w:val="2"/>
        <w:ind w:firstLine="512"/>
      </w:pPr>
      <w:r>
        <w:rPr>
          <w:rFonts w:hint="eastAsia"/>
        </w:rPr>
        <w:t>用户以行为单位显示，一行代表一个用户。首先显示“当前用户”之后显示“其他用户”。</w:t>
      </w:r>
    </w:p>
    <w:p>
      <w:pPr>
        <w:pStyle w:val="2"/>
        <w:ind w:firstLine="512"/>
      </w:pPr>
      <w:r>
        <w:rPr>
          <w:rFonts w:hint="eastAsia"/>
        </w:rPr>
        <w:t>当鼠标悬浮在用户所在行时，会显示出所在行用户的更多设置选项。如图11所示</w:t>
      </w:r>
    </w:p>
    <w:p>
      <w:pPr>
        <w:pStyle w:val="2"/>
        <w:ind w:firstLine="0" w:firstLineChars="0"/>
        <w:jc w:val="center"/>
      </w:pPr>
      <w:r>
        <w:rPr>
          <w:rFonts w:hint="eastAsia"/>
        </w:rPr>
        <w:drawing>
          <wp:inline distT="0" distB="0" distL="0" distR="0">
            <wp:extent cx="4693920" cy="3239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图11悬浮显示更多选项</w:t>
      </w:r>
    </w:p>
    <w:p>
      <w:pPr>
        <w:pStyle w:val="2"/>
        <w:ind w:firstLine="512"/>
      </w:pPr>
    </w:p>
    <w:p>
      <w:pPr>
        <w:pStyle w:val="2"/>
        <w:ind w:firstLine="512"/>
      </w:pPr>
      <w:r>
        <w:rPr>
          <w:rFonts w:hint="eastAsia"/>
        </w:rPr>
        <w:t>当前用户可以修改自己的所有信息，包括密码、头像、用户类型等等</w:t>
      </w:r>
    </w:p>
    <w:p>
      <w:pPr>
        <w:pStyle w:val="2"/>
        <w:ind w:firstLine="512"/>
        <w:jc w:val="center"/>
      </w:pPr>
      <w:r>
        <w:rPr>
          <w:rFonts w:hint="eastAsia"/>
        </w:rPr>
        <w:t>点击“当前用户”所在行的“更改密码”按钮，弹出如图12窗口所示</w:t>
      </w:r>
      <w:r>
        <w:rPr>
          <w:rFonts w:hint="eastAsia"/>
        </w:rPr>
        <w:drawing>
          <wp:inline distT="0" distB="0" distL="0" distR="0">
            <wp:extent cx="2584450" cy="215963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rcRect l="1651" t="1960" r="1855" b="2156"/>
                    <a:stretch>
                      <a:fillRect/>
                    </a:stretch>
                  </pic:blipFill>
                  <pic:spPr>
                    <a:xfrm>
                      <a:off x="0" y="0"/>
                      <a:ext cx="2584800" cy="2160000"/>
                    </a:xfrm>
                    <a:prstGeom prst="rect">
                      <a:avLst/>
                    </a:prstGeom>
                    <a:ln>
                      <a:noFill/>
                    </a:ln>
                  </pic:spPr>
                </pic:pic>
              </a:graphicData>
            </a:graphic>
          </wp:inline>
        </w:drawing>
      </w:r>
    </w:p>
    <w:p>
      <w:pPr>
        <w:pStyle w:val="2"/>
        <w:ind w:firstLine="0" w:firstLineChars="0"/>
        <w:jc w:val="center"/>
      </w:pPr>
      <w:r>
        <w:rPr>
          <w:rFonts w:hint="eastAsia"/>
        </w:rPr>
        <w:t>图12更改密码</w:t>
      </w:r>
    </w:p>
    <w:p>
      <w:pPr>
        <w:pStyle w:val="2"/>
        <w:ind w:firstLine="512"/>
      </w:pPr>
    </w:p>
    <w:p>
      <w:pPr>
        <w:pStyle w:val="2"/>
        <w:ind w:firstLine="512"/>
      </w:pPr>
      <w:r>
        <w:rPr>
          <w:rFonts w:hint="eastAsia"/>
        </w:rPr>
        <w:t>第一栏输入当前密码；第二栏输入新密码；第三栏重复输入新密码进行确认。在所有输入合法的情况下，“确定”按钮被点亮，点击“确定”按钮更新当前用户的密码</w:t>
      </w:r>
    </w:p>
    <w:p>
      <w:pPr>
        <w:pStyle w:val="2"/>
        <w:ind w:firstLine="512"/>
      </w:pPr>
      <w:r>
        <w:rPr>
          <w:rFonts w:hint="eastAsia"/>
        </w:rPr>
        <w:t>点击“当前用户”所在行的“更改头像”按钮，弹出头像选择界面，如图13所示</w:t>
      </w:r>
    </w:p>
    <w:p>
      <w:pPr>
        <w:pStyle w:val="2"/>
        <w:ind w:firstLine="0" w:firstLineChars="0"/>
        <w:jc w:val="center"/>
      </w:pPr>
      <w:r>
        <w:drawing>
          <wp:inline distT="0" distB="0" distL="0" distR="0">
            <wp:extent cx="2980690" cy="25196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rcRect l="1445" t="1534" r="1468" b="1704"/>
                    <a:stretch>
                      <a:fillRect/>
                    </a:stretch>
                  </pic:blipFill>
                  <pic:spPr>
                    <a:xfrm>
                      <a:off x="0" y="0"/>
                      <a:ext cx="2980800" cy="2520000"/>
                    </a:xfrm>
                    <a:prstGeom prst="rect">
                      <a:avLst/>
                    </a:prstGeom>
                    <a:ln>
                      <a:noFill/>
                    </a:ln>
                  </pic:spPr>
                </pic:pic>
              </a:graphicData>
            </a:graphic>
          </wp:inline>
        </w:drawing>
      </w:r>
    </w:p>
    <w:p>
      <w:pPr>
        <w:pStyle w:val="2"/>
        <w:ind w:firstLine="512"/>
        <w:jc w:val="center"/>
      </w:pPr>
      <w:r>
        <w:rPr>
          <w:rFonts w:hint="eastAsia"/>
        </w:rPr>
        <w:t>图13用户头像修改</w:t>
      </w:r>
    </w:p>
    <w:p>
      <w:pPr>
        <w:pStyle w:val="2"/>
        <w:ind w:firstLine="512"/>
      </w:pPr>
      <w:r>
        <w:rPr>
          <w:rFonts w:hint="eastAsia"/>
        </w:rPr>
        <w:t>选中头像列表中的图片后，左上角区域用户头像被更新，可以预览效果，点击“确定”按钮保存更新的当前用户的头像设置；点击“浏览更多图片”按钮弹出文件选择界面，如图14所示</w:t>
      </w:r>
    </w:p>
    <w:p>
      <w:pPr>
        <w:pStyle w:val="2"/>
        <w:ind w:firstLine="0" w:firstLineChars="0"/>
        <w:jc w:val="center"/>
      </w:pPr>
      <w:r>
        <w:rPr>
          <w:rFonts w:hint="eastAsia"/>
        </w:rPr>
        <w:drawing>
          <wp:inline distT="0" distB="0" distL="0" distR="0">
            <wp:extent cx="5274310" cy="35972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597275"/>
                    </a:xfrm>
                    <a:prstGeom prst="rect">
                      <a:avLst/>
                    </a:prstGeom>
                  </pic:spPr>
                </pic:pic>
              </a:graphicData>
            </a:graphic>
          </wp:inline>
        </w:drawing>
      </w:r>
    </w:p>
    <w:p>
      <w:pPr>
        <w:pStyle w:val="2"/>
        <w:ind w:firstLine="512"/>
        <w:jc w:val="center"/>
      </w:pPr>
      <w:r>
        <w:rPr>
          <w:rFonts w:hint="eastAsia"/>
        </w:rPr>
        <w:t>图14用户自定义头像选择</w:t>
      </w:r>
    </w:p>
    <w:p>
      <w:pPr>
        <w:pStyle w:val="2"/>
        <w:ind w:firstLine="512"/>
      </w:pPr>
    </w:p>
    <w:p>
      <w:pPr>
        <w:pStyle w:val="2"/>
        <w:ind w:firstLine="512"/>
      </w:pPr>
      <w:r>
        <w:rPr>
          <w:rFonts w:hint="eastAsia"/>
        </w:rPr>
        <w:t>选择自定义头像文件后，头像选择界面左上角区域用户头像被更新，点击“确定”按钮保存设置。</w:t>
      </w:r>
    </w:p>
    <w:p>
      <w:pPr>
        <w:pStyle w:val="2"/>
        <w:ind w:firstLine="512"/>
      </w:pPr>
      <w:r>
        <w:rPr>
          <w:rFonts w:hint="eastAsia"/>
        </w:rPr>
        <w:t>系统用户类型分两种，标准用户和管理员，区别在于管理员可以通过输入自己密码临时提升root权限；标准用户无法提升自己的权限。点击“更改用户类型”按钮弹出更改用户类型界面，如图15所示</w:t>
      </w:r>
    </w:p>
    <w:p>
      <w:pPr>
        <w:pStyle w:val="2"/>
        <w:ind w:firstLine="0" w:firstLineChars="0"/>
        <w:jc w:val="center"/>
      </w:pPr>
      <w:r>
        <w:rPr>
          <w:rFonts w:hint="eastAsia"/>
        </w:rPr>
        <w:drawing>
          <wp:inline distT="0" distB="0" distL="0" distR="0">
            <wp:extent cx="2638425" cy="251968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rcRect l="1525" t="1437" r="1562" b="1637"/>
                    <a:stretch>
                      <a:fillRect/>
                    </a:stretch>
                  </pic:blipFill>
                  <pic:spPr>
                    <a:xfrm>
                      <a:off x="0" y="0"/>
                      <a:ext cx="2638800" cy="2520000"/>
                    </a:xfrm>
                    <a:prstGeom prst="rect">
                      <a:avLst/>
                    </a:prstGeom>
                    <a:ln>
                      <a:noFill/>
                    </a:ln>
                  </pic:spPr>
                </pic:pic>
              </a:graphicData>
            </a:graphic>
          </wp:inline>
        </w:drawing>
      </w:r>
    </w:p>
    <w:p>
      <w:pPr>
        <w:pStyle w:val="2"/>
        <w:ind w:firstLine="512"/>
        <w:jc w:val="center"/>
      </w:pPr>
      <w:r>
        <w:rPr>
          <w:rFonts w:hint="eastAsia"/>
        </w:rPr>
        <w:t>图15更改用户类型</w:t>
      </w:r>
    </w:p>
    <w:p>
      <w:pPr>
        <w:pStyle w:val="2"/>
        <w:ind w:firstLine="512"/>
      </w:pPr>
    </w:p>
    <w:p>
      <w:pPr>
        <w:pStyle w:val="2"/>
        <w:ind w:firstLine="512"/>
      </w:pPr>
      <w:r>
        <w:rPr>
          <w:rFonts w:hint="eastAsia"/>
        </w:rPr>
        <w:t>直接单击鼠标左键选中单选按钮后，点击“确定”按钮更新当前用户的用户类型。注意，系统至少需要存在一个管理员用户，所以最后仅存的管理员用户无法修改用户类型至标准用户。而且标准用户切换至管理员需要知道系统任一管理员的密码才能被允许切换。</w:t>
      </w:r>
    </w:p>
    <w:p>
      <w:pPr>
        <w:pStyle w:val="2"/>
        <w:ind w:firstLine="512"/>
      </w:pPr>
      <w:r>
        <w:rPr>
          <w:rFonts w:hint="eastAsia"/>
        </w:rPr>
        <w:t>另外，在更改用户类型界面还可以配置自动登录设置，勾选“自动登录”后，每次开机进入该用户不需要输入密码，直接进入用户桌面。否则，每次开机进入用户登录界面，输入用户密码后才会进入用户桌面。</w:t>
      </w:r>
    </w:p>
    <w:p>
      <w:pPr>
        <w:pStyle w:val="2"/>
        <w:ind w:firstLine="512"/>
      </w:pPr>
      <w:r>
        <w:rPr>
          <w:rFonts w:hint="eastAsia"/>
        </w:rPr>
        <w:t>当前用户无法删除自己，所以“当前用户”的“删除用户”处于未点亮状态</w:t>
      </w:r>
    </w:p>
    <w:p>
      <w:pPr>
        <w:pStyle w:val="2"/>
        <w:ind w:firstLine="512"/>
      </w:pPr>
      <w:r>
        <w:rPr>
          <w:rFonts w:hint="eastAsia"/>
        </w:rPr>
        <w:t>用户选项可以查看或设置当前用户的密码过期时间，点击“当前用户”的“用户选项”按钮，弹出密码过期时间设置界面，如图16所示，</w:t>
      </w:r>
    </w:p>
    <w:p>
      <w:pPr>
        <w:pStyle w:val="2"/>
        <w:ind w:firstLine="0" w:firstLineChars="0"/>
        <w:jc w:val="center"/>
      </w:pPr>
      <w:r>
        <w:rPr>
          <w:rFonts w:hint="eastAsia"/>
        </w:rPr>
        <w:drawing>
          <wp:inline distT="0" distB="0" distL="0" distR="0">
            <wp:extent cx="3009265" cy="251968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rcRect l="1815" t="1960" r="1855" b="2155"/>
                    <a:stretch>
                      <a:fillRect/>
                    </a:stretch>
                  </pic:blipFill>
                  <pic:spPr>
                    <a:xfrm>
                      <a:off x="0" y="0"/>
                      <a:ext cx="3009600" cy="2520000"/>
                    </a:xfrm>
                    <a:prstGeom prst="rect">
                      <a:avLst/>
                    </a:prstGeom>
                    <a:ln>
                      <a:noFill/>
                    </a:ln>
                  </pic:spPr>
                </pic:pic>
              </a:graphicData>
            </a:graphic>
          </wp:inline>
        </w:drawing>
      </w:r>
    </w:p>
    <w:p>
      <w:pPr>
        <w:pStyle w:val="2"/>
        <w:ind w:firstLine="512"/>
        <w:jc w:val="center"/>
      </w:pPr>
      <w:r>
        <w:rPr>
          <w:rFonts w:hint="eastAsia"/>
        </w:rPr>
        <w:t>图16高级选项</w:t>
      </w:r>
    </w:p>
    <w:p>
      <w:pPr>
        <w:pStyle w:val="2"/>
        <w:ind w:firstLine="512"/>
      </w:pPr>
    </w:p>
    <w:p>
      <w:pPr>
        <w:pStyle w:val="2"/>
        <w:ind w:firstLine="512"/>
      </w:pPr>
      <w:r>
        <w:rPr>
          <w:rFonts w:hint="eastAsia"/>
        </w:rPr>
        <w:t>可以看到当前用户的密码过期时间为“从不”，在三个下拉列表分别设置年、月、日为期望密码过期时间后“确定”按钮被点亮，如图17所示</w:t>
      </w:r>
    </w:p>
    <w:p>
      <w:pPr>
        <w:pStyle w:val="2"/>
        <w:ind w:firstLine="0" w:firstLineChars="0"/>
        <w:jc w:val="center"/>
      </w:pPr>
      <w:r>
        <w:drawing>
          <wp:inline distT="0" distB="0" distL="0" distR="0">
            <wp:extent cx="4619625" cy="38862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19625" cy="3886200"/>
                    </a:xfrm>
                    <a:prstGeom prst="rect">
                      <a:avLst/>
                    </a:prstGeom>
                  </pic:spPr>
                </pic:pic>
              </a:graphicData>
            </a:graphic>
          </wp:inline>
        </w:drawing>
      </w:r>
    </w:p>
    <w:p>
      <w:pPr>
        <w:pStyle w:val="2"/>
        <w:ind w:firstLine="512"/>
        <w:jc w:val="center"/>
      </w:pPr>
      <w:r>
        <w:rPr>
          <w:rFonts w:hint="eastAsia"/>
        </w:rPr>
        <w:t>图17用户密码过期时间设置</w:t>
      </w:r>
    </w:p>
    <w:p>
      <w:pPr>
        <w:pStyle w:val="2"/>
        <w:ind w:firstLine="512"/>
      </w:pPr>
      <w:r>
        <w:rPr>
          <w:rFonts w:hint="eastAsia"/>
        </w:rPr>
        <w:t>点击“确定”按钮当前用户的密码过期时间被设置</w:t>
      </w:r>
    </w:p>
    <w:p>
      <w:pPr>
        <w:pStyle w:val="2"/>
        <w:ind w:firstLine="512"/>
      </w:pPr>
    </w:p>
    <w:p>
      <w:pPr>
        <w:pStyle w:val="2"/>
        <w:ind w:firstLine="512"/>
      </w:pPr>
      <w:r>
        <w:rPr>
          <w:rFonts w:hint="eastAsia"/>
        </w:rPr>
        <w:t>当前用户修改其他用户的信息需要提供系统任一管理员密码方可成功设置。</w:t>
      </w:r>
    </w:p>
    <w:p>
      <w:pPr>
        <w:pStyle w:val="2"/>
        <w:ind w:firstLine="512"/>
      </w:pPr>
      <w:r>
        <w:rPr>
          <w:rFonts w:hint="eastAsia"/>
        </w:rPr>
        <w:t>当前用户无法删除自己，但是可以删除其他用户，点击“其他用户”行的“删除用户”弹出删除用户界面，如图18所示</w:t>
      </w:r>
    </w:p>
    <w:p>
      <w:pPr>
        <w:pStyle w:val="2"/>
        <w:ind w:firstLine="0" w:firstLineChars="0"/>
        <w:jc w:val="center"/>
      </w:pPr>
      <w:r>
        <w:rPr>
          <w:rFonts w:hint="eastAsia"/>
        </w:rPr>
        <w:drawing>
          <wp:inline distT="0" distB="0" distL="0" distR="0">
            <wp:extent cx="3056255" cy="21596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extLst>
                        <a:ext uri="{28A0092B-C50C-407E-A947-70E740481C1C}">
                          <a14:useLocalDpi xmlns:a14="http://schemas.microsoft.com/office/drawing/2010/main" val="0"/>
                        </a:ext>
                      </a:extLst>
                    </a:blip>
                    <a:srcRect l="1815" t="2074" r="1691" b="2536"/>
                    <a:stretch>
                      <a:fillRect/>
                    </a:stretch>
                  </pic:blipFill>
                  <pic:spPr>
                    <a:xfrm>
                      <a:off x="0" y="0"/>
                      <a:ext cx="3056400" cy="2160000"/>
                    </a:xfrm>
                    <a:prstGeom prst="rect">
                      <a:avLst/>
                    </a:prstGeom>
                    <a:ln>
                      <a:noFill/>
                    </a:ln>
                  </pic:spPr>
                </pic:pic>
              </a:graphicData>
            </a:graphic>
          </wp:inline>
        </w:drawing>
      </w:r>
    </w:p>
    <w:p>
      <w:pPr>
        <w:pStyle w:val="2"/>
        <w:ind w:firstLine="512"/>
        <w:jc w:val="center"/>
      </w:pPr>
      <w:r>
        <w:rPr>
          <w:rFonts w:hint="eastAsia"/>
        </w:rPr>
        <w:t>图18删除用户</w:t>
      </w:r>
    </w:p>
    <w:p>
      <w:pPr>
        <w:pStyle w:val="2"/>
        <w:ind w:firstLine="512"/>
      </w:pPr>
    </w:p>
    <w:p>
      <w:pPr>
        <w:pStyle w:val="2"/>
        <w:ind w:firstLine="512"/>
      </w:pPr>
      <w:r>
        <w:rPr>
          <w:rFonts w:hint="eastAsia"/>
        </w:rPr>
        <w:t>删除用户存在两个选项，“保留文件”和“删除文件”，顾名思义，点击“保留文件后”该用户从系统中被删除但是保留其家目录及目录下的文件；点击“删除文件”，该用户从系统中被删除同时其家目录及目录下的文件被全部删除。</w:t>
      </w:r>
    </w:p>
    <w:p>
      <w:pPr>
        <w:pStyle w:val="2"/>
        <w:ind w:firstLine="512"/>
      </w:pPr>
      <w:r>
        <w:rPr>
          <w:rFonts w:hint="eastAsia"/>
        </w:rPr>
        <w:t>“创建一个新账户”按钮位于最下方，点击后弹出创建账户界面，如图19所示</w:t>
      </w:r>
    </w:p>
    <w:p>
      <w:pPr>
        <w:pStyle w:val="2"/>
        <w:ind w:firstLine="0" w:firstLineChars="0"/>
        <w:jc w:val="center"/>
      </w:pPr>
      <w:r>
        <w:drawing>
          <wp:inline distT="0" distB="0" distL="0" distR="0">
            <wp:extent cx="2821940" cy="25196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extLst>
                        <a:ext uri="{28A0092B-C50C-407E-A947-70E740481C1C}">
                          <a14:useLocalDpi xmlns:a14="http://schemas.microsoft.com/office/drawing/2010/main" val="0"/>
                        </a:ext>
                      </a:extLst>
                    </a:blip>
                    <a:srcRect l="1538" t="1377" r="1692" b="1936"/>
                    <a:stretch>
                      <a:fillRect/>
                    </a:stretch>
                  </pic:blipFill>
                  <pic:spPr>
                    <a:xfrm>
                      <a:off x="0" y="0"/>
                      <a:ext cx="2822400" cy="2520000"/>
                    </a:xfrm>
                    <a:prstGeom prst="rect">
                      <a:avLst/>
                    </a:prstGeom>
                    <a:ln>
                      <a:noFill/>
                    </a:ln>
                  </pic:spPr>
                </pic:pic>
              </a:graphicData>
            </a:graphic>
          </wp:inline>
        </w:drawing>
      </w:r>
    </w:p>
    <w:p>
      <w:pPr>
        <w:pStyle w:val="2"/>
        <w:ind w:firstLine="512"/>
        <w:jc w:val="center"/>
      </w:pPr>
      <w:r>
        <w:rPr>
          <w:rFonts w:hint="eastAsia"/>
        </w:rPr>
        <w:t>图19创建用户</w:t>
      </w:r>
    </w:p>
    <w:p>
      <w:pPr>
        <w:pStyle w:val="2"/>
        <w:ind w:firstLine="512"/>
      </w:pPr>
      <w:r>
        <w:rPr>
          <w:rFonts w:hint="eastAsia"/>
        </w:rPr>
        <w:t>左上方为头像设置区域，显示系统默认头像，点击头像后弹出系统头像列表，点击列表中的头像文件或者在弹出的头像列表中点击“浏览更多图片”选择自定义头像文件，头像设置区域的头像更新为最新头像；在右侧三个文本框分别输入新建用户用户名、密码、重复密码；点击下方用户类型单选按钮确定新建用户的类型，“创建账户”被点亮，点击“创建账户”按钮，新用户被创建</w:t>
      </w:r>
    </w:p>
    <w:p>
      <w:pPr>
        <w:pStyle w:val="2"/>
        <w:ind w:firstLine="512"/>
      </w:pPr>
    </w:p>
    <w:p>
      <w:pPr>
        <w:pStyle w:val="3"/>
        <w:spacing w:before="156" w:after="156"/>
      </w:pPr>
      <w:r>
        <w:rPr>
          <w:rFonts w:hint="eastAsia"/>
        </w:rPr>
        <w:t>硬件配置</w:t>
      </w:r>
    </w:p>
    <w:p>
      <w:pPr>
        <w:pStyle w:val="2"/>
        <w:ind w:firstLine="512"/>
      </w:pPr>
      <w:r>
        <w:rPr>
          <w:rFonts w:hint="eastAsia"/>
        </w:rPr>
        <w:t>硬件配置包括键盘、鼠标、声音、网络代理、显示器、电源管理六个功能。</w:t>
      </w:r>
    </w:p>
    <w:p>
      <w:pPr>
        <w:pStyle w:val="4"/>
        <w:spacing w:before="93" w:after="93"/>
      </w:pPr>
      <w:r>
        <w:rPr>
          <w:rFonts w:hint="eastAsia"/>
        </w:rPr>
        <w:t>键盘</w:t>
      </w:r>
    </w:p>
    <w:p>
      <w:pPr>
        <w:pStyle w:val="2"/>
        <w:ind w:firstLine="512"/>
      </w:pPr>
      <w:r>
        <w:rPr>
          <w:rFonts w:hint="eastAsia"/>
        </w:rPr>
        <w:t>“键盘”涉及“通用设置”、“布局”、“快捷键”三个方面。</w:t>
      </w:r>
    </w:p>
    <w:p>
      <w:pPr>
        <w:pStyle w:val="5"/>
      </w:pPr>
      <w:r>
        <w:rPr>
          <w:rFonts w:hint="eastAsia"/>
        </w:rPr>
        <w:t>通用设置</w:t>
      </w:r>
    </w:p>
    <w:p>
      <w:pPr>
        <w:pStyle w:val="2"/>
        <w:ind w:firstLine="512"/>
      </w:pPr>
      <w:r>
        <w:rPr>
          <w:rFonts w:hint="eastAsia"/>
        </w:rPr>
        <w:t>“通用设置”主要设置键盘输入相关基础设置，主界面如图20所示</w:t>
      </w:r>
    </w:p>
    <w:p>
      <w:pPr>
        <w:pStyle w:val="2"/>
        <w:ind w:firstLine="0" w:firstLineChars="0"/>
        <w:jc w:val="center"/>
      </w:pPr>
      <w:r>
        <w:rPr>
          <w:rFonts w:hint="eastAsia"/>
        </w:rPr>
        <w:drawing>
          <wp:inline distT="0" distB="0" distL="0" distR="0">
            <wp:extent cx="4693920" cy="32397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图20通用设置</w:t>
      </w:r>
    </w:p>
    <w:p>
      <w:pPr>
        <w:pStyle w:val="2"/>
        <w:ind w:firstLine="512"/>
      </w:pPr>
    </w:p>
    <w:p>
      <w:pPr>
        <w:pStyle w:val="2"/>
        <w:ind w:firstLine="512"/>
      </w:pPr>
      <w:r>
        <w:rPr>
          <w:rFonts w:hint="eastAsia"/>
        </w:rPr>
        <w:t>勾选“按住某一键时重复该键（R）”后激活重复按键功能，按下某个按键不放，系统会将该行为作为重复不间断的键盘输入；否则，取消勾选后，按下某个按键不放，系统会将该行为作为一次键盘输入。</w:t>
      </w:r>
    </w:p>
    <w:p>
      <w:pPr>
        <w:pStyle w:val="2"/>
        <w:ind w:firstLine="512"/>
      </w:pPr>
      <w:r>
        <w:rPr>
          <w:rFonts w:hint="eastAsia"/>
        </w:rPr>
        <w:t>勾选“按住某一键时重复该键”后“延时”，“速度”两个选项才会被点亮。</w:t>
      </w:r>
    </w:p>
    <w:p>
      <w:pPr>
        <w:pStyle w:val="2"/>
        <w:ind w:firstLine="512"/>
      </w:pPr>
      <w:r>
        <w:rPr>
          <w:rFonts w:hint="eastAsia"/>
        </w:rPr>
        <w:t>“延时”右侧的滑动条用来设置按下按键后到系统开始接收键盘输入之间的间隔，靠近“短”的方向，间隔时间越短，系统更快的开始接收键盘输入；反之亦然</w:t>
      </w:r>
    </w:p>
    <w:p>
      <w:pPr>
        <w:pStyle w:val="2"/>
        <w:ind w:firstLine="512"/>
      </w:pPr>
      <w:r>
        <w:rPr>
          <w:rFonts w:hint="eastAsia"/>
        </w:rPr>
        <w:t>“速度”右侧的滑动条用来设置按下按键后，重复输入之间的间隔，靠近“慢”的方向，间隔越长，同样时间内重复输入的次数也越少；反之亦然</w:t>
      </w:r>
    </w:p>
    <w:p>
      <w:pPr>
        <w:pStyle w:val="2"/>
        <w:ind w:firstLine="512"/>
      </w:pPr>
      <w:r>
        <w:rPr>
          <w:rFonts w:hint="eastAsia"/>
        </w:rPr>
        <w:t>“输入字符来测试重复速度”下方的文本框用来测试设置后的效果，鼠标左键点击文本框使其获取输入焦点，按下某个按键实时查看效果。</w:t>
      </w:r>
    </w:p>
    <w:p>
      <w:pPr>
        <w:pStyle w:val="2"/>
        <w:ind w:firstLine="512"/>
      </w:pPr>
    </w:p>
    <w:p>
      <w:pPr>
        <w:pStyle w:val="2"/>
        <w:ind w:firstLine="512"/>
      </w:pPr>
      <w:r>
        <w:rPr>
          <w:rFonts w:hint="eastAsia"/>
        </w:rPr>
        <w:t>勾选“文本域中的光标会闪烁（B）”后激活光标闪烁功能，当处于文本输入情况下，竖线光标会以闪烁状态提示用户位置；反之竖线光标一直处于常亮状态。</w:t>
      </w:r>
    </w:p>
    <w:p>
      <w:pPr>
        <w:pStyle w:val="2"/>
        <w:ind w:firstLine="512"/>
      </w:pPr>
      <w:r>
        <w:rPr>
          <w:rFonts w:hint="eastAsia"/>
        </w:rPr>
        <w:t>勾选“文本域中的光标会闪烁（B）”其下方的“速度”设置才会被点亮</w:t>
      </w:r>
    </w:p>
    <w:p>
      <w:pPr>
        <w:pStyle w:val="2"/>
        <w:ind w:firstLine="512"/>
      </w:pPr>
      <w:r>
        <w:rPr>
          <w:rFonts w:hint="eastAsia"/>
        </w:rPr>
        <w:t>“速度”右侧的滑动条设置光标的闪烁速度，越靠近“快”的方向，光标的闪烁速度越快</w:t>
      </w:r>
    </w:p>
    <w:p>
      <w:pPr>
        <w:pStyle w:val="2"/>
        <w:ind w:firstLine="512"/>
      </w:pPr>
    </w:p>
    <w:p>
      <w:pPr>
        <w:pStyle w:val="5"/>
      </w:pPr>
      <w:r>
        <w:rPr>
          <w:rFonts w:hint="eastAsia"/>
        </w:rPr>
        <w:t>布局</w:t>
      </w:r>
    </w:p>
    <w:p>
      <w:pPr>
        <w:pStyle w:val="2"/>
        <w:ind w:firstLine="512"/>
      </w:pPr>
      <w:r>
        <w:rPr>
          <w:rFonts w:hint="eastAsia"/>
        </w:rPr>
        <w:t>“布局”是设置当前系统的键盘布局，主界面如图21所示</w:t>
      </w:r>
    </w:p>
    <w:p>
      <w:pPr>
        <w:pStyle w:val="2"/>
        <w:ind w:firstLine="0" w:firstLineChars="0"/>
        <w:jc w:val="center"/>
      </w:pPr>
      <w:r>
        <w:rPr>
          <w:rFonts w:hint="eastAsia"/>
        </w:rPr>
        <w:drawing>
          <wp:inline distT="0" distB="0" distL="0" distR="0">
            <wp:extent cx="4693920" cy="32397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图21布局</w:t>
      </w:r>
    </w:p>
    <w:p>
      <w:pPr>
        <w:pStyle w:val="2"/>
        <w:ind w:firstLine="512"/>
      </w:pPr>
    </w:p>
    <w:p>
      <w:pPr>
        <w:pStyle w:val="2"/>
        <w:ind w:firstLine="512"/>
      </w:pPr>
      <w:r>
        <w:rPr>
          <w:rFonts w:hint="eastAsia"/>
        </w:rPr>
        <w:t>中部区域显示的是已安装的键盘布局列表，最多可以添加4个键盘布局。</w:t>
      </w:r>
    </w:p>
    <w:p>
      <w:pPr>
        <w:pStyle w:val="2"/>
        <w:ind w:firstLine="512"/>
      </w:pPr>
      <w:r>
        <w:rPr>
          <w:rFonts w:hint="eastAsia"/>
        </w:rPr>
        <w:t>点击“添加”按钮弹出添加键盘布局界面，如图22所示</w:t>
      </w:r>
    </w:p>
    <w:p>
      <w:pPr>
        <w:pStyle w:val="2"/>
        <w:ind w:firstLine="0" w:firstLineChars="0"/>
        <w:jc w:val="center"/>
      </w:pPr>
      <w:r>
        <w:rPr>
          <w:rFonts w:hint="eastAsia"/>
        </w:rPr>
        <w:drawing>
          <wp:inline distT="0" distB="0" distL="0" distR="0">
            <wp:extent cx="4946015" cy="287972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rcRect l="866" t="980" r="602" b="1875"/>
                    <a:stretch>
                      <a:fillRect/>
                    </a:stretch>
                  </pic:blipFill>
                  <pic:spPr>
                    <a:xfrm>
                      <a:off x="0" y="0"/>
                      <a:ext cx="4946400" cy="2880000"/>
                    </a:xfrm>
                    <a:prstGeom prst="rect">
                      <a:avLst/>
                    </a:prstGeom>
                    <a:ln>
                      <a:noFill/>
                    </a:ln>
                  </pic:spPr>
                </pic:pic>
              </a:graphicData>
            </a:graphic>
          </wp:inline>
        </w:drawing>
      </w:r>
    </w:p>
    <w:p>
      <w:pPr>
        <w:pStyle w:val="2"/>
        <w:ind w:firstLine="512"/>
        <w:jc w:val="center"/>
      </w:pPr>
      <w:r>
        <w:rPr>
          <w:rFonts w:hint="eastAsia"/>
        </w:rPr>
        <w:t>图22添加布局</w:t>
      </w:r>
    </w:p>
    <w:p>
      <w:pPr>
        <w:pStyle w:val="2"/>
        <w:ind w:firstLine="512"/>
      </w:pPr>
    </w:p>
    <w:p>
      <w:pPr>
        <w:pStyle w:val="2"/>
        <w:ind w:firstLine="512"/>
      </w:pPr>
      <w:r>
        <w:rPr>
          <w:rFonts w:hint="eastAsia"/>
        </w:rPr>
        <w:t>添加键盘布局提供了两种方式查找“按国家/地区”或“按语言”，两种方式效果等同只是为了方便用户在众多的键盘布局中快速定位，同时提供了键盘布局的预览效果图，在选择了需要添加的键盘布局后，点击“添加”按钮，键盘布局被添加并显示再键盘布局列表中。</w:t>
      </w:r>
    </w:p>
    <w:p>
      <w:pPr>
        <w:pStyle w:val="2"/>
        <w:ind w:firstLine="512"/>
      </w:pPr>
      <w:r>
        <w:rPr>
          <w:rFonts w:hint="eastAsia"/>
        </w:rPr>
        <w:t>“删除”按钮在已安装键盘布局数大于1同时存在选中的布局列表时才会被点亮，选中状态使用其他颜色背景来区分，点击“删除”按钮，所选键盘布局从系统中删除，同时列表不再显示所删键盘布局</w:t>
      </w:r>
    </w:p>
    <w:p>
      <w:pPr>
        <w:pStyle w:val="2"/>
        <w:ind w:firstLine="512"/>
      </w:pPr>
      <w:r>
        <w:rPr>
          <w:rFonts w:hint="eastAsia"/>
        </w:rPr>
        <w:t>“向上”“向下”可以调节选中键盘布局的优先级，排在首位的键盘布局才是有效键盘布局。</w:t>
      </w:r>
    </w:p>
    <w:p>
      <w:pPr>
        <w:pStyle w:val="2"/>
        <w:ind w:firstLine="512"/>
      </w:pPr>
      <w:r>
        <w:rPr>
          <w:rFonts w:hint="eastAsia"/>
        </w:rPr>
        <w:t>“显示”按钮仅在有选中键盘布局情况下才被点亮，点击“显示”按钮，弹出选中键盘布局的预览效果，如图23所示</w:t>
      </w:r>
    </w:p>
    <w:p>
      <w:pPr>
        <w:pStyle w:val="2"/>
        <w:ind w:firstLine="0" w:firstLineChars="0"/>
        <w:jc w:val="center"/>
      </w:pPr>
      <w:r>
        <w:rPr>
          <w:rFonts w:hint="eastAsia"/>
        </w:rPr>
        <w:drawing>
          <wp:inline distT="0" distB="0" distL="0" distR="0">
            <wp:extent cx="4920615" cy="2879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l="434" t="978" r="602" b="897"/>
                    <a:stretch>
                      <a:fillRect/>
                    </a:stretch>
                  </pic:blipFill>
                  <pic:spPr>
                    <a:xfrm>
                      <a:off x="0" y="0"/>
                      <a:ext cx="4921200" cy="2880000"/>
                    </a:xfrm>
                    <a:prstGeom prst="rect">
                      <a:avLst/>
                    </a:prstGeom>
                    <a:ln>
                      <a:noFill/>
                    </a:ln>
                  </pic:spPr>
                </pic:pic>
              </a:graphicData>
            </a:graphic>
          </wp:inline>
        </w:drawing>
      </w:r>
    </w:p>
    <w:p>
      <w:pPr>
        <w:pStyle w:val="2"/>
        <w:ind w:firstLine="512"/>
        <w:jc w:val="center"/>
      </w:pPr>
      <w:r>
        <w:rPr>
          <w:rFonts w:hint="eastAsia"/>
        </w:rPr>
        <w:t>图23布局预览</w:t>
      </w:r>
    </w:p>
    <w:p>
      <w:pPr>
        <w:pStyle w:val="2"/>
        <w:ind w:firstLine="512"/>
      </w:pPr>
    </w:p>
    <w:p>
      <w:pPr>
        <w:pStyle w:val="2"/>
        <w:ind w:firstLine="512"/>
      </w:pPr>
      <w:r>
        <w:rPr>
          <w:rFonts w:hint="eastAsia"/>
        </w:rPr>
        <w:t>勾选“每个窗口独立布局”选项后，各个窗口分别有自己的键盘布局</w:t>
      </w:r>
    </w:p>
    <w:p>
      <w:pPr>
        <w:pStyle w:val="2"/>
        <w:ind w:firstLine="512"/>
      </w:pPr>
      <w:r>
        <w:rPr>
          <w:rFonts w:hint="eastAsia"/>
        </w:rPr>
        <w:t>互不影响；取消勾选后，所有窗口拥有相同的键盘布局。</w:t>
      </w:r>
    </w:p>
    <w:p>
      <w:pPr>
        <w:pStyle w:val="2"/>
        <w:ind w:firstLine="512"/>
      </w:pPr>
      <w:r>
        <w:rPr>
          <w:rFonts w:hint="eastAsia"/>
        </w:rPr>
        <w:t>“新窗口使用活动窗口的布局”只有在勾选了“每个窗口独立布局”选项后才可以设置且设置生效。</w:t>
      </w:r>
    </w:p>
    <w:p>
      <w:pPr>
        <w:pStyle w:val="2"/>
        <w:ind w:firstLine="512"/>
      </w:pPr>
      <w:r>
        <w:rPr>
          <w:rFonts w:hint="eastAsia"/>
        </w:rPr>
        <w:t>位于右下角的“恢复默认配置”，点击后将所有“布局”设置重置到系统默认状态。</w:t>
      </w:r>
    </w:p>
    <w:p>
      <w:pPr>
        <w:pStyle w:val="5"/>
      </w:pPr>
      <w:r>
        <w:rPr>
          <w:rFonts w:hint="eastAsia"/>
        </w:rPr>
        <w:t>快捷键</w:t>
      </w:r>
    </w:p>
    <w:p>
      <w:pPr>
        <w:pStyle w:val="2"/>
        <w:ind w:firstLine="512"/>
      </w:pPr>
      <w:r>
        <w:rPr>
          <w:rFonts w:hint="eastAsia"/>
        </w:rPr>
        <w:t>“快捷键”允许用户对系统快捷键进行更改，而且可以添加或删除自定义快捷键。主界面如图24所示</w:t>
      </w:r>
    </w:p>
    <w:p>
      <w:pPr>
        <w:pStyle w:val="2"/>
        <w:ind w:firstLine="0" w:firstLineChars="0"/>
        <w:jc w:val="center"/>
      </w:pPr>
      <w:r>
        <w:rPr>
          <w:rFonts w:hint="eastAsia"/>
        </w:rPr>
        <w:drawing>
          <wp:inline distT="0" distB="0" distL="0" distR="0">
            <wp:extent cx="4693920" cy="3239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图24快捷键</w:t>
      </w:r>
    </w:p>
    <w:p>
      <w:pPr>
        <w:pStyle w:val="2"/>
        <w:ind w:firstLine="512"/>
      </w:pPr>
    </w:p>
    <w:p>
      <w:pPr>
        <w:pStyle w:val="2"/>
        <w:ind w:firstLine="512"/>
      </w:pPr>
      <w:r>
        <w:rPr>
          <w:rFonts w:hint="eastAsia"/>
        </w:rPr>
        <w:t>当前快捷键存在两种分类“桌面”、“自定义”，“桌面”快捷键属于系统快捷键，仅允许修改热键键值；“自定义”快捷键属于用户快捷键，可以添加、删除、修改。</w:t>
      </w:r>
    </w:p>
    <w:p>
      <w:pPr>
        <w:pStyle w:val="2"/>
        <w:ind w:firstLine="512"/>
      </w:pPr>
      <w:r>
        <w:rPr>
          <w:rFonts w:hint="eastAsia"/>
        </w:rPr>
        <w:t>点击“添加”按钮，弹出快捷键添加界面，如图25所示</w:t>
      </w:r>
    </w:p>
    <w:p>
      <w:pPr>
        <w:pStyle w:val="2"/>
        <w:ind w:firstLine="0" w:firstLineChars="0"/>
        <w:jc w:val="center"/>
      </w:pPr>
      <w:r>
        <w:drawing>
          <wp:inline distT="0" distB="0" distL="0" distR="0">
            <wp:extent cx="3110230" cy="1799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rcRect l="1913" t="2941" r="1913" b="2941"/>
                    <a:stretch>
                      <a:fillRect/>
                    </a:stretch>
                  </pic:blipFill>
                  <pic:spPr>
                    <a:xfrm>
                      <a:off x="0" y="0"/>
                      <a:ext cx="3110400" cy="1800000"/>
                    </a:xfrm>
                    <a:prstGeom prst="rect">
                      <a:avLst/>
                    </a:prstGeom>
                    <a:ln>
                      <a:noFill/>
                    </a:ln>
                  </pic:spPr>
                </pic:pic>
              </a:graphicData>
            </a:graphic>
          </wp:inline>
        </w:drawing>
      </w:r>
    </w:p>
    <w:p>
      <w:pPr>
        <w:pStyle w:val="2"/>
        <w:ind w:firstLine="512"/>
        <w:jc w:val="center"/>
      </w:pPr>
      <w:r>
        <w:rPr>
          <w:rFonts w:hint="eastAsia"/>
        </w:rPr>
        <w:t>图25快捷键添加</w:t>
      </w:r>
    </w:p>
    <w:p>
      <w:pPr>
        <w:pStyle w:val="2"/>
        <w:ind w:firstLine="512"/>
      </w:pPr>
      <w:r>
        <w:rPr>
          <w:rFonts w:hint="eastAsia"/>
        </w:rPr>
        <w:t>填写“</w:t>
      </w:r>
      <w:r>
        <w:t>程序名称</w:t>
      </w:r>
      <w:r>
        <w:rPr>
          <w:rFonts w:hint="eastAsia"/>
        </w:rPr>
        <w:t>”</w:t>
      </w:r>
      <w:r>
        <w:t>；填写</w:t>
      </w:r>
      <w:r>
        <w:rPr>
          <w:rFonts w:hint="eastAsia"/>
        </w:rPr>
        <w:t>“</w:t>
      </w:r>
      <w:r>
        <w:t>执行命令</w:t>
      </w:r>
      <w:r>
        <w:rPr>
          <w:rFonts w:hint="eastAsia"/>
        </w:rPr>
        <w:t>”</w:t>
      </w:r>
      <w:r>
        <w:t>，注意保证命令合法有效或者通过点击</w:t>
      </w:r>
      <w:r>
        <w:rPr>
          <w:rFonts w:hint="eastAsia"/>
        </w:rPr>
        <w:t>“</w:t>
      </w:r>
      <w:r>
        <w:t>浏览</w:t>
      </w:r>
      <w:r>
        <w:rPr>
          <w:rFonts w:hint="eastAsia"/>
        </w:rPr>
        <w:t>”</w:t>
      </w:r>
      <w:r>
        <w:t>按钮，在弹出文件选择界面</w:t>
      </w:r>
      <w:r>
        <w:rPr>
          <w:rFonts w:hint="eastAsia"/>
        </w:rPr>
        <w:t>如图26所示</w:t>
      </w:r>
    </w:p>
    <w:p>
      <w:pPr>
        <w:pStyle w:val="2"/>
        <w:ind w:firstLine="0" w:firstLineChars="0"/>
        <w:jc w:val="center"/>
      </w:pPr>
      <w:r>
        <w:drawing>
          <wp:inline distT="0" distB="0" distL="0" distR="0">
            <wp:extent cx="5274310" cy="35972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597275"/>
                    </a:xfrm>
                    <a:prstGeom prst="rect">
                      <a:avLst/>
                    </a:prstGeom>
                  </pic:spPr>
                </pic:pic>
              </a:graphicData>
            </a:graphic>
          </wp:inline>
        </w:drawing>
      </w:r>
    </w:p>
    <w:p>
      <w:pPr>
        <w:pStyle w:val="2"/>
        <w:ind w:firstLine="512"/>
        <w:jc w:val="center"/>
      </w:pPr>
      <w:r>
        <w:rPr>
          <w:rFonts w:hint="eastAsia"/>
        </w:rPr>
        <w:t>图26desktop文件添加</w:t>
      </w:r>
    </w:p>
    <w:p>
      <w:pPr>
        <w:pStyle w:val="2"/>
        <w:ind w:firstLine="512"/>
      </w:pPr>
      <w:r>
        <w:t>选择以desktop为后缀的文件，程序会自动解析并导出desktop文件中的命令数据</w:t>
      </w:r>
      <w:r>
        <w:rPr>
          <w:rFonts w:hint="eastAsia"/>
        </w:rPr>
        <w:t>。点击“确定”按钮，新建快捷键被添加到快捷键列表的“自定义”分类，且热键值为“disable”。如图27所示</w:t>
      </w:r>
    </w:p>
    <w:p>
      <w:pPr>
        <w:pStyle w:val="2"/>
        <w:ind w:firstLine="0" w:firstLineChars="0"/>
        <w:jc w:val="center"/>
      </w:pPr>
      <w:r>
        <w:drawing>
          <wp:inline distT="0" distB="0" distL="0" distR="0">
            <wp:extent cx="4693920" cy="32397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图27新建自定义快捷键</w:t>
      </w:r>
    </w:p>
    <w:p>
      <w:pPr>
        <w:pStyle w:val="2"/>
        <w:ind w:firstLine="512"/>
      </w:pPr>
      <w:r>
        <w:rPr>
          <w:rFonts w:hint="eastAsia"/>
        </w:rPr>
        <w:t>点击“disable”栏目，程序进入监听状态，开始监听键盘输入，在键盘按下按键或组合按键后，程序验证键值是否合法，验证通过该行快捷键的按键值被更新，验证不通过弹出错误提示窗口。至此新建快捷键添加成功，且热键值也成功设置。</w:t>
      </w:r>
    </w:p>
    <w:p>
      <w:pPr>
        <w:pStyle w:val="2"/>
        <w:ind w:firstLine="512"/>
      </w:pPr>
      <w:r>
        <w:rPr>
          <w:rFonts w:hint="eastAsia"/>
        </w:rPr>
        <w:t>在快捷键列表中，点击“桌面”分类中的任意一行快捷键，</w:t>
      </w:r>
      <w:bookmarkStart w:id="2" w:name="_Hlk29453264"/>
      <w:r>
        <w:rPr>
          <w:rFonts w:hint="eastAsia"/>
        </w:rPr>
        <w:t>程序进入监听状态，开始监听键盘输入，在键盘按下按键或组合按键后，程序验证键值是否合法，验证通过该行快捷键的按键值被更新，验证不通过弹出错误提示窗口，桌面快捷键的热键值被更新</w:t>
      </w:r>
    </w:p>
    <w:p>
      <w:pPr>
        <w:pStyle w:val="2"/>
        <w:ind w:firstLine="512"/>
      </w:pPr>
      <w:r>
        <w:rPr>
          <w:rFonts w:hint="eastAsia"/>
        </w:rPr>
        <w:t>点击鼠标左键选中“自定义”分类中任意一行快捷键，此时“删除”按钮被点亮，如图28所示</w:t>
      </w:r>
    </w:p>
    <w:p>
      <w:pPr>
        <w:pStyle w:val="2"/>
        <w:ind w:firstLine="0" w:firstLineChars="0"/>
        <w:jc w:val="center"/>
      </w:pPr>
      <w:r>
        <w:rPr>
          <w:rFonts w:hint="eastAsia"/>
        </w:rPr>
        <w:drawing>
          <wp:inline distT="0" distB="0" distL="0" distR="0">
            <wp:extent cx="4693920" cy="32397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图28删除按钮点亮</w:t>
      </w:r>
    </w:p>
    <w:p>
      <w:pPr>
        <w:pStyle w:val="2"/>
        <w:ind w:firstLine="512"/>
      </w:pPr>
    </w:p>
    <w:p>
      <w:pPr>
        <w:pStyle w:val="2"/>
        <w:ind w:firstLine="512"/>
      </w:pPr>
      <w:r>
        <w:rPr>
          <w:rFonts w:hint="eastAsia"/>
        </w:rPr>
        <w:t>点击“删除”该行快捷键从系统中删除且列表不再显示。</w:t>
      </w:r>
    </w:p>
    <w:p>
      <w:pPr>
        <w:pStyle w:val="2"/>
        <w:ind w:firstLine="512"/>
      </w:pPr>
    </w:p>
    <w:p>
      <w:pPr>
        <w:pStyle w:val="4"/>
        <w:spacing w:before="93" w:after="93"/>
      </w:pPr>
      <w:r>
        <w:rPr>
          <w:rFonts w:hint="eastAsia"/>
        </w:rPr>
        <w:t>鼠标</w:t>
      </w:r>
    </w:p>
    <w:p>
      <w:pPr>
        <w:pStyle w:val="2"/>
        <w:ind w:firstLine="512"/>
      </w:pPr>
      <w:r>
        <w:rPr>
          <w:rFonts w:hint="eastAsia"/>
        </w:rPr>
        <w:t>“鼠标”包含鼠标输入的相关设置</w:t>
      </w:r>
    </w:p>
    <w:p>
      <w:pPr>
        <w:pStyle w:val="5"/>
      </w:pPr>
      <w:r>
        <w:rPr>
          <w:rFonts w:hint="eastAsia"/>
        </w:rPr>
        <w:t>通用设置</w:t>
      </w:r>
    </w:p>
    <w:p>
      <w:pPr>
        <w:pStyle w:val="2"/>
        <w:ind w:firstLine="512"/>
      </w:pPr>
      <w:r>
        <w:rPr>
          <w:rFonts w:hint="eastAsia"/>
        </w:rPr>
        <w:t>通用设置的主界面如图29所示</w:t>
      </w:r>
    </w:p>
    <w:p>
      <w:pPr>
        <w:pStyle w:val="2"/>
        <w:ind w:firstLine="0" w:firstLineChars="0"/>
        <w:jc w:val="center"/>
      </w:pPr>
      <w:r>
        <w:drawing>
          <wp:inline distT="0" distB="0" distL="0" distR="0">
            <wp:extent cx="4693920" cy="32397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512"/>
        <w:jc w:val="center"/>
      </w:pPr>
      <w:r>
        <w:rPr>
          <w:rFonts w:hint="eastAsia"/>
        </w:rPr>
        <w:t>图29通用设置</w:t>
      </w:r>
    </w:p>
    <w:p>
      <w:pPr>
        <w:pStyle w:val="2"/>
        <w:ind w:firstLine="512"/>
      </w:pPr>
      <w:r>
        <w:rPr>
          <w:rFonts w:hint="eastAsia"/>
        </w:rPr>
        <w:t>“惯用左手”、“惯用右手”可以配置用户是习惯左手使用鼠标还是右手使用鼠标，点击单选按钮后直接生效。</w:t>
      </w:r>
    </w:p>
    <w:p>
      <w:pPr>
        <w:pStyle w:val="2"/>
        <w:ind w:firstLine="512"/>
      </w:pPr>
      <w:r>
        <w:rPr>
          <w:rFonts w:hint="eastAsia"/>
        </w:rPr>
        <w:t>“速度”右侧的滑动条，用来配置鼠标指针的移动速度，越靠近“慢”的方向，鼠标的移动速度越慢；反之亦然。</w:t>
      </w:r>
    </w:p>
    <w:p>
      <w:pPr>
        <w:pStyle w:val="2"/>
        <w:ind w:firstLine="512"/>
      </w:pPr>
      <w:r>
        <w:rPr>
          <w:rFonts w:hint="eastAsia"/>
        </w:rPr>
        <w:t>“灵敏度”右侧的滑动条，用来配置鼠标指针的灵敏度，越靠近“低”的方向，鼠标指针的灵敏度越低；反之亦然。</w:t>
      </w:r>
    </w:p>
    <w:p>
      <w:pPr>
        <w:pStyle w:val="2"/>
        <w:ind w:firstLine="512"/>
      </w:pPr>
      <w:r>
        <w:rPr>
          <w:rFonts w:hint="eastAsia"/>
        </w:rPr>
        <w:t>“超时”右侧的滑动条可以设置，鼠标双击的时间间隔，越靠近“短”的方向，鼠标双击判定所需要的时间间隔越短；反之亦然</w:t>
      </w:r>
    </w:p>
    <w:p>
      <w:pPr>
        <w:pStyle w:val="2"/>
        <w:ind w:firstLine="512"/>
      </w:pPr>
    </w:p>
    <w:p>
      <w:pPr>
        <w:pStyle w:val="4"/>
        <w:spacing w:before="93" w:after="93"/>
      </w:pPr>
      <w:r>
        <w:rPr>
          <w:rFonts w:hint="eastAsia"/>
        </w:rPr>
        <w:t>声音</w:t>
      </w:r>
    </w:p>
    <w:p>
      <w:pPr>
        <w:pStyle w:val="2"/>
        <w:ind w:firstLine="512"/>
      </w:pPr>
      <w:r>
        <w:rPr>
          <w:rFonts w:hint="eastAsia"/>
        </w:rPr>
        <w:t>“声音”包括“应用程序”、“声音效果”、“输入”、“输出”和“硬件”五个部分</w:t>
      </w:r>
    </w:p>
    <w:p>
      <w:pPr>
        <w:pStyle w:val="5"/>
      </w:pPr>
      <w:r>
        <w:rPr>
          <w:rFonts w:hint="eastAsia"/>
        </w:rPr>
        <w:t>应用程序</w:t>
      </w:r>
    </w:p>
    <w:p>
      <w:pPr>
        <w:pStyle w:val="2"/>
        <w:ind w:firstLine="512"/>
      </w:pPr>
      <w:r>
        <w:rPr>
          <w:rFonts w:hint="eastAsia"/>
        </w:rPr>
        <w:t>“应用程序”提供系统输出音量大小及应用程序输出音量的配置，如图30所示</w:t>
      </w:r>
    </w:p>
    <w:p>
      <w:pPr>
        <w:pStyle w:val="2"/>
        <w:ind w:firstLine="0" w:firstLineChars="0"/>
        <w:jc w:val="center"/>
      </w:pPr>
      <w:r>
        <w:drawing>
          <wp:inline distT="0" distB="0" distL="0" distR="0">
            <wp:extent cx="4693920" cy="32397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图30应用程序</w:t>
      </w:r>
    </w:p>
    <w:p>
      <w:pPr>
        <w:pStyle w:val="2"/>
        <w:ind w:firstLine="512"/>
      </w:pPr>
      <w:r>
        <w:rPr>
          <w:rFonts w:hint="eastAsia"/>
        </w:rPr>
        <w:t>“输出音量”右侧的滑动条用来控制系统输出音量的大小，左侧代表最小音量；右侧代表最高音量。勾选“静音”选项后直接将系统输出音量设置为0；取消勾选“静音”选项后将系统输出音量恢复为勾选前的状态。</w:t>
      </w:r>
    </w:p>
    <w:p>
      <w:pPr>
        <w:pStyle w:val="2"/>
        <w:ind w:firstLine="512"/>
      </w:pPr>
      <w:r>
        <w:rPr>
          <w:rFonts w:hint="eastAsia"/>
        </w:rPr>
        <w:t>“目前没有应用程序在播放或录制音频”代表当前无应用程序输出音频如图所示</w:t>
      </w:r>
    </w:p>
    <w:p>
      <w:pPr>
        <w:pStyle w:val="2"/>
        <w:ind w:firstLine="512"/>
      </w:pPr>
      <w:r>
        <w:rPr>
          <w:rFonts w:hint="eastAsia"/>
        </w:rPr>
        <w:t>当存在输出音频的应用程序时，列表会出现相应的条目，如图31所示</w:t>
      </w:r>
    </w:p>
    <w:p>
      <w:pPr>
        <w:pStyle w:val="2"/>
        <w:ind w:firstLine="0" w:firstLineChars="0"/>
        <w:jc w:val="center"/>
      </w:pPr>
      <w:r>
        <w:rPr>
          <w:rFonts w:hint="eastAsia"/>
        </w:rPr>
        <w:drawing>
          <wp:inline distT="0" distB="0" distL="0" distR="0">
            <wp:extent cx="4693920" cy="32397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图31存在应用程序输出音频</w:t>
      </w:r>
    </w:p>
    <w:p>
      <w:pPr>
        <w:pStyle w:val="2"/>
        <w:ind w:firstLine="512"/>
      </w:pPr>
    </w:p>
    <w:p>
      <w:pPr>
        <w:pStyle w:val="2"/>
        <w:ind w:firstLine="512"/>
      </w:pPr>
      <w:r>
        <w:rPr>
          <w:rFonts w:hint="eastAsia"/>
        </w:rPr>
        <w:t>设置应用程序的音频输出音量仅影响当前应用。</w:t>
      </w:r>
    </w:p>
    <w:p>
      <w:pPr>
        <w:pStyle w:val="2"/>
        <w:ind w:firstLine="512"/>
      </w:pPr>
    </w:p>
    <w:p>
      <w:pPr>
        <w:pStyle w:val="5"/>
      </w:pPr>
      <w:r>
        <w:rPr>
          <w:rFonts w:hint="eastAsia"/>
        </w:rPr>
        <w:t>声音效果</w:t>
      </w:r>
    </w:p>
    <w:p>
      <w:pPr>
        <w:pStyle w:val="2"/>
        <w:ind w:firstLine="512"/>
      </w:pPr>
      <w:r>
        <w:rPr>
          <w:rFonts w:hint="eastAsia"/>
        </w:rPr>
        <w:t>“声音效果”通过设置不同的声音主题实现不同的声音效果，主界面如图32所示</w:t>
      </w:r>
    </w:p>
    <w:p>
      <w:pPr>
        <w:pStyle w:val="2"/>
        <w:ind w:firstLine="0" w:firstLineChars="0"/>
        <w:jc w:val="center"/>
      </w:pPr>
      <w:r>
        <w:rPr>
          <w:rFonts w:hint="eastAsia"/>
        </w:rPr>
        <w:drawing>
          <wp:inline distT="0" distB="0" distL="0" distR="0">
            <wp:extent cx="4693920" cy="32397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图32声音效果</w:t>
      </w:r>
    </w:p>
    <w:p>
      <w:pPr>
        <w:pStyle w:val="2"/>
        <w:ind w:firstLine="512"/>
      </w:pPr>
      <w:r>
        <w:rPr>
          <w:rFonts w:hint="eastAsia"/>
        </w:rPr>
        <w:t>“报警音量”设置了声音效果的音量大小。</w:t>
      </w:r>
    </w:p>
    <w:p>
      <w:pPr>
        <w:pStyle w:val="2"/>
        <w:ind w:firstLine="512"/>
      </w:pPr>
      <w:r>
        <w:rPr>
          <w:rFonts w:hint="eastAsia"/>
        </w:rPr>
        <w:t>当前系统的“声音主题”仅有一种“默认”，所以“声音主题”可以设置为“默认”或者是设置“无声音”来关闭“声音主题”。</w:t>
      </w:r>
    </w:p>
    <w:p>
      <w:pPr>
        <w:pStyle w:val="2"/>
        <w:ind w:firstLine="512"/>
      </w:pPr>
      <w:r>
        <w:rPr>
          <w:rFonts w:hint="eastAsia"/>
        </w:rPr>
        <w:t>“选择报警声音”仅在“声音主题”设置为“默认”时才允许配置，初始提供“默认”、“犬吠”、“雨滴”、“玻璃”、“声纳”五种效果，点击单选按钮进行切换。</w:t>
      </w:r>
    </w:p>
    <w:p>
      <w:pPr>
        <w:pStyle w:val="2"/>
        <w:ind w:firstLine="512"/>
      </w:pPr>
    </w:p>
    <w:p>
      <w:pPr>
        <w:pStyle w:val="5"/>
      </w:pPr>
      <w:r>
        <w:rPr>
          <w:rFonts w:hint="eastAsia"/>
        </w:rPr>
        <w:t>输入</w:t>
      </w:r>
    </w:p>
    <w:p>
      <w:pPr>
        <w:pStyle w:val="2"/>
        <w:ind w:firstLine="512"/>
      </w:pPr>
      <w:r>
        <w:rPr>
          <w:rFonts w:hint="eastAsia"/>
        </w:rPr>
        <w:t>“输入”提供了输入设备的相关配置，主界面如图33所示</w:t>
      </w:r>
    </w:p>
    <w:p>
      <w:pPr>
        <w:pStyle w:val="2"/>
        <w:ind w:firstLine="0" w:firstLineChars="0"/>
        <w:jc w:val="center"/>
      </w:pPr>
      <w:r>
        <w:rPr>
          <w:rFonts w:hint="eastAsia"/>
        </w:rPr>
        <w:drawing>
          <wp:inline distT="0" distB="0" distL="0" distR="0">
            <wp:extent cx="4693920" cy="32397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图33输入</w:t>
      </w:r>
    </w:p>
    <w:p>
      <w:pPr>
        <w:pStyle w:val="2"/>
        <w:ind w:firstLine="512"/>
      </w:pPr>
    </w:p>
    <w:p>
      <w:pPr>
        <w:pStyle w:val="2"/>
        <w:ind w:firstLine="512"/>
      </w:pPr>
      <w:r>
        <w:rPr>
          <w:rFonts w:hint="eastAsia"/>
        </w:rPr>
        <w:t>“输入音量”可以配置输入设置的输入音量大小，勾选“静音”选项后直接将输入音量大小置为0，取消勾选“静音”选项后将输入音量大小恢复为勾选前的大小。</w:t>
      </w:r>
    </w:p>
    <w:p>
      <w:pPr>
        <w:pStyle w:val="2"/>
        <w:ind w:firstLine="512"/>
      </w:pPr>
      <w:r>
        <w:rPr>
          <w:rFonts w:hint="eastAsia"/>
        </w:rPr>
        <w:t>“选择声音输入设备”下方列表列出了当前的所有输入设备，通过点击单选按钮来选择输入设备。</w:t>
      </w:r>
    </w:p>
    <w:p>
      <w:pPr>
        <w:pStyle w:val="2"/>
        <w:ind w:firstLine="512"/>
      </w:pPr>
    </w:p>
    <w:p>
      <w:pPr>
        <w:pStyle w:val="5"/>
      </w:pPr>
      <w:r>
        <w:rPr>
          <w:rFonts w:hint="eastAsia"/>
        </w:rPr>
        <w:t>输出</w:t>
      </w:r>
    </w:p>
    <w:p>
      <w:pPr>
        <w:pStyle w:val="2"/>
        <w:ind w:firstLine="512"/>
      </w:pPr>
      <w:r>
        <w:rPr>
          <w:rFonts w:hint="eastAsia"/>
        </w:rPr>
        <w:t>“输出”提供了输出设备的相关配置，主界面如图34所示</w:t>
      </w:r>
    </w:p>
    <w:p>
      <w:pPr>
        <w:pStyle w:val="2"/>
        <w:ind w:firstLine="0" w:firstLineChars="0"/>
        <w:jc w:val="center"/>
      </w:pPr>
      <w:r>
        <w:rPr>
          <w:rFonts w:hint="eastAsia"/>
        </w:rPr>
        <w:drawing>
          <wp:inline distT="0" distB="0" distL="0" distR="0">
            <wp:extent cx="4693920" cy="32397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图34输出</w:t>
      </w:r>
    </w:p>
    <w:p>
      <w:pPr>
        <w:pStyle w:val="2"/>
        <w:ind w:firstLine="512"/>
      </w:pPr>
    </w:p>
    <w:p>
      <w:pPr>
        <w:pStyle w:val="2"/>
        <w:ind w:firstLine="512"/>
      </w:pPr>
      <w:r>
        <w:rPr>
          <w:rFonts w:hint="eastAsia"/>
        </w:rPr>
        <w:t>“选择声音输出设备”下方列表显示了当前系统的所有可用声音输出设备，通过点击单选按钮来切换输出设备。</w:t>
      </w:r>
    </w:p>
    <w:p>
      <w:pPr>
        <w:pStyle w:val="2"/>
        <w:ind w:firstLine="512"/>
      </w:pPr>
      <w:r>
        <w:rPr>
          <w:rFonts w:hint="eastAsia"/>
        </w:rPr>
        <w:t>“所选设备的设置”下方的“平衡”可以对所选输入设备进行声道设置，靠近“左”方向为左声道，靠近“右”为右声道。</w:t>
      </w:r>
    </w:p>
    <w:p>
      <w:pPr>
        <w:pStyle w:val="2"/>
        <w:ind w:firstLine="512"/>
      </w:pPr>
    </w:p>
    <w:p>
      <w:pPr>
        <w:pStyle w:val="5"/>
      </w:pPr>
      <w:r>
        <w:rPr>
          <w:rFonts w:hint="eastAsia"/>
        </w:rPr>
        <w:t>硬件</w:t>
      </w:r>
    </w:p>
    <w:p>
      <w:pPr>
        <w:pStyle w:val="2"/>
        <w:ind w:firstLine="512"/>
      </w:pPr>
      <w:r>
        <w:rPr>
          <w:rFonts w:hint="eastAsia"/>
        </w:rPr>
        <w:t>“硬件”可以对系统所有音频设备进行配置，主界面如图35所示</w:t>
      </w:r>
    </w:p>
    <w:p>
      <w:pPr>
        <w:pStyle w:val="2"/>
        <w:ind w:firstLine="0" w:firstLineChars="0"/>
        <w:jc w:val="center"/>
      </w:pPr>
      <w:r>
        <w:rPr>
          <w:rFonts w:hint="eastAsia"/>
        </w:rPr>
        <w:drawing>
          <wp:inline distT="0" distB="0" distL="0" distR="0">
            <wp:extent cx="4693920" cy="32397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图35硬件</w:t>
      </w:r>
    </w:p>
    <w:p>
      <w:pPr>
        <w:pStyle w:val="2"/>
        <w:ind w:firstLine="512"/>
      </w:pPr>
    </w:p>
    <w:p>
      <w:pPr>
        <w:pStyle w:val="2"/>
        <w:ind w:firstLine="512"/>
      </w:pPr>
      <w:r>
        <w:rPr>
          <w:rFonts w:hint="eastAsia"/>
        </w:rPr>
        <w:t>“选择要配置的设备”下方列表显示了系统当前的输入/输出设备列表</w:t>
      </w:r>
    </w:p>
    <w:p>
      <w:pPr>
        <w:pStyle w:val="2"/>
        <w:ind w:firstLine="512"/>
      </w:pPr>
      <w:r>
        <w:rPr>
          <w:rFonts w:hint="eastAsia"/>
        </w:rPr>
        <w:t>“所选设备的设置”下方的“配置”可以对所选设备进行输入输出配置，例如可以将输出设备的声音输出到蓝牙耳机或者计算机的音响等等。</w:t>
      </w:r>
    </w:p>
    <w:p>
      <w:pPr>
        <w:pStyle w:val="2"/>
        <w:ind w:firstLine="512"/>
      </w:pPr>
    </w:p>
    <w:p>
      <w:pPr>
        <w:pStyle w:val="4"/>
        <w:spacing w:before="93" w:after="93"/>
      </w:pPr>
      <w:r>
        <w:rPr>
          <w:rFonts w:hint="eastAsia"/>
        </w:rPr>
        <w:t>网络代理</w:t>
      </w:r>
    </w:p>
    <w:p>
      <w:pPr>
        <w:pStyle w:val="2"/>
        <w:ind w:firstLine="512"/>
      </w:pPr>
      <w:r>
        <w:rPr>
          <w:rFonts w:hint="eastAsia"/>
        </w:rPr>
        <w:t>“网络代理”主要是配置网络代理相关设置，分“代理服务器配置”和“忽略的主机”两个子功能。</w:t>
      </w:r>
    </w:p>
    <w:p>
      <w:pPr>
        <w:pStyle w:val="5"/>
      </w:pPr>
      <w:r>
        <w:rPr>
          <w:rFonts w:hint="eastAsia"/>
        </w:rPr>
        <w:t>代理服务器配置</w:t>
      </w:r>
    </w:p>
    <w:p>
      <w:pPr>
        <w:pStyle w:val="2"/>
        <w:ind w:firstLine="512"/>
      </w:pPr>
      <w:r>
        <w:t xml:space="preserve"> </w:t>
      </w:r>
      <w:r>
        <w:rPr>
          <w:rFonts w:hint="eastAsia"/>
        </w:rPr>
        <w:t>代理模式通常分“直接连接到互联网”即无代理，“手动配置代理”，“自动配置代理”且三种模式同时只能存在一种，主界面如图36所示</w:t>
      </w:r>
    </w:p>
    <w:p>
      <w:pPr>
        <w:pStyle w:val="2"/>
        <w:ind w:firstLine="0" w:firstLineChars="0"/>
        <w:jc w:val="center"/>
      </w:pPr>
      <w:r>
        <w:rPr>
          <w:rFonts w:hint="eastAsia"/>
        </w:rPr>
        <w:drawing>
          <wp:inline distT="0" distB="0" distL="0" distR="0">
            <wp:extent cx="4693920" cy="32397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图36网络代理</w:t>
      </w:r>
    </w:p>
    <w:p>
      <w:pPr>
        <w:pStyle w:val="2"/>
        <w:ind w:firstLine="512"/>
      </w:pPr>
      <w:r>
        <w:rPr>
          <w:rFonts w:hint="eastAsia"/>
        </w:rPr>
        <w:t>选择“直接连接到互联网”即当前系统不设置代理，直接访问互联网。</w:t>
      </w:r>
    </w:p>
    <w:p>
      <w:pPr>
        <w:pStyle w:val="2"/>
        <w:ind w:firstLine="512"/>
      </w:pPr>
      <w:r>
        <w:rPr>
          <w:rFonts w:hint="eastAsia"/>
        </w:rPr>
        <w:t>当有明确的代理协议情况下，比如需要使用Http代理、Https代理、Ftp代理、S</w:t>
      </w:r>
      <w:r>
        <w:t>ocks</w:t>
      </w:r>
      <w:r>
        <w:rPr>
          <w:rFonts w:hint="eastAsia"/>
        </w:rPr>
        <w:t>代理时，可以选择“手动配置代理”，将代理服务器的</w:t>
      </w:r>
      <w:r>
        <w:t>IP</w:t>
      </w:r>
      <w:r>
        <w:rPr>
          <w:rFonts w:hint="eastAsia"/>
        </w:rPr>
        <w:t>地址和端口号填入对应文本框即可。另外H</w:t>
      </w:r>
      <w:r>
        <w:t>ttp</w:t>
      </w:r>
      <w:r>
        <w:rPr>
          <w:rFonts w:hint="eastAsia"/>
        </w:rPr>
        <w:t>代理可以将代理认证配置在这里从而免除了访问网络时弹出的认证窗口。点击“细节”按钮，弹出认证界面，如图37所示</w:t>
      </w:r>
    </w:p>
    <w:p>
      <w:pPr>
        <w:pStyle w:val="2"/>
        <w:ind w:firstLine="0" w:firstLineChars="0"/>
        <w:jc w:val="center"/>
      </w:pPr>
      <w:r>
        <w:rPr>
          <w:rFonts w:hint="eastAsia"/>
        </w:rPr>
        <w:drawing>
          <wp:inline distT="0" distB="0" distL="0" distR="0">
            <wp:extent cx="3121025" cy="179959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121200" cy="1800000"/>
                    </a:xfrm>
                    <a:prstGeom prst="rect">
                      <a:avLst/>
                    </a:prstGeom>
                  </pic:spPr>
                </pic:pic>
              </a:graphicData>
            </a:graphic>
          </wp:inline>
        </w:drawing>
      </w:r>
    </w:p>
    <w:p>
      <w:pPr>
        <w:pStyle w:val="2"/>
        <w:ind w:firstLine="0" w:firstLineChars="0"/>
        <w:jc w:val="center"/>
      </w:pPr>
      <w:r>
        <w:rPr>
          <w:rFonts w:hint="eastAsia"/>
        </w:rPr>
        <w:t>图37网络代理详情</w:t>
      </w:r>
    </w:p>
    <w:p>
      <w:pPr>
        <w:pStyle w:val="2"/>
        <w:ind w:firstLine="512"/>
      </w:pPr>
    </w:p>
    <w:p>
      <w:pPr>
        <w:pStyle w:val="2"/>
        <w:ind w:firstLine="512"/>
      </w:pPr>
      <w:r>
        <w:rPr>
          <w:rFonts w:hint="eastAsia"/>
        </w:rPr>
        <w:t>勾选“用户认证”选项后才可以填写“用户名”“密码”，如图38所示</w:t>
      </w:r>
    </w:p>
    <w:p>
      <w:pPr>
        <w:pStyle w:val="2"/>
        <w:ind w:firstLine="0" w:firstLineChars="0"/>
        <w:jc w:val="center"/>
      </w:pPr>
      <w:r>
        <w:rPr>
          <w:rFonts w:hint="eastAsia"/>
        </w:rPr>
        <w:drawing>
          <wp:inline distT="0" distB="0" distL="0" distR="0">
            <wp:extent cx="3121025" cy="179959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21200" cy="1800000"/>
                    </a:xfrm>
                    <a:prstGeom prst="rect">
                      <a:avLst/>
                    </a:prstGeom>
                  </pic:spPr>
                </pic:pic>
              </a:graphicData>
            </a:graphic>
          </wp:inline>
        </w:drawing>
      </w:r>
    </w:p>
    <w:p>
      <w:pPr>
        <w:pStyle w:val="2"/>
        <w:ind w:firstLine="0" w:firstLineChars="0"/>
        <w:jc w:val="center"/>
      </w:pPr>
      <w:r>
        <w:rPr>
          <w:rFonts w:hint="eastAsia"/>
        </w:rPr>
        <w:t>图38勾选用户认证</w:t>
      </w:r>
    </w:p>
    <w:p>
      <w:pPr>
        <w:pStyle w:val="2"/>
        <w:ind w:firstLine="512"/>
      </w:pPr>
      <w:r>
        <w:rPr>
          <w:rFonts w:hint="eastAsia"/>
        </w:rPr>
        <w:t>填写完成即可以免认证访问代理服务器。</w:t>
      </w:r>
    </w:p>
    <w:p>
      <w:pPr>
        <w:pStyle w:val="2"/>
        <w:ind w:firstLine="512"/>
      </w:pPr>
      <w:r>
        <w:rPr>
          <w:rFonts w:hint="eastAsia"/>
        </w:rPr>
        <w:t>选择“自动配置代理”后，将代理U</w:t>
      </w:r>
      <w:r>
        <w:t>RL</w:t>
      </w:r>
      <w:r>
        <w:rPr>
          <w:rFonts w:hint="eastAsia"/>
        </w:rPr>
        <w:t>填入文本框即可自动实现代理访问。</w:t>
      </w:r>
    </w:p>
    <w:p>
      <w:pPr>
        <w:pStyle w:val="5"/>
      </w:pPr>
      <w:r>
        <w:rPr>
          <w:rFonts w:hint="eastAsia"/>
        </w:rPr>
        <w:t>忽略的主机</w:t>
      </w:r>
    </w:p>
    <w:p>
      <w:pPr>
        <w:pStyle w:val="2"/>
        <w:ind w:firstLine="512"/>
      </w:pPr>
      <w:r>
        <w:rPr>
          <w:rFonts w:hint="eastAsia"/>
        </w:rPr>
        <w:t>“忽略的主机”可以配置忽略主机列表，即访问如下主机时不使用代理。主界面如图39所示</w:t>
      </w:r>
    </w:p>
    <w:p>
      <w:pPr>
        <w:pStyle w:val="2"/>
        <w:ind w:firstLine="0" w:firstLineChars="0"/>
        <w:jc w:val="center"/>
      </w:pPr>
      <w:r>
        <w:rPr>
          <w:rFonts w:hint="eastAsia"/>
        </w:rPr>
        <w:drawing>
          <wp:inline distT="0" distB="0" distL="0" distR="0">
            <wp:extent cx="4693920" cy="32397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图39忽略的主机</w:t>
      </w:r>
    </w:p>
    <w:p>
      <w:pPr>
        <w:pStyle w:val="2"/>
        <w:ind w:firstLine="512"/>
      </w:pPr>
    </w:p>
    <w:p>
      <w:pPr>
        <w:pStyle w:val="2"/>
        <w:ind w:firstLine="512"/>
      </w:pPr>
      <w:r>
        <w:rPr>
          <w:rFonts w:hint="eastAsia"/>
        </w:rPr>
        <w:t>列表中显示的即当前已保存的忽略主机列表，在文本框中输入需要忽略的主机后，点击“添加”按钮，该主机即被添加进列表</w:t>
      </w:r>
    </w:p>
    <w:p>
      <w:pPr>
        <w:pStyle w:val="2"/>
        <w:ind w:firstLine="512"/>
      </w:pPr>
      <w:r>
        <w:rPr>
          <w:rFonts w:hint="eastAsia"/>
        </w:rPr>
        <w:t>选中列表中的主机后，点击“删除”按钮，选中主机将从忽略主机列表中删除。</w:t>
      </w:r>
    </w:p>
    <w:p>
      <w:pPr>
        <w:pStyle w:val="2"/>
        <w:ind w:firstLine="512"/>
      </w:pPr>
    </w:p>
    <w:p>
      <w:pPr>
        <w:pStyle w:val="4"/>
        <w:spacing w:before="93" w:after="93"/>
      </w:pPr>
      <w:r>
        <w:rPr>
          <w:rFonts w:hint="eastAsia"/>
        </w:rPr>
        <w:t>显示器</w:t>
      </w:r>
    </w:p>
    <w:p>
      <w:pPr>
        <w:pStyle w:val="2"/>
        <w:ind w:firstLine="512"/>
      </w:pPr>
      <w:r>
        <w:rPr>
          <w:rFonts w:hint="eastAsia"/>
        </w:rPr>
        <w:t>“显示器”可以配置显示相关的设置，主界面如图40所示</w:t>
      </w:r>
    </w:p>
    <w:p>
      <w:pPr>
        <w:pStyle w:val="2"/>
        <w:ind w:firstLine="0" w:firstLineChars="0"/>
        <w:jc w:val="center"/>
      </w:pPr>
      <w:r>
        <w:rPr>
          <w:rFonts w:hint="eastAsia"/>
        </w:rPr>
        <w:drawing>
          <wp:inline distT="0" distB="0" distL="0" distR="0">
            <wp:extent cx="4693920" cy="3239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图40显示器</w:t>
      </w:r>
    </w:p>
    <w:p>
      <w:pPr>
        <w:pStyle w:val="2"/>
        <w:ind w:firstLine="512"/>
      </w:pPr>
    </w:p>
    <w:p>
      <w:pPr>
        <w:pStyle w:val="2"/>
        <w:ind w:firstLine="512"/>
      </w:pPr>
      <w:r>
        <w:rPr>
          <w:rFonts w:hint="eastAsia"/>
        </w:rPr>
        <w:t>上方彩色矩形代表当前屏幕，中间显示了显示器名称及接口名。</w:t>
      </w:r>
    </w:p>
    <w:p>
      <w:pPr>
        <w:pStyle w:val="2"/>
        <w:ind w:firstLine="512"/>
      </w:pPr>
      <w:r>
        <w:rPr>
          <w:rFonts w:hint="eastAsia"/>
        </w:rPr>
        <w:t>“打开显示器”和“关闭显示器”仅当存在多个显示器的情况下才会被点亮，并且多个显示器在仅剩一个显示为打开状态时不再允许关闭。</w:t>
      </w:r>
    </w:p>
    <w:p>
      <w:pPr>
        <w:pStyle w:val="2"/>
        <w:ind w:firstLine="512"/>
      </w:pPr>
      <w:r>
        <w:rPr>
          <w:rFonts w:hint="eastAsia"/>
        </w:rPr>
        <w:t>“显示器”右侧的下拉列表包含了当前所有的显示器，并且下拉框显示的显示器为当前活动显示器，分辨率、刷新率等所有配置的修改都是针对当前活动显示器。</w:t>
      </w:r>
    </w:p>
    <w:p>
      <w:pPr>
        <w:pStyle w:val="2"/>
        <w:ind w:firstLine="512"/>
      </w:pPr>
      <w:r>
        <w:rPr>
          <w:rFonts w:hint="eastAsia"/>
        </w:rPr>
        <w:t>“分辨率”右侧的下拉列表包含了系统及显示器支持的分辨率列表，可以通过下拉列表切换当前活动显示器的分辨率，点击“保存更改”使更改临时生效。并且弹出更改确认窗口，点击“恢复之前的配置”将会撤销更改，恢复到更改前的状态；点击“保持当前的配置”将会使更改真实生效。</w:t>
      </w:r>
    </w:p>
    <w:p>
      <w:pPr>
        <w:pStyle w:val="2"/>
        <w:ind w:firstLine="512"/>
      </w:pPr>
      <w:r>
        <w:rPr>
          <w:rFonts w:hint="eastAsia"/>
        </w:rPr>
        <w:t>“刷新率”右侧下拉列表包含当前显示器在当前分辨率下支持的刷新率列表，切换刷新率后点击“保存更改”使更改生效。并且弹出更改确认窗口，点击“恢复之前的配置”将会撤销更改，恢复到更改前的状态；点击“保持当前的配置”将会使更改真实生效。</w:t>
      </w:r>
    </w:p>
    <w:p>
      <w:pPr>
        <w:pStyle w:val="2"/>
        <w:ind w:firstLine="512"/>
      </w:pPr>
      <w:r>
        <w:rPr>
          <w:rFonts w:hint="eastAsia"/>
        </w:rPr>
        <w:t>“方向”右侧下拉列表包含“普通”“左”“右”“上下颠倒”4个选项，切换方向后点击“保存更改”按钮，屏幕方向即会相应临时改变。并且弹出更改确认窗口，点击“恢复之前的配置”将会撤销更改，恢复到更改前的状态；点击“保持当前的配置”将会使更改真实生效。</w:t>
      </w:r>
    </w:p>
    <w:p>
      <w:pPr>
        <w:pStyle w:val="2"/>
        <w:ind w:firstLine="512"/>
      </w:pPr>
      <w:r>
        <w:rPr>
          <w:rFonts w:hint="eastAsia"/>
        </w:rPr>
        <w:t>“所有显示器显示主屏幕图像”选项仅当存在多个显示器才会点亮，勾选“所有显示器显示主屏幕图像”，点击“保存更改”按钮，所有显示器全部显示主屏幕的图像，同样，弹出更改确认窗口，点击“恢复之前的配置”将会撤销更改，恢复到更改前的状态；点击“保持当前的配置”将会使更改真实生效。</w:t>
      </w:r>
    </w:p>
    <w:p>
      <w:pPr>
        <w:pStyle w:val="2"/>
        <w:ind w:firstLine="512"/>
      </w:pPr>
      <w:r>
        <w:rPr>
          <w:rFonts w:hint="eastAsia"/>
        </w:rPr>
        <w:t>多显示器情况下，如果当前显示器不是主屏幕，则“设置主屏”按钮被点亮，点击后当前显示器被设置为主屏幕。并且同一时间有且仅有一个主屏幕。</w:t>
      </w:r>
    </w:p>
    <w:p>
      <w:pPr>
        <w:pStyle w:val="2"/>
        <w:ind w:firstLine="512"/>
      </w:pPr>
    </w:p>
    <w:p>
      <w:pPr>
        <w:pStyle w:val="4"/>
        <w:spacing w:before="93" w:after="93"/>
      </w:pPr>
      <w:r>
        <w:rPr>
          <w:rFonts w:hint="eastAsia"/>
        </w:rPr>
        <w:t>电源管理</w:t>
      </w:r>
    </w:p>
    <w:p>
      <w:pPr>
        <w:pStyle w:val="2"/>
        <w:ind w:firstLine="512"/>
      </w:pPr>
      <w:r>
        <w:rPr>
          <w:rFonts w:hint="eastAsia"/>
        </w:rPr>
        <w:t>“电源管理”包括“电源设置”和“屏幕保护”两个子功能。</w:t>
      </w:r>
    </w:p>
    <w:p>
      <w:pPr>
        <w:pStyle w:val="5"/>
      </w:pPr>
      <w:r>
        <w:rPr>
          <w:rFonts w:hint="eastAsia"/>
        </w:rPr>
        <w:t>电源管理</w:t>
      </w:r>
    </w:p>
    <w:p>
      <w:pPr>
        <w:pStyle w:val="2"/>
        <w:ind w:firstLine="512"/>
      </w:pPr>
      <w:r>
        <w:rPr>
          <w:rFonts w:hint="eastAsia"/>
        </w:rPr>
        <w:t>“电源管理”可以配置系统的电源相关选项，主界面如图41所示</w:t>
      </w:r>
    </w:p>
    <w:p>
      <w:pPr>
        <w:pStyle w:val="2"/>
        <w:ind w:firstLine="0" w:firstLineChars="0"/>
        <w:jc w:val="center"/>
      </w:pPr>
      <w:r>
        <w:rPr>
          <w:rFonts w:hint="eastAsia"/>
        </w:rPr>
        <w:drawing>
          <wp:inline distT="0" distB="0" distL="0" distR="0">
            <wp:extent cx="4693920" cy="3239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图41电源设置</w:t>
      </w:r>
    </w:p>
    <w:p>
      <w:pPr>
        <w:pStyle w:val="2"/>
        <w:ind w:firstLine="512"/>
      </w:pPr>
      <w:r>
        <w:rPr>
          <w:rFonts w:hint="eastAsia"/>
        </w:rPr>
        <w:t>“空闲此时间后将显示器转入睡眠”分两种状态，电源供电或者电池供电。在“电源供电”下方的下拉列表中选择1小时代表在电源供电情况下，空闲1小时后系统将显示器关闭；同理在“电池供电”下方的下拉别表选中30分钟代表在电池供电的情况下，空闲30分钟后系统将显示器关闭。</w:t>
      </w:r>
    </w:p>
    <w:p>
      <w:pPr>
        <w:pStyle w:val="2"/>
        <w:ind w:firstLine="512"/>
      </w:pPr>
      <w:r>
        <w:rPr>
          <w:rFonts w:hint="eastAsia"/>
        </w:rPr>
        <w:t>“图标显示设置”指的是桌面任务栏右下角的电源图标的显示设置，提供两个选项“仅当使用电池时显示图标”和“总是显示图标”，直接点击单选按钮进行切换</w:t>
      </w:r>
    </w:p>
    <w:p>
      <w:pPr>
        <w:pStyle w:val="2"/>
        <w:ind w:firstLine="512"/>
      </w:pPr>
    </w:p>
    <w:p>
      <w:pPr>
        <w:pStyle w:val="5"/>
      </w:pPr>
      <w:r>
        <w:rPr>
          <w:rFonts w:hint="eastAsia"/>
        </w:rPr>
        <w:t>屏幕保护</w:t>
      </w:r>
    </w:p>
    <w:p>
      <w:pPr>
        <w:pStyle w:val="2"/>
        <w:ind w:firstLine="512"/>
      </w:pPr>
      <w:r>
        <w:rPr>
          <w:rFonts w:hint="eastAsia"/>
        </w:rPr>
        <w:t>“屏幕保护”主要涉及屏幕保护程序的相关设置，主界面如图42所示</w:t>
      </w:r>
    </w:p>
    <w:p>
      <w:pPr>
        <w:pStyle w:val="2"/>
        <w:ind w:firstLine="0" w:firstLineChars="0"/>
        <w:jc w:val="center"/>
      </w:pPr>
      <w:r>
        <w:rPr>
          <w:rFonts w:hint="eastAsia"/>
        </w:rPr>
        <w:drawing>
          <wp:inline distT="0" distB="0" distL="0" distR="0">
            <wp:extent cx="4693920" cy="32397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694400" cy="3240000"/>
                    </a:xfrm>
                    <a:prstGeom prst="rect">
                      <a:avLst/>
                    </a:prstGeom>
                  </pic:spPr>
                </pic:pic>
              </a:graphicData>
            </a:graphic>
          </wp:inline>
        </w:drawing>
      </w:r>
    </w:p>
    <w:p>
      <w:pPr>
        <w:pStyle w:val="2"/>
        <w:ind w:firstLine="0" w:firstLineChars="0"/>
        <w:jc w:val="center"/>
      </w:pPr>
      <w:r>
        <w:rPr>
          <w:rFonts w:hint="eastAsia"/>
        </w:rPr>
        <w:t>图42屏幕保护</w:t>
      </w:r>
    </w:p>
    <w:p>
      <w:pPr>
        <w:pStyle w:val="2"/>
        <w:ind w:firstLine="512"/>
      </w:pPr>
      <w:r>
        <w:rPr>
          <w:rFonts w:hint="eastAsia"/>
        </w:rPr>
        <w:t>上方显示的是当前屏保的预览效果图。</w:t>
      </w:r>
    </w:p>
    <w:p>
      <w:pPr>
        <w:pStyle w:val="2"/>
        <w:ind w:firstLine="512"/>
      </w:pPr>
      <w:r>
        <w:rPr>
          <w:rFonts w:hint="eastAsia"/>
        </w:rPr>
        <w:t>“屏幕保护程序”右侧下拉列表包含当前系统已安装的所有屏保程序，可以选择自己喜欢的屏保程序，切换后立即生效。点击“预览”按钮会弹出当前屏幕保护程序的全屏预览效果，如图43所示</w:t>
      </w:r>
    </w:p>
    <w:p>
      <w:pPr>
        <w:pStyle w:val="2"/>
        <w:ind w:firstLine="0" w:firstLineChars="0"/>
        <w:jc w:val="center"/>
      </w:pPr>
      <w:r>
        <w:rPr>
          <w:rFonts w:hint="eastAsia"/>
        </w:rPr>
        <w:drawing>
          <wp:inline distT="0" distB="0" distL="0" distR="0">
            <wp:extent cx="4481830" cy="25196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inline>
        </w:drawing>
      </w:r>
    </w:p>
    <w:p>
      <w:pPr>
        <w:pStyle w:val="2"/>
        <w:ind w:firstLine="0" w:firstLineChars="0"/>
        <w:jc w:val="center"/>
      </w:pPr>
      <w:r>
        <w:rPr>
          <w:rFonts w:hint="eastAsia"/>
        </w:rPr>
        <w:t>图43全屏预览</w:t>
      </w:r>
    </w:p>
    <w:p>
      <w:pPr>
        <w:pStyle w:val="2"/>
        <w:ind w:firstLine="512"/>
      </w:pPr>
      <w:r>
        <w:rPr>
          <w:rFonts w:hint="eastAsia"/>
        </w:rPr>
        <w:t>“于此时间后视作计算机为空闲”可以配置系统空闲时间，最小1分钟，最大2小时。从停止操作电脑开始计时，经过所设置时间后系统即发送信号告知应用程序空闲了。</w:t>
      </w:r>
    </w:p>
    <w:p>
      <w:pPr>
        <w:pStyle w:val="2"/>
        <w:ind w:firstLine="512"/>
      </w:pPr>
      <w:r>
        <w:rPr>
          <w:rFonts w:hint="eastAsia"/>
        </w:rPr>
        <w:t>勾选“计算机空闲时激活屏幕保护程序”才可以在系统空闲时启动屏幕保护程序。</w:t>
      </w:r>
    </w:p>
    <w:p>
      <w:pPr>
        <w:pStyle w:val="2"/>
        <w:ind w:firstLine="512"/>
      </w:pPr>
      <w:r>
        <w:rPr>
          <w:rFonts w:hint="eastAsia"/>
        </w:rPr>
        <w:t>“屏幕保护程序激活时锁屏屏幕”选项只有在“计算机空闲时激活屏幕保护程序”为勾选状态下才有效。勾选“屏幕保护程序激活时锁屏屏幕”后在屏幕保护程序激活的同时，屏幕被锁定。需要输入当前用户的密码才能再次进入系统。</w:t>
      </w:r>
      <w:bookmarkEnd w:id="2"/>
    </w:p>
    <w:p>
      <w:pPr>
        <w:pStyle w:val="2"/>
        <w:ind w:firstLine="0" w:firstLineChars="0"/>
      </w:pPr>
    </w:p>
    <w:p>
      <w:pPr>
        <w:pStyle w:val="3"/>
        <w:spacing w:before="156" w:after="156"/>
        <w:rPr>
          <w:rFonts w:eastAsia="宋体"/>
        </w:rPr>
      </w:pPr>
      <w:r>
        <w:rPr>
          <w:rFonts w:hint="eastAsia" w:eastAsia="宋体"/>
        </w:rPr>
        <w:t>常见问题</w:t>
      </w:r>
    </w:p>
    <w:p>
      <w:pPr>
        <w:pStyle w:val="4"/>
        <w:spacing w:before="93" w:after="93"/>
        <w:rPr>
          <w:rFonts w:eastAsia="宋体"/>
        </w:rPr>
      </w:pPr>
      <w:r>
        <w:rPr>
          <w:rFonts w:hint="eastAsia" w:eastAsia="宋体"/>
        </w:rPr>
        <w:t>无法启动？点击“开始菜单”上的“控制面板”按钮无反应？</w:t>
      </w:r>
    </w:p>
    <w:p>
      <w:pPr>
        <w:pStyle w:val="2"/>
        <w:ind w:firstLine="512"/>
      </w:pPr>
      <w:r>
        <w:rPr>
          <w:rFonts w:hint="eastAsia"/>
        </w:rPr>
        <w:t>在键盘上按下Ctrl+</w:t>
      </w:r>
      <w:r>
        <w:t>A</w:t>
      </w:r>
      <w:r>
        <w:rPr>
          <w:rFonts w:hint="eastAsia"/>
        </w:rPr>
        <w:t>lt+t组合键打开命令行终端，输入kylin-control-center后按下回车，如图所示</w:t>
      </w:r>
    </w:p>
    <w:p>
      <w:pPr>
        <w:pStyle w:val="2"/>
        <w:ind w:firstLine="512"/>
      </w:pPr>
    </w:p>
    <w:p>
      <w:pPr>
        <w:pStyle w:val="2"/>
        <w:ind w:firstLine="512"/>
      </w:pPr>
      <w:r>
        <w:rPr>
          <w:rFonts w:hint="eastAsia"/>
        </w:rPr>
        <w:t>查看错误输出</w:t>
      </w:r>
    </w:p>
    <w:p>
      <w:pPr>
        <w:pStyle w:val="4"/>
        <w:spacing w:before="93" w:after="93"/>
        <w:rPr>
          <w:rFonts w:eastAsia="宋体"/>
        </w:rPr>
      </w:pPr>
      <w:r>
        <w:rPr>
          <w:rFonts w:hint="eastAsia" w:eastAsia="宋体"/>
        </w:rPr>
        <w:t>无法修改配置？修改控件状态后，控件立刻还原到修改前状态？</w:t>
      </w:r>
    </w:p>
    <w:p>
      <w:pPr>
        <w:pStyle w:val="2"/>
        <w:spacing w:line="360" w:lineRule="auto"/>
        <w:ind w:firstLine="512"/>
      </w:pPr>
      <w:r>
        <w:rPr>
          <w:rFonts w:hint="eastAsia"/>
        </w:rPr>
        <w:t>出现上述问题的原因大概率是因为权限问题。使用如下方法修复问题。</w:t>
      </w:r>
    </w:p>
    <w:p>
      <w:pPr>
        <w:pStyle w:val="2"/>
        <w:spacing w:line="360" w:lineRule="auto"/>
        <w:ind w:firstLine="512"/>
      </w:pPr>
      <w:r>
        <w:rPr>
          <w:rFonts w:hint="eastAsia"/>
        </w:rPr>
        <w:t>在键盘上按下Ctrl+</w:t>
      </w:r>
      <w:r>
        <w:t>A</w:t>
      </w:r>
      <w:r>
        <w:rPr>
          <w:rFonts w:hint="eastAsia"/>
        </w:rPr>
        <w:t>lt+t组合键打开命令行终端，输入 rm</w:t>
      </w:r>
      <w:r>
        <w:t xml:space="preserve"> ~/.config/dconf/user</w:t>
      </w:r>
      <w:r>
        <w:rPr>
          <w:rFonts w:hint="eastAsia"/>
        </w:rPr>
        <w:t>后按下回车，即可修复问题。</w:t>
      </w:r>
    </w:p>
    <w:p>
      <w:pPr>
        <w:pStyle w:val="2"/>
        <w:spacing w:line="360" w:lineRule="auto"/>
        <w:ind w:firstLine="512"/>
      </w:pPr>
      <w:r>
        <w:rPr>
          <w:rFonts w:hint="eastAsia"/>
        </w:rPr>
        <w:t>重新修改配置</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9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9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9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9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9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9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C2C92"/>
    <w:multiLevelType w:val="multilevel"/>
    <w:tmpl w:val="3A5C2C92"/>
    <w:lvl w:ilvl="0" w:tentative="0">
      <w:start w:val="1"/>
      <w:numFmt w:val="decimal"/>
      <w:pStyle w:val="3"/>
      <w:suff w:val="space"/>
      <w:lvlText w:val="%1 "/>
      <w:lvlJc w:val="left"/>
      <w:pPr>
        <w:ind w:left="0" w:firstLine="0"/>
      </w:pPr>
      <w:rPr>
        <w:rFonts w:hint="eastAsia" w:eastAsia="黑体"/>
        <w:b/>
        <w:i w:val="0"/>
        <w:sz w:val="24"/>
      </w:rPr>
    </w:lvl>
    <w:lvl w:ilvl="1" w:tentative="0">
      <w:start w:val="1"/>
      <w:numFmt w:val="decimal"/>
      <w:pStyle w:val="4"/>
      <w:suff w:val="space"/>
      <w:lvlText w:val="%1.%2 "/>
      <w:lvlJc w:val="left"/>
      <w:pPr>
        <w:ind w:left="0" w:firstLine="0"/>
      </w:pPr>
      <w:rPr>
        <w:rFonts w:hint="eastAsia" w:eastAsia="黑体"/>
        <w:b/>
        <w:i w:val="0"/>
        <w:sz w:val="24"/>
      </w:rPr>
    </w:lvl>
    <w:lvl w:ilvl="2" w:tentative="0">
      <w:start w:val="1"/>
      <w:numFmt w:val="decimal"/>
      <w:pStyle w:val="5"/>
      <w:suff w:val="space"/>
      <w:lvlText w:val="%1.%2.%3 "/>
      <w:lvlJc w:val="left"/>
      <w:pPr>
        <w:ind w:left="0" w:firstLine="0"/>
      </w:pPr>
      <w:rPr>
        <w:rFonts w:hint="eastAsia" w:eastAsia="黑体"/>
        <w:b/>
        <w:i w:val="0"/>
        <w:sz w:val="24"/>
      </w:rPr>
    </w:lvl>
    <w:lvl w:ilvl="3" w:tentative="0">
      <w:start w:val="1"/>
      <w:numFmt w:val="decimal"/>
      <w:suff w:val="space"/>
      <w:lvlText w:val="%1.%2.%3.%4 "/>
      <w:lvlJc w:val="left"/>
      <w:pPr>
        <w:ind w:left="0" w:firstLine="0"/>
      </w:pPr>
      <w:rPr>
        <w:rFonts w:hint="eastAsia" w:eastAsia="黑体"/>
        <w:b/>
        <w:i w:val="0"/>
        <w:sz w:val="24"/>
      </w:rPr>
    </w:lvl>
    <w:lvl w:ilvl="4" w:tentative="0">
      <w:start w:val="1"/>
      <w:numFmt w:val="decimal"/>
      <w:suff w:val="space"/>
      <w:lvlText w:val="%1.%2.%3.%4.%5 "/>
      <w:lvlJc w:val="left"/>
      <w:pPr>
        <w:ind w:left="0" w:firstLine="0"/>
      </w:pPr>
      <w:rPr>
        <w:rFonts w:hint="eastAsia" w:eastAsia="黑体"/>
        <w:b/>
        <w:i w:val="0"/>
        <w:sz w:val="24"/>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FDB63"/>
    <w:rsid w:val="0000651C"/>
    <w:rsid w:val="00012BAA"/>
    <w:rsid w:val="00021ED9"/>
    <w:rsid w:val="0002306E"/>
    <w:rsid w:val="00027D6E"/>
    <w:rsid w:val="00055FA7"/>
    <w:rsid w:val="00060838"/>
    <w:rsid w:val="00063197"/>
    <w:rsid w:val="000717A8"/>
    <w:rsid w:val="00092F19"/>
    <w:rsid w:val="00096668"/>
    <w:rsid w:val="000A0CC8"/>
    <w:rsid w:val="000A21E3"/>
    <w:rsid w:val="000B1328"/>
    <w:rsid w:val="000D3135"/>
    <w:rsid w:val="000D3821"/>
    <w:rsid w:val="000E2411"/>
    <w:rsid w:val="000E4D79"/>
    <w:rsid w:val="00100260"/>
    <w:rsid w:val="00117EA5"/>
    <w:rsid w:val="00122E46"/>
    <w:rsid w:val="00125BB3"/>
    <w:rsid w:val="001261A1"/>
    <w:rsid w:val="001267B4"/>
    <w:rsid w:val="00132DC9"/>
    <w:rsid w:val="001349C1"/>
    <w:rsid w:val="00146208"/>
    <w:rsid w:val="00155C2B"/>
    <w:rsid w:val="00157790"/>
    <w:rsid w:val="00164FE0"/>
    <w:rsid w:val="0018597C"/>
    <w:rsid w:val="00191376"/>
    <w:rsid w:val="001A133F"/>
    <w:rsid w:val="001A65C5"/>
    <w:rsid w:val="001C72C4"/>
    <w:rsid w:val="001D3277"/>
    <w:rsid w:val="001E1DBA"/>
    <w:rsid w:val="001E6C54"/>
    <w:rsid w:val="001F31F8"/>
    <w:rsid w:val="00200277"/>
    <w:rsid w:val="00202009"/>
    <w:rsid w:val="00206F60"/>
    <w:rsid w:val="002132E8"/>
    <w:rsid w:val="00221C48"/>
    <w:rsid w:val="002230D4"/>
    <w:rsid w:val="00242F8F"/>
    <w:rsid w:val="00253201"/>
    <w:rsid w:val="00270F2C"/>
    <w:rsid w:val="002764C9"/>
    <w:rsid w:val="00280271"/>
    <w:rsid w:val="00281366"/>
    <w:rsid w:val="0028183F"/>
    <w:rsid w:val="00286881"/>
    <w:rsid w:val="00286AC7"/>
    <w:rsid w:val="00292E86"/>
    <w:rsid w:val="002A50AD"/>
    <w:rsid w:val="002A5466"/>
    <w:rsid w:val="002B1B32"/>
    <w:rsid w:val="002B7EA3"/>
    <w:rsid w:val="002C236E"/>
    <w:rsid w:val="002C354C"/>
    <w:rsid w:val="002C4E75"/>
    <w:rsid w:val="002C6D2A"/>
    <w:rsid w:val="002D0B3D"/>
    <w:rsid w:val="002D3E84"/>
    <w:rsid w:val="002D5216"/>
    <w:rsid w:val="002E3253"/>
    <w:rsid w:val="002E434B"/>
    <w:rsid w:val="002E69C4"/>
    <w:rsid w:val="00307226"/>
    <w:rsid w:val="00321943"/>
    <w:rsid w:val="0032385C"/>
    <w:rsid w:val="00331510"/>
    <w:rsid w:val="00331E72"/>
    <w:rsid w:val="00340F29"/>
    <w:rsid w:val="00345ED4"/>
    <w:rsid w:val="00346F1C"/>
    <w:rsid w:val="00350AF8"/>
    <w:rsid w:val="0036560F"/>
    <w:rsid w:val="00375FE3"/>
    <w:rsid w:val="00386BF7"/>
    <w:rsid w:val="00394163"/>
    <w:rsid w:val="003A0781"/>
    <w:rsid w:val="003A4CF4"/>
    <w:rsid w:val="003B1BC5"/>
    <w:rsid w:val="003B2D09"/>
    <w:rsid w:val="003C01E0"/>
    <w:rsid w:val="003C705F"/>
    <w:rsid w:val="003D7303"/>
    <w:rsid w:val="003E1D9E"/>
    <w:rsid w:val="003E772F"/>
    <w:rsid w:val="00400B0A"/>
    <w:rsid w:val="00413178"/>
    <w:rsid w:val="00421764"/>
    <w:rsid w:val="004647BD"/>
    <w:rsid w:val="004855AF"/>
    <w:rsid w:val="004A4063"/>
    <w:rsid w:val="004C065E"/>
    <w:rsid w:val="004C4434"/>
    <w:rsid w:val="004C7E1E"/>
    <w:rsid w:val="004D5810"/>
    <w:rsid w:val="004E2B18"/>
    <w:rsid w:val="004E3A32"/>
    <w:rsid w:val="004F6621"/>
    <w:rsid w:val="0051134E"/>
    <w:rsid w:val="00511492"/>
    <w:rsid w:val="005139BC"/>
    <w:rsid w:val="00530016"/>
    <w:rsid w:val="005310B9"/>
    <w:rsid w:val="00544F8F"/>
    <w:rsid w:val="00552FFF"/>
    <w:rsid w:val="00561243"/>
    <w:rsid w:val="00562F1C"/>
    <w:rsid w:val="00570E42"/>
    <w:rsid w:val="005B017F"/>
    <w:rsid w:val="005B1ED2"/>
    <w:rsid w:val="005B2403"/>
    <w:rsid w:val="005B6954"/>
    <w:rsid w:val="005C34CC"/>
    <w:rsid w:val="005C5875"/>
    <w:rsid w:val="005D0E2C"/>
    <w:rsid w:val="005E05D8"/>
    <w:rsid w:val="005E14F5"/>
    <w:rsid w:val="005E29DB"/>
    <w:rsid w:val="005E4B78"/>
    <w:rsid w:val="005E6936"/>
    <w:rsid w:val="005E6DDD"/>
    <w:rsid w:val="005F0ABC"/>
    <w:rsid w:val="0060313E"/>
    <w:rsid w:val="0061344D"/>
    <w:rsid w:val="00623878"/>
    <w:rsid w:val="00636637"/>
    <w:rsid w:val="00643C29"/>
    <w:rsid w:val="00644165"/>
    <w:rsid w:val="006571F2"/>
    <w:rsid w:val="00657766"/>
    <w:rsid w:val="006613C3"/>
    <w:rsid w:val="00667FAB"/>
    <w:rsid w:val="00673A45"/>
    <w:rsid w:val="00692F3C"/>
    <w:rsid w:val="006A0270"/>
    <w:rsid w:val="006A3965"/>
    <w:rsid w:val="006B0A1A"/>
    <w:rsid w:val="006B3856"/>
    <w:rsid w:val="006C3126"/>
    <w:rsid w:val="006D0920"/>
    <w:rsid w:val="006E0D6C"/>
    <w:rsid w:val="006E3F97"/>
    <w:rsid w:val="006E512E"/>
    <w:rsid w:val="006F07EE"/>
    <w:rsid w:val="00704DC5"/>
    <w:rsid w:val="00710A4B"/>
    <w:rsid w:val="0072530E"/>
    <w:rsid w:val="0073275E"/>
    <w:rsid w:val="00747721"/>
    <w:rsid w:val="00753CFD"/>
    <w:rsid w:val="00763BAD"/>
    <w:rsid w:val="00763F72"/>
    <w:rsid w:val="00764890"/>
    <w:rsid w:val="00771F15"/>
    <w:rsid w:val="00780490"/>
    <w:rsid w:val="0078378B"/>
    <w:rsid w:val="00783C85"/>
    <w:rsid w:val="00785A2B"/>
    <w:rsid w:val="007906A7"/>
    <w:rsid w:val="007A0FB0"/>
    <w:rsid w:val="007A643E"/>
    <w:rsid w:val="007B6027"/>
    <w:rsid w:val="007D0D7D"/>
    <w:rsid w:val="007D2626"/>
    <w:rsid w:val="007D4B9D"/>
    <w:rsid w:val="007D69B1"/>
    <w:rsid w:val="007D7F2C"/>
    <w:rsid w:val="007E6300"/>
    <w:rsid w:val="007F0EF8"/>
    <w:rsid w:val="00805FFE"/>
    <w:rsid w:val="008121D3"/>
    <w:rsid w:val="008228DC"/>
    <w:rsid w:val="00822E9A"/>
    <w:rsid w:val="008371A2"/>
    <w:rsid w:val="00850D3E"/>
    <w:rsid w:val="008537BF"/>
    <w:rsid w:val="00863DC0"/>
    <w:rsid w:val="0087588E"/>
    <w:rsid w:val="008831B5"/>
    <w:rsid w:val="00894388"/>
    <w:rsid w:val="00895900"/>
    <w:rsid w:val="008A37DE"/>
    <w:rsid w:val="008C351C"/>
    <w:rsid w:val="008C3706"/>
    <w:rsid w:val="008C5E5F"/>
    <w:rsid w:val="008D2DF5"/>
    <w:rsid w:val="008E261E"/>
    <w:rsid w:val="008F4CBB"/>
    <w:rsid w:val="00904132"/>
    <w:rsid w:val="009078CC"/>
    <w:rsid w:val="009113D5"/>
    <w:rsid w:val="0091625A"/>
    <w:rsid w:val="0092565A"/>
    <w:rsid w:val="009359BF"/>
    <w:rsid w:val="00941993"/>
    <w:rsid w:val="00946734"/>
    <w:rsid w:val="00950E17"/>
    <w:rsid w:val="0096016A"/>
    <w:rsid w:val="00961FE3"/>
    <w:rsid w:val="009625AA"/>
    <w:rsid w:val="00973DF0"/>
    <w:rsid w:val="00975272"/>
    <w:rsid w:val="00985D3B"/>
    <w:rsid w:val="00997270"/>
    <w:rsid w:val="009B23D9"/>
    <w:rsid w:val="009C1007"/>
    <w:rsid w:val="009C57BB"/>
    <w:rsid w:val="009C6B4C"/>
    <w:rsid w:val="009D3C28"/>
    <w:rsid w:val="009E6829"/>
    <w:rsid w:val="009F23C4"/>
    <w:rsid w:val="00A03974"/>
    <w:rsid w:val="00A101BE"/>
    <w:rsid w:val="00A12298"/>
    <w:rsid w:val="00A1441F"/>
    <w:rsid w:val="00A16602"/>
    <w:rsid w:val="00A210C8"/>
    <w:rsid w:val="00A2471E"/>
    <w:rsid w:val="00A26177"/>
    <w:rsid w:val="00A30663"/>
    <w:rsid w:val="00A31008"/>
    <w:rsid w:val="00A31E38"/>
    <w:rsid w:val="00A32847"/>
    <w:rsid w:val="00A34D34"/>
    <w:rsid w:val="00A359D9"/>
    <w:rsid w:val="00A54C7E"/>
    <w:rsid w:val="00A56B0C"/>
    <w:rsid w:val="00A61749"/>
    <w:rsid w:val="00A64C80"/>
    <w:rsid w:val="00A70D1E"/>
    <w:rsid w:val="00A77AFD"/>
    <w:rsid w:val="00A86070"/>
    <w:rsid w:val="00A90E42"/>
    <w:rsid w:val="00AA3B9B"/>
    <w:rsid w:val="00AA7CB8"/>
    <w:rsid w:val="00AC1882"/>
    <w:rsid w:val="00AD24D2"/>
    <w:rsid w:val="00AD2757"/>
    <w:rsid w:val="00AD78DB"/>
    <w:rsid w:val="00AE2836"/>
    <w:rsid w:val="00AF346B"/>
    <w:rsid w:val="00AF5E93"/>
    <w:rsid w:val="00B019EE"/>
    <w:rsid w:val="00B036CA"/>
    <w:rsid w:val="00B04AC3"/>
    <w:rsid w:val="00B07206"/>
    <w:rsid w:val="00B20C47"/>
    <w:rsid w:val="00B20E25"/>
    <w:rsid w:val="00B23336"/>
    <w:rsid w:val="00B23638"/>
    <w:rsid w:val="00B23B45"/>
    <w:rsid w:val="00B2431A"/>
    <w:rsid w:val="00B30E34"/>
    <w:rsid w:val="00B346F2"/>
    <w:rsid w:val="00B36B07"/>
    <w:rsid w:val="00B42758"/>
    <w:rsid w:val="00B43921"/>
    <w:rsid w:val="00B5228E"/>
    <w:rsid w:val="00B538F6"/>
    <w:rsid w:val="00B53F3A"/>
    <w:rsid w:val="00B56D90"/>
    <w:rsid w:val="00B63DCC"/>
    <w:rsid w:val="00B66007"/>
    <w:rsid w:val="00B877A7"/>
    <w:rsid w:val="00B907EF"/>
    <w:rsid w:val="00B9207E"/>
    <w:rsid w:val="00BA197F"/>
    <w:rsid w:val="00BB5444"/>
    <w:rsid w:val="00BC0C48"/>
    <w:rsid w:val="00BC46DD"/>
    <w:rsid w:val="00BC4DB6"/>
    <w:rsid w:val="00BC52DB"/>
    <w:rsid w:val="00BC534A"/>
    <w:rsid w:val="00BD0E15"/>
    <w:rsid w:val="00BD3FEA"/>
    <w:rsid w:val="00BE03E2"/>
    <w:rsid w:val="00BE1977"/>
    <w:rsid w:val="00BF209C"/>
    <w:rsid w:val="00C10C6A"/>
    <w:rsid w:val="00C128FD"/>
    <w:rsid w:val="00C200CC"/>
    <w:rsid w:val="00C205AF"/>
    <w:rsid w:val="00C233A3"/>
    <w:rsid w:val="00C236AE"/>
    <w:rsid w:val="00C243D8"/>
    <w:rsid w:val="00C24E15"/>
    <w:rsid w:val="00C33E16"/>
    <w:rsid w:val="00C452FD"/>
    <w:rsid w:val="00C54892"/>
    <w:rsid w:val="00C54D63"/>
    <w:rsid w:val="00C55EFE"/>
    <w:rsid w:val="00C62C82"/>
    <w:rsid w:val="00C82043"/>
    <w:rsid w:val="00C9011E"/>
    <w:rsid w:val="00C901FF"/>
    <w:rsid w:val="00C92B49"/>
    <w:rsid w:val="00C943B8"/>
    <w:rsid w:val="00CA0B1D"/>
    <w:rsid w:val="00CA2C91"/>
    <w:rsid w:val="00CA382A"/>
    <w:rsid w:val="00CA4F36"/>
    <w:rsid w:val="00CB3979"/>
    <w:rsid w:val="00CC3875"/>
    <w:rsid w:val="00CC43C6"/>
    <w:rsid w:val="00CC6091"/>
    <w:rsid w:val="00CD14EB"/>
    <w:rsid w:val="00CD2D19"/>
    <w:rsid w:val="00CE347B"/>
    <w:rsid w:val="00CE6345"/>
    <w:rsid w:val="00CF22EE"/>
    <w:rsid w:val="00CF7CFA"/>
    <w:rsid w:val="00D12330"/>
    <w:rsid w:val="00D24E41"/>
    <w:rsid w:val="00D308D0"/>
    <w:rsid w:val="00D33469"/>
    <w:rsid w:val="00D4298C"/>
    <w:rsid w:val="00D44AFE"/>
    <w:rsid w:val="00D536A7"/>
    <w:rsid w:val="00D701AC"/>
    <w:rsid w:val="00D7647D"/>
    <w:rsid w:val="00D869DF"/>
    <w:rsid w:val="00D93CFD"/>
    <w:rsid w:val="00D970DD"/>
    <w:rsid w:val="00D97519"/>
    <w:rsid w:val="00DA4D82"/>
    <w:rsid w:val="00DB173B"/>
    <w:rsid w:val="00DB2B8E"/>
    <w:rsid w:val="00DB51C6"/>
    <w:rsid w:val="00DB5281"/>
    <w:rsid w:val="00DC4F30"/>
    <w:rsid w:val="00DC6C8A"/>
    <w:rsid w:val="00DD741A"/>
    <w:rsid w:val="00DF0464"/>
    <w:rsid w:val="00DF41BF"/>
    <w:rsid w:val="00E02D49"/>
    <w:rsid w:val="00E13132"/>
    <w:rsid w:val="00E20DC7"/>
    <w:rsid w:val="00E24F50"/>
    <w:rsid w:val="00E3476B"/>
    <w:rsid w:val="00E465DB"/>
    <w:rsid w:val="00E5622D"/>
    <w:rsid w:val="00E622D6"/>
    <w:rsid w:val="00E670BE"/>
    <w:rsid w:val="00E93C6A"/>
    <w:rsid w:val="00EA7149"/>
    <w:rsid w:val="00EC4772"/>
    <w:rsid w:val="00ED02D2"/>
    <w:rsid w:val="00ED1334"/>
    <w:rsid w:val="00ED74C3"/>
    <w:rsid w:val="00EE2D05"/>
    <w:rsid w:val="00EE642F"/>
    <w:rsid w:val="00EE7FC8"/>
    <w:rsid w:val="00EF3C79"/>
    <w:rsid w:val="00F00172"/>
    <w:rsid w:val="00F06FCD"/>
    <w:rsid w:val="00F1360F"/>
    <w:rsid w:val="00F13E02"/>
    <w:rsid w:val="00F141FA"/>
    <w:rsid w:val="00F23F2C"/>
    <w:rsid w:val="00F2456B"/>
    <w:rsid w:val="00F246BF"/>
    <w:rsid w:val="00F36921"/>
    <w:rsid w:val="00F400BD"/>
    <w:rsid w:val="00F42234"/>
    <w:rsid w:val="00F51A29"/>
    <w:rsid w:val="00F63AEE"/>
    <w:rsid w:val="00F83FAD"/>
    <w:rsid w:val="00F84475"/>
    <w:rsid w:val="00F9017E"/>
    <w:rsid w:val="00FA2973"/>
    <w:rsid w:val="00FB54B7"/>
    <w:rsid w:val="00FC05C4"/>
    <w:rsid w:val="00FC16A3"/>
    <w:rsid w:val="00FC1FF2"/>
    <w:rsid w:val="00FD6732"/>
    <w:rsid w:val="00FD78EC"/>
    <w:rsid w:val="00FF332C"/>
    <w:rsid w:val="2CFBC916"/>
    <w:rsid w:val="2FBD1F19"/>
    <w:rsid w:val="3DEF0C38"/>
    <w:rsid w:val="3EE57D0B"/>
    <w:rsid w:val="3F38DF5D"/>
    <w:rsid w:val="3FFF243B"/>
    <w:rsid w:val="4F7FDA36"/>
    <w:rsid w:val="5E335199"/>
    <w:rsid w:val="5F5EADD0"/>
    <w:rsid w:val="648D6727"/>
    <w:rsid w:val="66FAABAB"/>
    <w:rsid w:val="6CF9BED0"/>
    <w:rsid w:val="6EE1620A"/>
    <w:rsid w:val="6EFB56C4"/>
    <w:rsid w:val="6FEBCD70"/>
    <w:rsid w:val="7327B28D"/>
    <w:rsid w:val="736F25A3"/>
    <w:rsid w:val="7DFFDB63"/>
    <w:rsid w:val="7EC45C72"/>
    <w:rsid w:val="7EFEDA31"/>
    <w:rsid w:val="7FFFC1FA"/>
    <w:rsid w:val="8F2E29B0"/>
    <w:rsid w:val="BBB8345E"/>
    <w:rsid w:val="BBFF3A5E"/>
    <w:rsid w:val="D97FD056"/>
    <w:rsid w:val="DBFF64E6"/>
    <w:rsid w:val="DEBDFF9C"/>
    <w:rsid w:val="DEF924FB"/>
    <w:rsid w:val="DFFF200F"/>
    <w:rsid w:val="EB6803D4"/>
    <w:rsid w:val="ECDB2E15"/>
    <w:rsid w:val="EF7E47DA"/>
    <w:rsid w:val="EFFBF2BD"/>
    <w:rsid w:val="EFFF470D"/>
    <w:rsid w:val="F155A1FA"/>
    <w:rsid w:val="F73BC4AE"/>
    <w:rsid w:val="F77F1B1E"/>
    <w:rsid w:val="F7FF16A5"/>
    <w:rsid w:val="FBEF9F2B"/>
    <w:rsid w:val="FEB7474D"/>
    <w:rsid w:val="FF7F00FE"/>
    <w:rsid w:val="FFA79A24"/>
    <w:rsid w:val="FFBD1FD1"/>
    <w:rsid w:val="FFDE8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ind w:firstLine="200" w:firstLineChars="200"/>
      <w:jc w:val="both"/>
    </w:pPr>
    <w:rPr>
      <w:rFonts w:ascii="Times New Roman" w:hAnsi="Times New Roman" w:eastAsia="宋体" w:cs="Times New Roman"/>
      <w:spacing w:val="8"/>
      <w:kern w:val="2"/>
      <w:sz w:val="24"/>
      <w:szCs w:val="21"/>
      <w:lang w:val="en-US" w:eastAsia="zh-CN" w:bidi="ar-SA"/>
    </w:rPr>
  </w:style>
  <w:style w:type="paragraph" w:styleId="3">
    <w:name w:val="heading 1"/>
    <w:basedOn w:val="1"/>
    <w:next w:val="2"/>
    <w:qFormat/>
    <w:uiPriority w:val="9"/>
    <w:pPr>
      <w:keepNext/>
      <w:keepLines/>
      <w:numPr>
        <w:ilvl w:val="0"/>
        <w:numId w:val="1"/>
      </w:numPr>
      <w:spacing w:before="50" w:beforeLines="50" w:after="50" w:afterLines="50" w:line="240" w:lineRule="auto"/>
      <w:ind w:firstLineChars="0"/>
      <w:jc w:val="left"/>
      <w:outlineLvl w:val="0"/>
    </w:pPr>
    <w:rPr>
      <w:rFonts w:eastAsia="黑体"/>
      <w:b/>
      <w:bCs/>
      <w:kern w:val="44"/>
      <w:szCs w:val="44"/>
    </w:rPr>
  </w:style>
  <w:style w:type="paragraph" w:styleId="4">
    <w:name w:val="heading 2"/>
    <w:basedOn w:val="3"/>
    <w:next w:val="2"/>
    <w:qFormat/>
    <w:uiPriority w:val="9"/>
    <w:pPr>
      <w:numPr>
        <w:ilvl w:val="1"/>
      </w:numPr>
      <w:spacing w:before="30" w:beforeLines="30" w:after="30" w:afterLines="30"/>
      <w:outlineLvl w:val="1"/>
    </w:pPr>
    <w:rPr>
      <w:bCs w:val="0"/>
      <w:szCs w:val="32"/>
    </w:rPr>
  </w:style>
  <w:style w:type="paragraph" w:styleId="5">
    <w:name w:val="heading 3"/>
    <w:basedOn w:val="3"/>
    <w:next w:val="2"/>
    <w:qFormat/>
    <w:uiPriority w:val="9"/>
    <w:pPr>
      <w:numPr>
        <w:ilvl w:val="2"/>
      </w:numPr>
      <w:spacing w:before="0" w:beforeLines="0" w:after="0" w:afterLines="0" w:line="300" w:lineRule="auto"/>
      <w:outlineLvl w:val="2"/>
    </w:pPr>
    <w:rPr>
      <w:rFonts w:eastAsia="宋体"/>
      <w:b w:val="0"/>
      <w:bCs w:val="0"/>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Normal Indent"/>
    <w:basedOn w:val="1"/>
    <w:semiHidden/>
    <w:qFormat/>
    <w:uiPriority w:val="99"/>
    <w:pPr>
      <w:ind w:firstLine="420"/>
    </w:pPr>
  </w:style>
  <w:style w:type="paragraph" w:styleId="6">
    <w:name w:val="caption"/>
    <w:basedOn w:val="1"/>
    <w:next w:val="1"/>
    <w:qFormat/>
    <w:uiPriority w:val="35"/>
    <w:pPr>
      <w:spacing w:before="50" w:beforeLines="50" w:after="50" w:afterLines="50" w:line="240" w:lineRule="auto"/>
      <w:ind w:firstLine="0" w:firstLineChars="0"/>
      <w:jc w:val="center"/>
    </w:pPr>
    <w:rPr>
      <w:szCs w:val="20"/>
    </w:rPr>
  </w:style>
  <w:style w:type="paragraph" w:styleId="7">
    <w:name w:val="footer"/>
    <w:basedOn w:val="1"/>
    <w:link w:val="13"/>
    <w:uiPriority w:val="0"/>
    <w:pPr>
      <w:tabs>
        <w:tab w:val="center" w:pos="4153"/>
        <w:tab w:val="right" w:pos="8306"/>
      </w:tabs>
      <w:snapToGrid w:val="0"/>
      <w:spacing w:line="240" w:lineRule="auto"/>
      <w:jc w:val="left"/>
    </w:pPr>
    <w:rPr>
      <w:sz w:val="18"/>
      <w:szCs w:val="18"/>
    </w:rPr>
  </w:style>
  <w:style w:type="paragraph" w:styleId="8">
    <w:name w:val="header"/>
    <w:basedOn w:val="1"/>
    <w:link w:val="12"/>
    <w:uiPriority w:val="0"/>
    <w:pPr>
      <w:pBdr>
        <w:bottom w:val="single" w:color="auto" w:sz="6" w:space="1"/>
      </w:pBdr>
      <w:tabs>
        <w:tab w:val="center" w:pos="4153"/>
        <w:tab w:val="right" w:pos="8306"/>
      </w:tabs>
      <w:snapToGrid w:val="0"/>
      <w:spacing w:line="240" w:lineRule="auto"/>
      <w:jc w:val="center"/>
    </w:pPr>
    <w:rPr>
      <w:sz w:val="18"/>
      <w:szCs w:val="18"/>
    </w:rPr>
  </w:style>
  <w:style w:type="table" w:styleId="10">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2">
    <w:name w:val="页眉 字符"/>
    <w:basedOn w:val="11"/>
    <w:link w:val="8"/>
    <w:uiPriority w:val="0"/>
    <w:rPr>
      <w:spacing w:val="8"/>
      <w:kern w:val="2"/>
      <w:sz w:val="18"/>
      <w:szCs w:val="18"/>
    </w:rPr>
  </w:style>
  <w:style w:type="character" w:customStyle="1" w:styleId="13">
    <w:name w:val="页脚 字符"/>
    <w:basedOn w:val="11"/>
    <w:link w:val="7"/>
    <w:uiPriority w:val="0"/>
    <w:rPr>
      <w:spacing w:val="8"/>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9284E-AE5D-4793-8EDB-E2E34ADB541B}">
  <ds:schemaRefs/>
</ds:datastoreItem>
</file>

<file path=docProps/app.xml><?xml version="1.0" encoding="utf-8"?>
<Properties xmlns="http://schemas.openxmlformats.org/officeDocument/2006/extended-properties" xmlns:vt="http://schemas.openxmlformats.org/officeDocument/2006/docPropsVTypes">
  <Template>Normal</Template>
  <Pages>1</Pages>
  <Words>1287</Words>
  <Characters>7339</Characters>
  <Lines>61</Lines>
  <Paragraphs>17</Paragraphs>
  <TotalTime>2511</TotalTime>
  <ScaleCrop>false</ScaleCrop>
  <LinksUpToDate>false</LinksUpToDate>
  <CharactersWithSpaces>8609</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2020-01-01T06:15:00Z</dcterms:created>
  <dc:creator>bunny</dc:creator>
  <cp:lastModifiedBy>lenovo</cp:lastModifiedBy>
  <dcterms:modified xsi:type="dcterms:W3CDTF">2020-02-26T17:10:53Z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