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银河麒麟软件商店</w:t>
      </w:r>
      <w:r>
        <w:rPr>
          <w:rFonts w:hint="eastAsia"/>
          <w:lang w:val="en-US" w:eastAsia="zh-CN"/>
        </w:rPr>
        <w:t>帮助手册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0" w:name="_Toc12849_WPSOffice_Level1"/>
      <w:bookmarkStart w:id="1" w:name="_Toc2021663484"/>
      <w:r>
        <w:rPr>
          <w:rFonts w:hint="eastAsia"/>
          <w:lang w:val="en-US" w:eastAsia="zh-CN"/>
        </w:rPr>
        <w:t>概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述</w:t>
      </w:r>
      <w:bookmarkEnd w:id="0"/>
      <w:bookmarkEnd w:id="1"/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</w:rPr>
      </w:pPr>
      <w:r>
        <w:rPr>
          <w:rFonts w:hint="default"/>
        </w:rPr>
        <w:t>本手册包括软件中心总体结构，以及个功能模块的详细操作说明。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</w:rPr>
      </w:pPr>
      <w:r>
        <w:rPr>
          <w:rFonts w:hint="eastAsia"/>
        </w:rPr>
        <w:t>麒麟软件</w:t>
      </w:r>
      <w:r>
        <w:rPr>
          <w:rFonts w:hint="default"/>
        </w:rPr>
        <w:t>商店</w:t>
      </w:r>
      <w:r>
        <w:rPr>
          <w:rFonts w:hint="eastAsia"/>
        </w:rPr>
        <w:t>是一款帮助用户管理软件和编辑软件源的图形化软件</w:t>
      </w:r>
      <w:r>
        <w:rPr>
          <w:rFonts w:hint="default"/>
        </w:rPr>
        <w:t>管理工具</w:t>
      </w:r>
      <w:r>
        <w:rPr>
          <w:rFonts w:hint="eastAsia"/>
        </w:rPr>
        <w:t>，</w:t>
      </w:r>
      <w:r>
        <w:rPr>
          <w:rFonts w:hint="default"/>
        </w:rPr>
        <w:t>具备应用搜索、安全</w:t>
      </w:r>
      <w:r>
        <w:rPr>
          <w:rFonts w:hint="eastAsia"/>
        </w:rPr>
        <w:t>下载、</w:t>
      </w:r>
      <w:r>
        <w:rPr>
          <w:rFonts w:hint="default"/>
        </w:rPr>
        <w:t>在线</w:t>
      </w:r>
      <w:r>
        <w:rPr>
          <w:rFonts w:hint="eastAsia"/>
        </w:rPr>
        <w:t>安装、</w:t>
      </w:r>
      <w:r>
        <w:rPr>
          <w:rFonts w:hint="default"/>
        </w:rPr>
        <w:t>一键</w:t>
      </w:r>
      <w:r>
        <w:rPr>
          <w:rFonts w:hint="eastAsia"/>
        </w:rPr>
        <w:t>卸载、升级</w:t>
      </w:r>
      <w:r>
        <w:rPr>
          <w:rFonts w:hint="default"/>
        </w:rPr>
        <w:t>等功能特性，通过</w:t>
      </w:r>
      <w:r>
        <w:rPr>
          <w:rFonts w:hint="eastAsia"/>
        </w:rPr>
        <w:t>软件详情、下载信息显示、</w:t>
      </w:r>
      <w:r>
        <w:rPr>
          <w:rFonts w:hint="default"/>
        </w:rPr>
        <w:t>软件评分、用户评论、</w:t>
      </w:r>
      <w:r>
        <w:rPr>
          <w:rFonts w:hint="eastAsia"/>
        </w:rPr>
        <w:t>软件分类</w:t>
      </w:r>
      <w:r>
        <w:rPr>
          <w:rFonts w:hint="default"/>
        </w:rPr>
        <w:t>和软件源编辑</w:t>
      </w:r>
      <w:r>
        <w:rPr>
          <w:rFonts w:hint="eastAsia"/>
        </w:rPr>
        <w:t>等功能</w:t>
      </w:r>
      <w:r>
        <w:rPr>
          <w:rFonts w:hint="default"/>
        </w:rPr>
        <w:t>，给</w:t>
      </w:r>
      <w:r>
        <w:rPr>
          <w:rFonts w:hint="eastAsia"/>
        </w:rPr>
        <w:t>用户提供</w:t>
      </w:r>
      <w:r>
        <w:rPr>
          <w:rFonts w:hint="default"/>
        </w:rPr>
        <w:t>轻松、友好、安全的软件管理体验。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</w:rPr>
      </w:pPr>
      <w:r>
        <w:rPr>
          <w:rFonts w:hint="eastAsia"/>
          <w:lang w:eastAsia="zh-CN"/>
        </w:rPr>
        <w:t>软件商店</w:t>
      </w:r>
      <w:r>
        <w:rPr>
          <w:rFonts w:hint="eastAsia"/>
        </w:rPr>
        <w:t>通过图形界面，为用户推荐常用软件和高评分软件，</w:t>
      </w:r>
      <w:r>
        <w:rPr>
          <w:rFonts w:hint="default"/>
        </w:rPr>
        <w:t>同时可通过</w:t>
      </w:r>
      <w:r>
        <w:rPr>
          <w:rFonts w:hint="eastAsia"/>
        </w:rPr>
        <w:t>软件</w:t>
      </w:r>
      <w:r>
        <w:rPr>
          <w:rFonts w:hint="default"/>
        </w:rPr>
        <w:t>分类</w:t>
      </w:r>
      <w:r>
        <w:rPr>
          <w:rFonts w:hint="eastAsia"/>
        </w:rPr>
        <w:t>信息</w:t>
      </w:r>
      <w:r>
        <w:rPr>
          <w:rFonts w:hint="default"/>
        </w:rPr>
        <w:t>和</w:t>
      </w:r>
      <w:r>
        <w:rPr>
          <w:rFonts w:hint="eastAsia"/>
        </w:rPr>
        <w:t>搜索</w:t>
      </w:r>
      <w:r>
        <w:rPr>
          <w:rFonts w:hint="default"/>
        </w:rPr>
        <w:t>，方便用户</w:t>
      </w:r>
      <w:r>
        <w:rPr>
          <w:rFonts w:hint="eastAsia"/>
        </w:rPr>
        <w:t>快速查找到</w:t>
      </w:r>
      <w:r>
        <w:rPr>
          <w:rFonts w:hint="default"/>
        </w:rPr>
        <w:t>所需</w:t>
      </w:r>
      <w:r>
        <w:rPr>
          <w:rFonts w:hint="eastAsia"/>
        </w:rPr>
        <w:t>软件。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</w:rPr>
      </w:pPr>
      <w:r>
        <w:rPr>
          <w:rFonts w:hint="default"/>
        </w:rPr>
        <w:t>软件商店</w:t>
      </w:r>
      <w:r>
        <w:rPr>
          <w:rFonts w:hint="eastAsia"/>
        </w:rPr>
        <w:t>提供软件源显示</w:t>
      </w:r>
      <w:r>
        <w:rPr>
          <w:rFonts w:hint="default"/>
        </w:rPr>
        <w:t>、</w:t>
      </w:r>
      <w:r>
        <w:rPr>
          <w:rFonts w:hint="eastAsia"/>
        </w:rPr>
        <w:t>删除和增加功能</w:t>
      </w:r>
      <w:r>
        <w:rPr>
          <w:rFonts w:hint="default"/>
        </w:rPr>
        <w:t>以及软件源列表显示。</w:t>
      </w:r>
      <w:r>
        <w:rPr>
          <w:rFonts w:hint="eastAsia"/>
        </w:rPr>
        <w:t>软件</w:t>
      </w:r>
      <w:r>
        <w:rPr>
          <w:rFonts w:hint="default"/>
        </w:rPr>
        <w:t>的</w:t>
      </w:r>
      <w:r>
        <w:rPr>
          <w:rFonts w:hint="eastAsia"/>
        </w:rPr>
        <w:t>显示也是根据软件源来进行动态加载的，Win替换界面显示用户在windows下常用软件的替换，下载界面显示用户下载安装软件的进度信息。</w:t>
      </w:r>
    </w:p>
    <w:p>
      <w:pPr>
        <w:pStyle w:val="13"/>
        <w:ind w:left="0" w:leftChars="0" w:firstLine="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5420" cy="3656965"/>
            <wp:effectExtent l="0" t="0" r="11430" b="635"/>
            <wp:docPr id="3" name="图片 3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主界面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 w:cs="Times New Roman"/>
          <w:sz w:val="18"/>
          <w:szCs w:val="22"/>
          <w:lang w:eastAsia="zh-CN"/>
        </w:rPr>
      </w:pPr>
      <w:bookmarkStart w:id="2" w:name="_Toc533012405"/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麒麟软件商店主界面</w:t>
      </w:r>
      <w:bookmarkEnd w:id="2"/>
    </w:p>
    <w:p>
      <w:pPr>
        <w:pStyle w:val="3"/>
        <w:bidi w:val="0"/>
        <w:ind w:left="425" w:leftChars="0" w:hanging="425" w:firstLineChars="0"/>
        <w:rPr>
          <w:rFonts w:hint="default"/>
          <w:color w:val="auto"/>
          <w:lang w:val="en-US" w:eastAsia="zh-CN"/>
        </w:rPr>
      </w:pPr>
      <w:bookmarkStart w:id="3" w:name="_Toc828123862"/>
      <w:r>
        <w:rPr>
          <w:rFonts w:hint="default"/>
          <w:color w:val="auto"/>
          <w:lang w:eastAsia="zh-CN"/>
        </w:rPr>
        <w:t>软件特色</w:t>
      </w:r>
      <w:bookmarkEnd w:id="3"/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hAnsi="Courier New"/>
        </w:rPr>
      </w:pPr>
      <w:r>
        <w:rPr>
          <w:rFonts w:hint="eastAsia" w:hAnsi="Courier New"/>
          <w:lang w:eastAsia="zh-CN"/>
        </w:rPr>
        <w:t>麒麟软件商店同时提供麒麟安卓兼容软件的管理功能。</w:t>
      </w:r>
      <w:r>
        <w:rPr>
          <w:rFonts w:hint="default" w:hAnsi="Courier New"/>
        </w:rPr>
        <w:t>麒麟安卓兼容环境</w:t>
      </w:r>
      <w:r>
        <w:rPr>
          <w:rFonts w:hint="eastAsia" w:hAnsi="Courier New"/>
        </w:rPr>
        <w:t>Kydroid是麒麟团队专为“银河麒麟操作系统”打造的一款安卓兼容运行环境，用于解决用户的多样化应用需求。Kydroid 能够让用户在银河麒麟操作系统中安装和运行安卓系统的应用程序，比如安卓游戏、QQ、股票等。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hAnsi="Courier New"/>
          <w:lang w:eastAsia="zh-CN"/>
        </w:rPr>
      </w:pPr>
      <w:r>
        <w:rPr>
          <w:rFonts w:hint="default" w:hAnsi="Courier New"/>
        </w:rPr>
        <w:t>麒麟安卓兼容环境</w:t>
      </w:r>
      <w:r>
        <w:rPr>
          <w:rFonts w:hint="eastAsia" w:hAnsi="Courier New"/>
          <w:lang w:eastAsia="zh-CN"/>
        </w:rPr>
        <w:t>具备以下特点：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hAnsi="Courier New"/>
        </w:rPr>
      </w:pPr>
      <w:r>
        <w:rPr>
          <w:rFonts w:hint="default" w:hAnsi="Courier New"/>
        </w:rPr>
        <w:t>原生性：</w:t>
      </w:r>
      <w:r>
        <w:rPr>
          <w:rFonts w:hint="eastAsia" w:hAnsi="Courier New"/>
        </w:rPr>
        <w:t>使用完全原生模式实现，</w:t>
      </w:r>
      <w:r>
        <w:rPr>
          <w:rFonts w:hint="default" w:hAnsi="Courier New"/>
        </w:rPr>
        <w:t>非虚拟机，非</w:t>
      </w:r>
      <w:r>
        <w:rPr>
          <w:rFonts w:hint="eastAsia" w:hAnsi="Courier New"/>
        </w:rPr>
        <w:t>安卓</w:t>
      </w:r>
      <w:r>
        <w:rPr>
          <w:rFonts w:hint="default" w:hAnsi="Courier New"/>
        </w:rPr>
        <w:t>模拟器。</w:t>
      </w:r>
      <w:r>
        <w:rPr>
          <w:rFonts w:hint="eastAsia" w:hAnsi="Courier New"/>
        </w:rPr>
        <w:t>兼容环境直接使用硬件资源如显卡硬件加速等，</w:t>
      </w:r>
      <w:r>
        <w:rPr>
          <w:rFonts w:hint="default" w:hAnsi="Courier New"/>
        </w:rPr>
        <w:t>效率极高；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hAnsi="Courier New"/>
        </w:rPr>
      </w:pPr>
      <w:r>
        <w:rPr>
          <w:rFonts w:hint="default" w:hAnsi="Courier New"/>
        </w:rPr>
        <w:t>高兼容性：支持绝大多数普通APP和部分大型游戏APP</w:t>
      </w:r>
      <w:r>
        <w:rPr>
          <w:rFonts w:hint="eastAsia" w:hAnsi="Courier New"/>
        </w:rPr>
        <w:t>，如：Q</w:t>
      </w:r>
      <w:r>
        <w:rPr>
          <w:rFonts w:hint="default" w:hAnsi="Courier New"/>
        </w:rPr>
        <w:t>Q</w:t>
      </w:r>
      <w:r>
        <w:rPr>
          <w:rFonts w:hint="eastAsia" w:hAnsi="Courier New"/>
        </w:rPr>
        <w:t>、微信、小游戏、网易云音乐、炒股软件、王者荣耀、天天爱消除等；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hAnsi="Courier New"/>
          <w:lang w:val="en-US" w:eastAsia="zh-CN"/>
        </w:rPr>
      </w:pPr>
      <w:r>
        <w:rPr>
          <w:rFonts w:hint="default" w:hAnsi="Courier New"/>
        </w:rPr>
        <w:t>高融合性：与操作系统一体化，剪切板和消息通知互通，</w:t>
      </w:r>
      <w:r>
        <w:rPr>
          <w:rFonts w:hint="eastAsia" w:hAnsi="Courier New"/>
        </w:rPr>
        <w:t>应用切换互通，任务栏互通，文件互通等</w:t>
      </w:r>
      <w:r>
        <w:rPr>
          <w:rFonts w:hint="default" w:hAnsi="Courier New"/>
        </w:rPr>
        <w:t>，</w:t>
      </w:r>
      <w:r>
        <w:rPr>
          <w:rFonts w:hint="eastAsia" w:hAnsi="Courier New"/>
        </w:rPr>
        <w:t>安卓App的各项使用</w:t>
      </w:r>
      <w:r>
        <w:rPr>
          <w:rFonts w:hint="default" w:hAnsi="Courier New"/>
        </w:rPr>
        <w:t>体验与</w:t>
      </w:r>
      <w:r>
        <w:rPr>
          <w:rFonts w:hint="eastAsia" w:hAnsi="Courier New"/>
        </w:rPr>
        <w:t>使用银河麒麟</w:t>
      </w:r>
      <w:r>
        <w:rPr>
          <w:rFonts w:hint="default" w:hAnsi="Courier New"/>
        </w:rPr>
        <w:t>桌面应用无差别</w:t>
      </w:r>
      <w:r>
        <w:rPr>
          <w:rFonts w:hint="eastAsia" w:hAnsi="Courier New"/>
        </w:rPr>
        <w:t>。</w:t>
      </w:r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4" w:name="_Toc9421"/>
      <w:bookmarkStart w:id="5" w:name="_Toc282433871"/>
      <w:bookmarkStart w:id="6" w:name="_Toc1536_WPSOffice_Level1"/>
      <w:bookmarkStart w:id="7" w:name="_Toc75"/>
      <w:r>
        <w:rPr>
          <w:rFonts w:hint="eastAsia"/>
          <w:lang w:val="en-US" w:eastAsia="zh-CN"/>
        </w:rPr>
        <w:t>基本功能</w:t>
      </w:r>
      <w:bookmarkEnd w:id="4"/>
      <w:bookmarkEnd w:id="5"/>
      <w:bookmarkEnd w:id="6"/>
      <w:bookmarkEnd w:id="7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8" w:name="_Toc1913274237"/>
      <w:r>
        <w:rPr>
          <w:rFonts w:hint="default"/>
          <w:lang w:eastAsia="zh-CN"/>
        </w:rPr>
        <w:t>主菜单</w:t>
      </w:r>
      <w:bookmarkEnd w:id="8"/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hAnsi="Courier New"/>
          <w:lang w:eastAsia="zh-CN"/>
        </w:rPr>
      </w:pPr>
      <w:bookmarkStart w:id="9" w:name="_Toc5108_WPSOffice_Level3"/>
      <w:r>
        <w:rPr>
          <w:rFonts w:hint="default" w:hAnsi="Courier New"/>
          <w:lang w:eastAsia="zh-CN"/>
        </w:rPr>
        <w:t>在主界面可以看到软件商店的广告界面</w:t>
      </w:r>
      <w:r>
        <w:rPr>
          <w:rFonts w:hint="eastAsia" w:hAnsi="Courier New"/>
          <w:lang w:eastAsia="zh-CN"/>
        </w:rPr>
        <w:t>、</w:t>
      </w:r>
      <w:r>
        <w:rPr>
          <w:rFonts w:hint="default" w:hAnsi="Courier New"/>
          <w:lang w:eastAsia="zh-CN"/>
        </w:rPr>
        <w:t>搜索栏</w:t>
      </w:r>
      <w:r>
        <w:rPr>
          <w:rFonts w:hint="eastAsia" w:hAnsi="Courier New"/>
          <w:lang w:eastAsia="zh-CN"/>
        </w:rPr>
        <w:t>、</w:t>
      </w:r>
      <w:r>
        <w:rPr>
          <w:rFonts w:hint="default" w:hAnsi="Courier New"/>
          <w:lang w:eastAsia="zh-CN"/>
        </w:rPr>
        <w:t>软件分类栏</w:t>
      </w:r>
      <w:r>
        <w:rPr>
          <w:rFonts w:hint="eastAsia" w:hAnsi="Courier New"/>
          <w:lang w:eastAsia="zh-CN"/>
        </w:rPr>
        <w:t>、</w:t>
      </w:r>
      <w:r>
        <w:rPr>
          <w:rFonts w:hint="default" w:hAnsi="Courier New"/>
          <w:lang w:eastAsia="zh-CN"/>
        </w:rPr>
        <w:t>下载管理图标</w:t>
      </w:r>
      <w:r>
        <w:rPr>
          <w:rFonts w:hint="eastAsia" w:hAnsi="Courier New"/>
          <w:lang w:eastAsia="zh-CN"/>
        </w:rPr>
        <w:t>、</w:t>
      </w:r>
      <w:r>
        <w:rPr>
          <w:rFonts w:hint="default" w:hAnsi="Courier New"/>
          <w:lang w:eastAsia="zh-CN"/>
        </w:rPr>
        <w:t>推荐软件。</w:t>
      </w:r>
    </w:p>
    <w:bookmarkEnd w:id="9"/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10" w:name="_Toc2070207073"/>
      <w:r>
        <w:rPr>
          <w:rFonts w:hint="default"/>
          <w:lang w:eastAsia="zh-CN"/>
        </w:rPr>
        <w:t>使用操作简介</w:t>
      </w:r>
      <w:bookmarkEnd w:id="10"/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关闭软件商店。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top"/>
        <w:outlineLvl w:val="9"/>
        <w:rPr>
          <w:rFonts w:hint="default"/>
          <w:lang w:val="en-US" w:eastAsia="zh-CN"/>
        </w:rPr>
      </w:pPr>
      <w:r>
        <w:rPr>
          <w:rFonts w:hint="default"/>
        </w:rPr>
        <w:t>点击</w:t>
      </w:r>
      <w:r>
        <w:rPr>
          <w:rFonts w:hint="eastAsia"/>
          <w:lang w:eastAsia="zh-CN"/>
        </w:rPr>
        <w:t>右</w:t>
      </w:r>
      <w:r>
        <w:rPr>
          <w:rFonts w:hint="default"/>
        </w:rPr>
        <w:t>上角“</w:t>
      </w:r>
      <w:r>
        <w:rPr>
          <w:rFonts w:hint="eastAsia"/>
        </w:rPr>
        <w:drawing>
          <wp:inline distT="0" distB="0" distL="114300" distR="114300">
            <wp:extent cx="172720" cy="172720"/>
            <wp:effectExtent l="0" t="0" r="17780" b="17780"/>
            <wp:docPr id="47" name="图片 79" descr="关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9" descr="关闭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lum bright="70000" contrast="-70000"/>
                    </a:blip>
                    <a:srcRect l="26310" t="16667" r="8929" b="4493"/>
                    <a:stretch>
                      <a:fillRect/>
                    </a:stretch>
                  </pic:blipFill>
                  <pic:spPr>
                    <a:xfrm>
                      <a:off x="0" y="0"/>
                      <a:ext cx="17272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”关闭图标，关闭软件商店。</w:t>
      </w:r>
    </w:p>
    <w:p>
      <w:pPr>
        <w:pStyle w:val="7"/>
        <w:bidi w:val="0"/>
        <w:ind w:left="569" w:leftChars="0" w:hanging="569" w:firstLineChars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最小化软件商店。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center"/>
        <w:outlineLvl w:val="9"/>
        <w:rPr>
          <w:rFonts w:hint="default"/>
          <w:lang w:val="en-US" w:eastAsia="zh-CN"/>
        </w:rPr>
      </w:pPr>
      <w:r>
        <w:rPr>
          <w:rFonts w:hint="default"/>
        </w:rPr>
        <w:t>点击“</w:t>
      </w:r>
      <w:r>
        <w:rPr>
          <w:rFonts w:hint="eastAsia"/>
        </w:rPr>
        <w:drawing>
          <wp:inline distT="0" distB="0" distL="114300" distR="114300">
            <wp:extent cx="209550" cy="209550"/>
            <wp:effectExtent l="0" t="0" r="0" b="0"/>
            <wp:docPr id="45" name="图片 76" descr="最小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6" descr="最小化"/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lum bright="70000" contrast="-70000"/>
                    </a:blip>
                    <a:srcRect t="4167" b="416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”最小化图标，软件商店将最小到任务栏。</w:t>
      </w:r>
    </w:p>
    <w:p>
      <w:pPr>
        <w:pStyle w:val="7"/>
        <w:bidi w:val="0"/>
        <w:ind w:left="569" w:leftChars="0" w:hanging="569" w:firstLineChars="0"/>
        <w:rPr>
          <w:rFonts w:hint="default"/>
        </w:rPr>
      </w:pPr>
      <w:r>
        <w:rPr>
          <w:rFonts w:hint="default"/>
        </w:rPr>
        <w:t>搜索应用。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center"/>
        <w:outlineLvl w:val="9"/>
        <w:rPr>
          <w:rFonts w:hint="default"/>
        </w:rPr>
      </w:pPr>
      <w:r>
        <w:rPr>
          <w:rFonts w:hint="default"/>
        </w:rPr>
        <w:t>软件商店自带搜索功能，在搜索框前选择搜索路径，输入关键字，按下Enter键或点击搜索框的放大镜图标，显示包含关键字的应用。</w:t>
      </w:r>
    </w:p>
    <w:p>
      <w:pPr>
        <w:pStyle w:val="7"/>
        <w:bidi w:val="0"/>
        <w:ind w:left="569" w:leftChars="0" w:hanging="569" w:firstLineChars="0"/>
        <w:rPr>
          <w:rFonts w:hint="default"/>
        </w:rPr>
      </w:pPr>
      <w:r>
        <w:rPr>
          <w:rFonts w:hint="default"/>
        </w:rPr>
        <w:t>下载安装/升级/卸载/启动应用。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center"/>
        <w:outlineLvl w:val="9"/>
        <w:rPr>
          <w:rFonts w:hint="default"/>
        </w:rPr>
      </w:pPr>
      <w:r>
        <w:rPr>
          <w:rFonts w:hint="default"/>
        </w:rPr>
        <w:t>点击界面的应用，会根据应用安装情况出现安装/升级/卸载/启动等按钮进行操作，也可以点击软件图标进入软件详情界面进行其它操作。</w:t>
      </w:r>
    </w:p>
    <w:p>
      <w:pPr>
        <w:pStyle w:val="7"/>
        <w:bidi w:val="0"/>
        <w:ind w:left="569" w:leftChars="0" w:hanging="569" w:firstLineChars="0"/>
        <w:rPr>
          <w:rFonts w:hint="default"/>
        </w:rPr>
      </w:pPr>
      <w:r>
        <w:rPr>
          <w:rFonts w:hint="default"/>
        </w:rPr>
        <w:t>搜索。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cs="Times New Roman"/>
          <w:kern w:val="2"/>
          <w:sz w:val="21"/>
          <w:szCs w:val="24"/>
          <w:lang w:eastAsia="zh-CN" w:bidi="ar-SA"/>
        </w:rPr>
      </w:pP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点击搜索框，选择搜索路径（全局搜索：是在软件源下搜索全部应用软件，搜索到的软件可能会有不可用或者其他质量问题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；</w:t>
      </w: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精选搜索：是在测试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筛选</w:t>
      </w: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过的软件中进行搜索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，</w:t>
      </w: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默认为精选搜索），输入搜索内容，就可以找到带自己关键词的软件（在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安卓、</w:t>
      </w: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升级、卸载界面搜索是在当前界面软件下搜索，其他界面为在所有软件里面搜索关键词），如图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2</w:t>
      </w:r>
      <w:r>
        <w:rPr>
          <w:rFonts w:hint="default" w:cs="Times New Roman"/>
          <w:kern w:val="2"/>
          <w:sz w:val="21"/>
          <w:szCs w:val="24"/>
          <w:lang w:eastAsia="zh-CN" w:bidi="ar-SA"/>
        </w:rPr>
        <w:t>所示。</w:t>
      </w:r>
    </w:p>
    <w:p>
      <w:pPr>
        <w:pStyle w:val="2"/>
        <w:ind w:left="0" w:leftChars="0" w:firstLine="0" w:firstLineChars="0"/>
        <w:jc w:val="center"/>
        <w:rPr>
          <w:rFonts w:hint="eastAsia"/>
          <w:spacing w:val="0"/>
          <w:szCs w:val="24"/>
        </w:rPr>
      </w:pPr>
      <w:r>
        <w:rPr>
          <w:rFonts w:hint="eastAsia"/>
          <w:spacing w:val="0"/>
          <w:szCs w:val="24"/>
        </w:rPr>
        <w:drawing>
          <wp:inline distT="0" distB="0" distL="114300" distR="114300">
            <wp:extent cx="5266690" cy="3657600"/>
            <wp:effectExtent l="9525" t="9525" r="19685" b="9525"/>
            <wp:docPr id="4" name="图片 4" descr="搜索功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搜索功能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57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/>
          <w:lang w:val="en-US" w:eastAsia="zh-CN"/>
        </w:rPr>
      </w:pPr>
      <w:bookmarkStart w:id="11" w:name="_Toc1365234477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2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软件商店搜索界面</w:t>
      </w:r>
      <w:bookmarkEnd w:id="11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12" w:name="_Toc484658056"/>
      <w:r>
        <w:rPr>
          <w:rFonts w:hint="default"/>
          <w:lang w:eastAsia="zh-CN"/>
        </w:rPr>
        <w:t>宝 库</w:t>
      </w:r>
      <w:bookmarkEnd w:id="1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5" w:leftChars="50"/>
        <w:textAlignment w:val="auto"/>
        <w:rPr>
          <w:rFonts w:hint="default" w:cs="Times New Roman"/>
          <w:kern w:val="2"/>
          <w:sz w:val="21"/>
          <w:szCs w:val="24"/>
          <w:lang w:eastAsia="zh-CN" w:bidi="ar-SA"/>
        </w:rPr>
      </w:pPr>
      <w:bookmarkStart w:id="13" w:name="_Toc24438"/>
      <w:bookmarkStart w:id="14" w:name="_Toc4135_WPSOffice_Level1"/>
      <w:bookmarkStart w:id="15" w:name="_Toc32025"/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点击左边宝库按钮，进入宝库界面，软件商店对软件进行了分类，可以在某个分类快速找到自己的应用，如图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3</w:t>
      </w:r>
      <w:r>
        <w:rPr>
          <w:rFonts w:hint="default" w:cs="Times New Roman"/>
          <w:kern w:val="2"/>
          <w:sz w:val="21"/>
          <w:szCs w:val="24"/>
          <w:lang w:eastAsia="zh-CN" w:bidi="ar-SA"/>
        </w:rPr>
        <w:t>所示。</w:t>
      </w:r>
    </w:p>
    <w:p>
      <w:pPr>
        <w:pStyle w:val="2"/>
        <w:ind w:left="0" w:leftChars="0" w:firstLine="0" w:firstLineChars="0"/>
        <w:jc w:val="center"/>
        <w:rPr>
          <w:rFonts w:hint="eastAsia"/>
          <w:spacing w:val="0"/>
          <w:szCs w:val="24"/>
        </w:rPr>
      </w:pPr>
      <w:r>
        <w:rPr>
          <w:rFonts w:hint="eastAsia"/>
          <w:spacing w:val="0"/>
          <w:szCs w:val="24"/>
        </w:rPr>
        <w:drawing>
          <wp:inline distT="0" distB="0" distL="114300" distR="114300">
            <wp:extent cx="5266690" cy="3657600"/>
            <wp:effectExtent l="9525" t="9525" r="19685" b="9525"/>
            <wp:docPr id="5" name="图片 5" descr="分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分类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57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</w:pPr>
      <w:bookmarkStart w:id="16" w:name="_Toc1737537326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3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软件商店宝库界面</w:t>
      </w:r>
      <w:bookmarkEnd w:id="16"/>
    </w:p>
    <w:bookmarkEnd w:id="13"/>
    <w:bookmarkEnd w:id="14"/>
    <w:bookmarkEnd w:id="15"/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17" w:name="_Toc501169219"/>
      <w:r>
        <w:rPr>
          <w:rFonts w:hint="default"/>
          <w:lang w:eastAsia="zh-CN"/>
        </w:rPr>
        <w:t>安 卓</w:t>
      </w:r>
      <w:bookmarkEnd w:id="17"/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cs="Times New Roman"/>
          <w:kern w:val="2"/>
          <w:sz w:val="21"/>
          <w:szCs w:val="24"/>
          <w:lang w:eastAsia="zh-CN" w:bidi="ar-SA"/>
        </w:rPr>
      </w:pP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点击左侧安卓按钮，进入安卓软件界面，用户可在这里对安卓软件进行管理，包括安装、卸载、升级、启动、评分评论等，如下图4所示</w:t>
      </w:r>
      <w:r>
        <w:rPr>
          <w:rFonts w:hint="default" w:cs="Times New Roman"/>
          <w:kern w:val="2"/>
          <w:sz w:val="21"/>
          <w:szCs w:val="24"/>
          <w:lang w:eastAsia="zh-CN" w:bidi="ar-SA"/>
        </w:rPr>
        <w:t>。</w:t>
      </w:r>
    </w:p>
    <w:p>
      <w:pPr>
        <w:pStyle w:val="2"/>
        <w:ind w:left="0" w:leftChars="0" w:firstLine="0" w:firstLineChars="0"/>
        <w:jc w:val="center"/>
        <w:rPr>
          <w:rFonts w:hint="default"/>
          <w:spacing w:val="0"/>
          <w:sz w:val="24"/>
          <w:szCs w:val="24"/>
          <w:lang w:val="en-US" w:eastAsia="zh-CN"/>
        </w:rPr>
      </w:pPr>
      <w:r>
        <w:rPr>
          <w:rFonts w:hint="default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5266690" cy="3657600"/>
            <wp:effectExtent l="9525" t="9525" r="19685" b="9525"/>
            <wp:docPr id="6" name="图片 6" descr="截图-2019年12月3日 10时13分42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图-2019年12月3日 10时13分42秒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57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</w:pPr>
      <w:bookmarkStart w:id="18" w:name="_Toc596063596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4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</w:t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t>安卓软件界面</w:t>
      </w:r>
      <w:bookmarkEnd w:id="18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19" w:name="_Toc1974195244"/>
      <w:r>
        <w:rPr>
          <w:rFonts w:hint="default"/>
          <w:lang w:eastAsia="zh-CN"/>
        </w:rPr>
        <w:t>升 级</w:t>
      </w:r>
      <w:bookmarkEnd w:id="19"/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cs="Times New Roman"/>
          <w:kern w:val="2"/>
          <w:sz w:val="21"/>
          <w:szCs w:val="24"/>
          <w:lang w:eastAsia="zh-CN" w:bidi="ar-SA"/>
        </w:rPr>
      </w:pP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点击左侧升级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按钮</w:t>
      </w: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，进入升级界面，可以看到有哪些软件可以升级，包括可升级软件数目，如图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5</w:t>
      </w:r>
      <w:r>
        <w:rPr>
          <w:rFonts w:hint="default" w:cs="Times New Roman"/>
          <w:kern w:val="2"/>
          <w:sz w:val="21"/>
          <w:szCs w:val="24"/>
          <w:lang w:eastAsia="zh-CN" w:bidi="ar-SA"/>
        </w:rPr>
        <w:t>所示。</w:t>
      </w:r>
    </w:p>
    <w:p>
      <w:pPr>
        <w:pStyle w:val="2"/>
        <w:ind w:left="0" w:leftChars="0" w:firstLine="0" w:firstLineChars="0"/>
        <w:jc w:val="center"/>
        <w:rPr>
          <w:rFonts w:hint="eastAsia"/>
          <w:spacing w:val="0"/>
          <w:szCs w:val="24"/>
        </w:rPr>
      </w:pPr>
      <w:r>
        <w:rPr>
          <w:rFonts w:hint="eastAsia"/>
          <w:spacing w:val="0"/>
          <w:szCs w:val="24"/>
        </w:rPr>
        <w:drawing>
          <wp:inline distT="0" distB="0" distL="114300" distR="114300">
            <wp:extent cx="5266690" cy="3657600"/>
            <wp:effectExtent l="9525" t="9525" r="19685" b="9525"/>
            <wp:docPr id="7" name="图片 7" descr="升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升级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57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</w:pPr>
      <w:bookmarkStart w:id="20" w:name="_Toc897643460"/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t>5</w:t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</w: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t>软件商店升级界面</w:t>
      </w:r>
      <w:bookmarkEnd w:id="20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21" w:name="_Toc1566551784"/>
      <w:r>
        <w:rPr>
          <w:rFonts w:hint="default"/>
          <w:lang w:eastAsia="zh-CN"/>
        </w:rPr>
        <w:t>卸 载</w:t>
      </w:r>
      <w:bookmarkEnd w:id="21"/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rPr>
          <w:rFonts w:hint="default" w:cs="Times New Roman"/>
          <w:kern w:val="2"/>
          <w:sz w:val="21"/>
          <w:szCs w:val="24"/>
          <w:lang w:eastAsia="zh-CN" w:bidi="ar-SA"/>
        </w:rPr>
      </w:pP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点击左侧卸载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按钮</w:t>
      </w: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，可以看到系统已经安装并能卸载的软件列表，并显示已安装软件数目。如图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6</w:t>
      </w:r>
      <w:r>
        <w:rPr>
          <w:rFonts w:hint="default" w:cs="Times New Roman"/>
          <w:kern w:val="2"/>
          <w:sz w:val="21"/>
          <w:szCs w:val="24"/>
          <w:lang w:eastAsia="zh-CN" w:bidi="ar-SA"/>
        </w:rPr>
        <w:t>所示。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rPr>
          <w:rFonts w:hint="eastAsia"/>
          <w:spacing w:val="0"/>
          <w:szCs w:val="24"/>
        </w:rPr>
      </w:pPr>
      <w:r>
        <w:rPr>
          <w:rFonts w:hint="eastAsia"/>
          <w:spacing w:val="0"/>
          <w:szCs w:val="24"/>
        </w:rPr>
        <w:drawing>
          <wp:inline distT="0" distB="0" distL="114300" distR="114300">
            <wp:extent cx="5266690" cy="3657600"/>
            <wp:effectExtent l="9525" t="9525" r="19685" b="9525"/>
            <wp:docPr id="8" name="图片 8" descr="卸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卸载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57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</w:pPr>
      <w:bookmarkStart w:id="22" w:name="_Toc422888177"/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</w: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t>软件商店卸载界面</w:t>
      </w:r>
      <w:bookmarkEnd w:id="22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23" w:name="_Toc1579511312"/>
      <w:r>
        <w:rPr>
          <w:rFonts w:hint="default"/>
          <w:lang w:eastAsia="zh-CN"/>
        </w:rPr>
        <w:t>Win替换</w:t>
      </w:r>
      <w:bookmarkEnd w:id="23"/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jc w:val="left"/>
        <w:textAlignment w:val="auto"/>
        <w:rPr>
          <w:rFonts w:hint="default" w:cs="Times New Roman"/>
          <w:kern w:val="2"/>
          <w:sz w:val="21"/>
          <w:szCs w:val="24"/>
          <w:lang w:eastAsia="zh-CN" w:bidi="ar-SA"/>
        </w:rPr>
      </w:pP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点击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宝库</w:t>
      </w: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Win替换按钮，可以看到为用户推荐的在Linux下常用的windows替代软件，如图</w:t>
      </w:r>
      <w:r>
        <w:rPr>
          <w:rFonts w:hint="default" w:cs="Times New Roman"/>
          <w:kern w:val="2"/>
          <w:sz w:val="21"/>
          <w:szCs w:val="24"/>
          <w:lang w:eastAsia="zh-CN" w:bidi="ar-SA"/>
        </w:rPr>
        <w:t>所示。</w:t>
      </w:r>
    </w:p>
    <w:p>
      <w:pPr>
        <w:pStyle w:val="2"/>
        <w:ind w:left="0" w:leftChars="0" w:firstLine="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3657600"/>
            <wp:effectExtent l="9525" t="9525" r="19685" b="9525"/>
            <wp:docPr id="9" name="图片 9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wi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57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</w:pPr>
      <w:bookmarkStart w:id="24" w:name="_Toc424905377"/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</w: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t>软件商店Win替换界面</w:t>
      </w:r>
      <w:bookmarkEnd w:id="24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25" w:name="_Toc2098353550"/>
      <w:r>
        <w:rPr>
          <w:rFonts w:hint="default"/>
          <w:lang w:eastAsia="zh-CN"/>
        </w:rPr>
        <w:t>下载管理</w:t>
      </w:r>
      <w:bookmarkEnd w:id="2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jc w:val="left"/>
        <w:textAlignment w:val="auto"/>
        <w:rPr>
          <w:rFonts w:hint="default"/>
          <w:spacing w:val="0"/>
          <w:szCs w:val="24"/>
          <w:lang w:eastAsia="zh-CN"/>
        </w:rPr>
      </w:pPr>
      <w:r>
        <w:rPr>
          <w:rFonts w:hint="default"/>
          <w:spacing w:val="0"/>
          <w:szCs w:val="24"/>
        </w:rPr>
        <w:t>点击下载</w:t>
      </w:r>
      <w:r>
        <w:rPr>
          <w:rFonts w:hint="eastAsia"/>
          <w:spacing w:val="0"/>
          <w:szCs w:val="24"/>
          <w:lang w:eastAsia="zh-CN"/>
        </w:rPr>
        <w:t>管理</w:t>
      </w:r>
      <w:r>
        <w:rPr>
          <w:rFonts w:hint="default"/>
          <w:spacing w:val="0"/>
          <w:szCs w:val="24"/>
        </w:rPr>
        <w:t>图标，可以看到下载界面，如图</w:t>
      </w:r>
      <w:r>
        <w:rPr>
          <w:rFonts w:hint="eastAsia"/>
          <w:spacing w:val="0"/>
          <w:szCs w:val="24"/>
          <w:lang w:val="en-US" w:eastAsia="zh-CN"/>
        </w:rPr>
        <w:t>8</w:t>
      </w:r>
      <w:r>
        <w:rPr>
          <w:rFonts w:hint="default"/>
          <w:spacing w:val="0"/>
          <w:szCs w:val="24"/>
          <w:lang w:eastAsia="zh-CN"/>
        </w:rPr>
        <w:t>所示。</w:t>
      </w:r>
    </w:p>
    <w:p>
      <w:pPr>
        <w:pStyle w:val="2"/>
        <w:ind w:left="0" w:leftChars="0" w:firstLine="0" w:firstLineChars="0"/>
        <w:jc w:val="center"/>
        <w:rPr>
          <w:rFonts w:hint="eastAsia"/>
          <w:spacing w:val="0"/>
          <w:szCs w:val="24"/>
        </w:rPr>
      </w:pPr>
      <w:r>
        <w:rPr>
          <w:rFonts w:hint="eastAsia"/>
          <w:spacing w:val="0"/>
          <w:szCs w:val="24"/>
        </w:rPr>
        <w:drawing>
          <wp:inline distT="0" distB="0" distL="114300" distR="114300">
            <wp:extent cx="5266690" cy="3657600"/>
            <wp:effectExtent l="9525" t="9525" r="19685" b="9525"/>
            <wp:docPr id="10" name="图片 10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下载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57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</w:pPr>
      <w:bookmarkStart w:id="26" w:name="_Toc352775868"/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</w: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t>软件商店下载界面</w:t>
      </w:r>
      <w:bookmarkEnd w:id="26"/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27" w:name="_Toc1675727694"/>
      <w:r>
        <w:rPr>
          <w:rFonts w:hint="default"/>
          <w:lang w:eastAsia="zh-CN"/>
        </w:rPr>
        <w:t>高级</w:t>
      </w:r>
      <w:r>
        <w:rPr>
          <w:rFonts w:hint="eastAsia"/>
          <w:lang w:val="en-US" w:eastAsia="zh-CN"/>
        </w:rPr>
        <w:t>功能</w:t>
      </w:r>
      <w:bookmarkEnd w:id="27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28" w:name="_Toc684148474"/>
      <w:r>
        <w:rPr>
          <w:rFonts w:hint="default"/>
          <w:lang w:eastAsia="zh-CN"/>
        </w:rPr>
        <w:t>设置界面</w:t>
      </w:r>
      <w:bookmarkEnd w:id="2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eastAsia="zh-CN"/>
        </w:rPr>
      </w:pPr>
      <w:bookmarkStart w:id="29" w:name="_Toc1286805956"/>
      <w:r>
        <w:rPr>
          <w:rFonts w:hint="default"/>
          <w:lang w:val="en-US" w:eastAsia="zh-CN"/>
        </w:rPr>
        <w:t>点击设置按钮，进入设置界面，在设置界面可以对软件源进行编辑，如图</w:t>
      </w:r>
      <w:r>
        <w:rPr>
          <w:rFonts w:hint="eastAsia"/>
          <w:lang w:val="en-US" w:eastAsia="zh-CN"/>
        </w:rPr>
        <w:t>9</w:t>
      </w:r>
      <w:bookmarkEnd w:id="29"/>
      <w:r>
        <w:rPr>
          <w:rFonts w:hint="default"/>
          <w:lang w:eastAsia="zh-CN"/>
        </w:rPr>
        <w:t>所示。</w:t>
      </w:r>
    </w:p>
    <w:p>
      <w:pPr>
        <w:pStyle w:val="2"/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690" cy="3657600"/>
            <wp:effectExtent l="9525" t="9525" r="19685" b="9525"/>
            <wp:docPr id="11" name="图片 11" descr="设置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设置界面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57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</w:pPr>
      <w:bookmarkStart w:id="30" w:name="_Toc1740380732"/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t>9</w: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</w: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t>软件商店设置界面</w:t>
      </w:r>
      <w:bookmarkEnd w:id="30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31" w:name="_Toc1906850456"/>
      <w:r>
        <w:rPr>
          <w:rFonts w:hint="default"/>
          <w:lang w:eastAsia="zh-CN"/>
        </w:rPr>
        <w:t>交互界面</w:t>
      </w:r>
      <w:bookmarkEnd w:id="31"/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12"/>
        <w:jc w:val="left"/>
        <w:textAlignment w:val="auto"/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default"/>
        </w:rPr>
        <w:t>点</w:t>
      </w: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击任意界面的任一款软件可以进入软件详情界面，可以看到如图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10</w:t>
      </w: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所示，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软件详情界面显示软件包名、当前版本、</w:t>
      </w: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软件源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版本、</w:t>
      </w: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软件评分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、下载大小、</w:t>
      </w: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下载次数，以及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软件介绍等，</w:t>
      </w: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也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包括多张软件截图显示、</w:t>
      </w: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用户对软件评分和评论区以及所有用户评论显示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。</w:t>
      </w: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点击图片的前后按钮可以进行上一张下一张移动。</w:t>
      </w:r>
    </w:p>
    <w:p>
      <w:pPr>
        <w:ind w:left="0" w:leftChars="0" w:firstLine="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3657600"/>
            <wp:effectExtent l="9525" t="9525" r="19685" b="9525"/>
            <wp:docPr id="12" name="图片 12" descr="交互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交互界面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57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/>
          <w:lang w:val="en-US" w:eastAsia="zh-CN"/>
        </w:rPr>
      </w:pPr>
      <w:bookmarkStart w:id="32" w:name="_Toc754916377"/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</w: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t>软件商店软件详情界面</w:t>
      </w:r>
      <w:bookmarkEnd w:id="32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33" w:name="_Toc192736260"/>
      <w:r>
        <w:rPr>
          <w:rFonts w:hint="default"/>
          <w:lang w:eastAsia="zh-CN"/>
        </w:rPr>
        <w:t>翻译界面</w:t>
      </w:r>
      <w:bookmarkEnd w:id="33"/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12"/>
        <w:jc w:val="left"/>
        <w:textAlignment w:val="auto"/>
        <w:rPr>
          <w:rFonts w:hint="default"/>
        </w:rPr>
      </w:pPr>
      <w:r>
        <w:rPr>
          <w:rFonts w:hint="default"/>
        </w:rPr>
        <w:t>在软件详情界面还可以对软件进行评分，满分为5颗星，软件评分较高的软件会排名靠前。可以对软件进行评论，并显示所有用户的评论。点击完善翻译，可以对软件进行翻译，提交翻译后经过管理员的评审，就能显示你修改的翻译了。</w:t>
      </w:r>
    </w:p>
    <w:p>
      <w:pPr>
        <w:pStyle w:val="2"/>
        <w:ind w:left="0" w:leftChars="0" w:firstLine="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3657600"/>
            <wp:effectExtent l="9525" t="9525" r="19685" b="9525"/>
            <wp:docPr id="13" name="图片 13" descr="翻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翻译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57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</w:pPr>
      <w:bookmarkStart w:id="34" w:name="_Toc1782103521"/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</w: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t>软件商店软件翻译界面</w:t>
      </w:r>
      <w:bookmarkEnd w:id="34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35" w:name="_Toc1445006324"/>
      <w:r>
        <w:rPr>
          <w:rFonts w:hint="default"/>
          <w:lang w:eastAsia="zh-CN"/>
        </w:rPr>
        <w:t>评论界面</w:t>
      </w:r>
      <w:bookmarkEnd w:id="3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</w:rPr>
      </w:pPr>
      <w:r>
        <w:rPr>
          <w:rFonts w:hint="default"/>
        </w:rPr>
        <w:t>用户评论界面如下图所示，用户根据个人喜好客观的对软件进行评分。</w:t>
      </w:r>
    </w:p>
    <w:p>
      <w:pPr>
        <w:pStyle w:val="2"/>
        <w:ind w:left="0" w:leftChars="0" w:firstLine="0" w:firstLineChars="0"/>
        <w:jc w:val="center"/>
        <w:rPr>
          <w:rFonts w:hint="default"/>
          <w:spacing w:val="0"/>
          <w:sz w:val="21"/>
          <w:szCs w:val="21"/>
        </w:rPr>
      </w:pPr>
      <w:r>
        <w:rPr>
          <w:rFonts w:hint="default"/>
          <w:spacing w:val="0"/>
          <w:sz w:val="21"/>
          <w:szCs w:val="21"/>
        </w:rPr>
        <w:drawing>
          <wp:inline distT="0" distB="0" distL="114300" distR="114300">
            <wp:extent cx="5266690" cy="3657600"/>
            <wp:effectExtent l="9525" t="9525" r="19685" b="9525"/>
            <wp:docPr id="14" name="图片 14" descr="评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评分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57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</w:pPr>
      <w:bookmarkStart w:id="36" w:name="_Toc329457775"/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t>12</w: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</w:t>
      </w:r>
      <w:r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  <w:t>软件商店软件评论界面</w:t>
      </w:r>
      <w:bookmarkEnd w:id="36"/>
    </w:p>
    <w:p>
      <w:pPr>
        <w:pStyle w:val="2"/>
        <w:ind w:firstLine="512"/>
        <w:jc w:val="left"/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在用户评论界面，还可以对软件进行评价，并显示所有用户对软件的评价，评论界面。</w:t>
      </w:r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37" w:name="_Toc1261365846"/>
      <w:r>
        <w:rPr>
          <w:rFonts w:hint="default"/>
          <w:lang w:eastAsia="zh-CN"/>
        </w:rPr>
        <w:t>登录界面</w:t>
      </w:r>
      <w:bookmarkEnd w:id="37"/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center"/>
        <w:outlineLvl w:val="9"/>
        <w:rPr>
          <w:rFonts w:hint="default"/>
        </w:rPr>
      </w:pPr>
      <w:r>
        <w:rPr>
          <w:rFonts w:hint="default"/>
        </w:rPr>
        <w:t>软件商店登录模块：点击主界面左上角登录按钮，便会弹出如下登录界面，用户可以选择快捷登录或账号注册进行相关操作，在快捷登录界面输入相应注册的用户名密码，还可以选择记住密码和自动登录设置（自动登录功能需要同时勾选记住密码才能生效），点击右上角号“</w:t>
      </w:r>
      <w:r>
        <w:rPr>
          <w:rFonts w:hint="eastAsia"/>
        </w:rPr>
        <w:drawing>
          <wp:inline distT="0" distB="0" distL="114300" distR="114300">
            <wp:extent cx="172720" cy="172720"/>
            <wp:effectExtent l="0" t="0" r="17780" b="17780"/>
            <wp:docPr id="15" name="图片 79" descr="关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9" descr="关闭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lum bright="70000" contrast="-70000"/>
                    </a:blip>
                    <a:srcRect l="26310" t="16667" r="8929" b="4493"/>
                    <a:stretch>
                      <a:fillRect/>
                    </a:stretch>
                  </pic:blipFill>
                  <pic:spPr>
                    <a:xfrm>
                      <a:off x="0" y="0"/>
                      <a:ext cx="17272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”关闭登录窗口。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center"/>
        <w:outlineLvl w:val="9"/>
        <w:rPr>
          <w:rFonts w:hint="eastAsia"/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drawing>
          <wp:inline distT="0" distB="0" distL="114300" distR="114300">
            <wp:extent cx="5266690" cy="3657600"/>
            <wp:effectExtent l="9525" t="9525" r="19685" b="9525"/>
            <wp:docPr id="16" name="图片 16" descr="住界面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住界面登录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57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center"/>
        <w:outlineLvl w:val="9"/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</w:pPr>
      <w:bookmarkStart w:id="38" w:name="_Toc516955041"/>
      <w:r>
        <w:rPr>
          <w:rFonts w:hint="default" w:ascii="Times New Roman" w:hAnsi="Times New Roman" w:eastAsia="宋体" w:cs="Times New Roman"/>
          <w:kern w:val="2"/>
          <w:sz w:val="18"/>
          <w:szCs w:val="22"/>
          <w:lang w:val="en-US" w:eastAsia="zh-CN" w:bidi="ar-SA"/>
        </w:rPr>
        <w:t xml:space="preserve">图 </w:t>
      </w:r>
      <w:r>
        <w:rPr>
          <w:rFonts w:hint="default" w:ascii="Times New Roman" w:hAnsi="Times New Roman" w:eastAsia="宋体" w:cs="Times New Roman"/>
          <w:kern w:val="2"/>
          <w:sz w:val="18"/>
          <w:szCs w:val="22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18"/>
          <w:szCs w:val="22"/>
          <w:lang w:val="en-US" w:eastAsia="zh-CN" w:bidi="ar-SA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kern w:val="2"/>
          <w:sz w:val="18"/>
          <w:szCs w:val="22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18"/>
          <w:szCs w:val="22"/>
          <w:lang w:val="en-US" w:eastAsia="zh-CN" w:bidi="ar-SA"/>
        </w:rPr>
        <w:t>13</w:t>
      </w:r>
      <w:r>
        <w:rPr>
          <w:rFonts w:hint="default" w:ascii="Times New Roman" w:hAnsi="Times New Roman" w:eastAsia="宋体" w:cs="Times New Roman"/>
          <w:kern w:val="2"/>
          <w:sz w:val="18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18"/>
          <w:szCs w:val="22"/>
          <w:lang w:eastAsia="zh-CN" w:bidi="ar-SA"/>
        </w:rPr>
        <w:t xml:space="preserve"> </w:t>
      </w:r>
      <w:r>
        <w:rPr>
          <w:rFonts w:hint="default" w:ascii="Times New Roman" w:hAnsi="Times New Roman" w:eastAsia="宋体" w:cs="Times New Roman"/>
          <w:kern w:val="2"/>
          <w:sz w:val="18"/>
          <w:szCs w:val="22"/>
          <w:lang w:val="en-US" w:eastAsia="zh-CN" w:bidi="ar-SA"/>
        </w:rPr>
        <w:t>软件商店快捷登录界面</w:t>
      </w:r>
      <w:bookmarkEnd w:id="38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39" w:name="_Toc1088181360"/>
      <w:r>
        <w:rPr>
          <w:rFonts w:hint="default"/>
          <w:lang w:eastAsia="zh-CN"/>
        </w:rPr>
        <w:t>注册界面</w:t>
      </w:r>
      <w:bookmarkEnd w:id="39"/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center"/>
        <w:outlineLvl w:val="9"/>
        <w:rPr>
          <w:rFonts w:hint="default"/>
        </w:rPr>
      </w:pPr>
      <w:r>
        <w:rPr>
          <w:rFonts w:hint="default"/>
        </w:rPr>
        <w:t>在账号注册界面注册账号时，填写用户名、密码和邮箱（如果是开发者，请在勾选是否为开发者）。</w:t>
      </w:r>
    </w:p>
    <w:p>
      <w:pPr>
        <w:ind w:left="0" w:leftChars="0" w:firstLine="0" w:firstLineChars="0"/>
        <w:jc w:val="center"/>
        <w:rPr>
          <w:rFonts w:hint="eastAsia"/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drawing>
          <wp:inline distT="0" distB="0" distL="114300" distR="114300">
            <wp:extent cx="5266690" cy="3657600"/>
            <wp:effectExtent l="9525" t="9525" r="19685" b="9525"/>
            <wp:docPr id="17" name="图片 17" descr="注册新帐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注册新帐号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57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center"/>
        <w:outlineLvl w:val="9"/>
        <w:rPr>
          <w:rFonts w:hint="default" w:ascii="Times New Roman" w:hAnsi="Times New Roman" w:eastAsia="宋体" w:cs="Times New Roman"/>
          <w:kern w:val="2"/>
          <w:sz w:val="18"/>
          <w:szCs w:val="22"/>
          <w:lang w:val="en-US" w:eastAsia="zh-CN" w:bidi="ar-SA"/>
        </w:rPr>
      </w:pPr>
      <w:bookmarkStart w:id="40" w:name="_Toc1014817428"/>
      <w:r>
        <w:rPr>
          <w:rFonts w:hint="default" w:ascii="Times New Roman" w:hAnsi="Times New Roman" w:eastAsia="宋体" w:cs="Times New Roman"/>
          <w:kern w:val="2"/>
          <w:sz w:val="18"/>
          <w:szCs w:val="22"/>
          <w:lang w:val="en-US" w:eastAsia="zh-CN" w:bidi="ar-SA"/>
        </w:rPr>
        <w:t xml:space="preserve">图 </w:t>
      </w:r>
      <w:r>
        <w:rPr>
          <w:rFonts w:hint="default" w:ascii="Times New Roman" w:hAnsi="Times New Roman" w:eastAsia="宋体" w:cs="Times New Roman"/>
          <w:kern w:val="2"/>
          <w:sz w:val="18"/>
          <w:szCs w:val="22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18"/>
          <w:szCs w:val="22"/>
          <w:lang w:val="en-US" w:eastAsia="zh-CN" w:bidi="ar-SA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kern w:val="2"/>
          <w:sz w:val="18"/>
          <w:szCs w:val="22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18"/>
          <w:szCs w:val="22"/>
          <w:lang w:val="en-US" w:eastAsia="zh-CN" w:bidi="ar-SA"/>
        </w:rPr>
        <w:t>14</w:t>
      </w:r>
      <w:r>
        <w:rPr>
          <w:rFonts w:hint="default" w:ascii="Times New Roman" w:hAnsi="Times New Roman" w:eastAsia="宋体" w:cs="Times New Roman"/>
          <w:kern w:val="2"/>
          <w:sz w:val="18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18"/>
          <w:szCs w:val="22"/>
          <w:lang w:eastAsia="zh-CN" w:bidi="ar-SA"/>
        </w:rPr>
        <w:t xml:space="preserve"> </w:t>
      </w:r>
      <w:r>
        <w:rPr>
          <w:rFonts w:hint="default" w:ascii="Times New Roman" w:hAnsi="Times New Roman" w:eastAsia="宋体" w:cs="Times New Roman"/>
          <w:kern w:val="2"/>
          <w:sz w:val="18"/>
          <w:szCs w:val="22"/>
          <w:lang w:val="en-US" w:eastAsia="zh-CN" w:bidi="ar-SA"/>
        </w:rPr>
        <w:t>件商店账号注册界面</w:t>
      </w:r>
      <w:bookmarkEnd w:id="40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41" w:name="_Toc158002509"/>
      <w:r>
        <w:rPr>
          <w:rFonts w:hint="default"/>
          <w:lang w:eastAsia="zh-CN"/>
        </w:rPr>
        <w:t>修改密码与密码找回界面</w:t>
      </w:r>
      <w:bookmarkEnd w:id="41"/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jc w:val="left"/>
        <w:textAlignment w:val="auto"/>
        <w:rPr>
          <w:rFonts w:hint="eastAsia"/>
        </w:rPr>
      </w:pPr>
      <w:r>
        <w:rPr>
          <w:rFonts w:hint="default"/>
        </w:rPr>
        <w:t>点击设置中的密码修改找回按钮或点击登录界面的找回密码，跳转到相应界面，根据情况找回或者修改密码。</w:t>
      </w:r>
    </w:p>
    <w:p>
      <w:pPr>
        <w:pStyle w:val="2"/>
        <w:ind w:left="0" w:leftChars="0" w:firstLine="0" w:firstLineChars="0"/>
        <w:jc w:val="center"/>
        <w:rPr>
          <w:rFonts w:hint="eastAsia"/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drawing>
          <wp:inline distT="0" distB="0" distL="114300" distR="114300">
            <wp:extent cx="5266690" cy="3657600"/>
            <wp:effectExtent l="9525" t="9525" r="19685" b="9525"/>
            <wp:docPr id="18" name="图片 18" descr="密码找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密码找回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57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center"/>
        <w:outlineLvl w:val="9"/>
        <w:rPr>
          <w:rFonts w:hint="default" w:ascii="Times New Roman" w:hAnsi="Times New Roman" w:eastAsia="宋体" w:cs="Times New Roman"/>
          <w:kern w:val="2"/>
          <w:sz w:val="18"/>
          <w:szCs w:val="22"/>
          <w:lang w:val="en-US" w:eastAsia="zh-CN" w:bidi="ar-SA"/>
        </w:rPr>
      </w:pPr>
      <w:bookmarkStart w:id="42" w:name="_Toc594262512"/>
      <w:r>
        <w:rPr>
          <w:rFonts w:hint="default" w:ascii="Times New Roman" w:hAnsi="Times New Roman" w:eastAsia="宋体" w:cs="Times New Roman"/>
          <w:kern w:val="2"/>
          <w:sz w:val="18"/>
          <w:szCs w:val="22"/>
          <w:lang w:val="en-US" w:eastAsia="zh-CN" w:bidi="ar-SA"/>
        </w:rPr>
        <w:t xml:space="preserve">图 </w:t>
      </w:r>
      <w:r>
        <w:rPr>
          <w:rFonts w:hint="default" w:ascii="Times New Roman" w:hAnsi="Times New Roman" w:eastAsia="宋体" w:cs="Times New Roman"/>
          <w:kern w:val="2"/>
          <w:sz w:val="18"/>
          <w:szCs w:val="22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18"/>
          <w:szCs w:val="22"/>
          <w:lang w:val="en-US" w:eastAsia="zh-CN" w:bidi="ar-SA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kern w:val="2"/>
          <w:sz w:val="18"/>
          <w:szCs w:val="22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18"/>
          <w:szCs w:val="22"/>
          <w:lang w:val="en-US" w:eastAsia="zh-CN" w:bidi="ar-SA"/>
        </w:rPr>
        <w:t>15</w:t>
      </w:r>
      <w:r>
        <w:rPr>
          <w:rFonts w:hint="default" w:ascii="Times New Roman" w:hAnsi="Times New Roman" w:eastAsia="宋体" w:cs="Times New Roman"/>
          <w:kern w:val="2"/>
          <w:sz w:val="18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18"/>
          <w:szCs w:val="22"/>
          <w:lang w:eastAsia="zh-CN" w:bidi="ar-SA"/>
        </w:rPr>
        <w:t xml:space="preserve"> </w:t>
      </w:r>
      <w:r>
        <w:rPr>
          <w:rFonts w:hint="default" w:ascii="Times New Roman" w:hAnsi="Times New Roman" w:eastAsia="宋体" w:cs="Times New Roman"/>
          <w:kern w:val="2"/>
          <w:sz w:val="18"/>
          <w:szCs w:val="22"/>
          <w:lang w:val="en-US" w:eastAsia="zh-CN" w:bidi="ar-SA"/>
        </w:rPr>
        <w:t>软件商店修改密码与密码找回界面</w:t>
      </w:r>
      <w:bookmarkEnd w:id="42"/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43" w:name="_Toc919529056"/>
      <w:bookmarkStart w:id="44" w:name="_Toc17995"/>
      <w:bookmarkStart w:id="45" w:name="_Toc2932"/>
      <w:bookmarkStart w:id="46" w:name="_Toc20235_WPSOffice_Level1"/>
      <w:r>
        <w:rPr>
          <w:rFonts w:hint="eastAsia"/>
          <w:lang w:val="en-US" w:eastAsia="zh-CN"/>
        </w:rPr>
        <w:t>常见问题</w:t>
      </w:r>
      <w:bookmarkEnd w:id="43"/>
      <w:bookmarkEnd w:id="44"/>
      <w:bookmarkEnd w:id="45"/>
      <w:bookmarkEnd w:id="46"/>
    </w:p>
    <w:p>
      <w:pPr>
        <w:pStyle w:val="4"/>
        <w:bidi w:val="0"/>
        <w:ind w:left="567" w:leftChars="0" w:hanging="567" w:firstLineChars="0"/>
        <w:rPr>
          <w:rFonts w:hint="default"/>
          <w:lang w:val="en-US" w:eastAsia="zh-CN"/>
        </w:rPr>
      </w:pPr>
      <w:bookmarkStart w:id="47" w:name="_Toc4725_WPSOffice_Level2"/>
      <w:bookmarkStart w:id="48" w:name="_Toc13203"/>
      <w:bookmarkStart w:id="49" w:name="_Toc26355"/>
      <w:bookmarkStart w:id="50" w:name="_Toc1629901413"/>
      <w:r>
        <w:rPr>
          <w:rFonts w:hint="default"/>
          <w:lang w:eastAsia="zh-CN"/>
        </w:rPr>
        <w:t>客户端使用前需要注意什么</w:t>
      </w:r>
      <w:r>
        <w:rPr>
          <w:rFonts w:hint="eastAsia"/>
          <w:lang w:val="en-US" w:eastAsia="zh-CN"/>
        </w:rPr>
        <w:t>？</w:t>
      </w:r>
      <w:bookmarkEnd w:id="47"/>
      <w:bookmarkEnd w:id="48"/>
      <w:bookmarkEnd w:id="49"/>
      <w:bookmarkEnd w:id="50"/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512"/>
        <w:jc w:val="left"/>
        <w:textAlignment w:val="auto"/>
        <w:rPr>
          <w:rFonts w:hint="default"/>
        </w:rPr>
      </w:pPr>
      <w:r>
        <w:rPr>
          <w:rFonts w:hint="eastAsia"/>
        </w:rPr>
        <w:t>由于服务器IP搭建前是未知的，因此客户端采用域名形式</w:t>
      </w:r>
      <w:r>
        <w:rPr>
          <w:rFonts w:hint="default"/>
        </w:rPr>
        <w:t>访问服务器</w:t>
      </w:r>
      <w:r>
        <w:rPr>
          <w:rFonts w:hint="eastAsia"/>
        </w:rPr>
        <w:t>，</w:t>
      </w:r>
      <w:r>
        <w:rPr>
          <w:rFonts w:hint="default"/>
        </w:rPr>
        <w:t>有两种方法解析：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left="0" w:firstLine="420" w:firstLineChars="200"/>
        <w:jc w:val="left"/>
        <w:textAlignment w:val="auto"/>
        <w:rPr>
          <w:rFonts w:hint="default"/>
        </w:rPr>
      </w:pPr>
      <w:r>
        <w:rPr>
          <w:rFonts w:hint="default"/>
        </w:rPr>
        <w:t>在局域网</w:t>
      </w:r>
      <w:r>
        <w:rPr>
          <w:rFonts w:hint="eastAsia"/>
        </w:rPr>
        <w:t>路由中做DNS解析</w:t>
      </w:r>
      <w:r>
        <w:rPr>
          <w:rFonts w:hint="default"/>
        </w:rPr>
        <w:t>，将服务器IP解析为：</w:t>
      </w:r>
      <w:r>
        <w:rPr>
          <w:rFonts w:hint="eastAsia"/>
        </w:rPr>
        <w:t>service.ubuntukylin.com</w:t>
      </w:r>
      <w:r>
        <w:rPr>
          <w:rFonts w:hint="default"/>
        </w:rPr>
        <w:t>，所有客户端即可正确访问。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left="0" w:firstLine="420" w:firstLineChars="20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</w:rPr>
        <w:t>客户端机器在 /etc/hosts 中</w:t>
      </w:r>
      <w:r>
        <w:rPr>
          <w:rFonts w:hint="eastAsia"/>
        </w:rPr>
        <w:t>将服务器IP映射为</w:t>
      </w:r>
      <w:r>
        <w:rPr>
          <w:rFonts w:hint="default"/>
        </w:rPr>
        <w:t>：</w:t>
      </w:r>
      <w:r>
        <w:rPr>
          <w:rFonts w:hint="eastAsia"/>
        </w:rPr>
        <w:t>service.ubuntukylin.com</w:t>
      </w:r>
      <w:r>
        <w:rPr>
          <w:rFonts w:hint="default"/>
        </w:rPr>
        <w:t>，该机器即可正确访问。</w:t>
      </w:r>
    </w:p>
    <w:p>
      <w:bookmarkStart w:id="51" w:name="_GoBack"/>
      <w:bookmarkEnd w:id="51"/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DejaVu Sans">
    <w:altName w:val="Segoe Print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Arial Unicode MS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Courier New">
    <w:panose1 w:val="02070309020205020404"/>
    <w:charset w:val="00"/>
    <w:family w:val="roman"/>
    <w:pitch w:val="default"/>
    <w:sig w:usb0="E0002E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5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DOqXm5&#10;zwAAAAUBAAAPAAAAAAAAAAEAIAAAACIAAABkcnMvZG93bnJldi54bWxQSwECFAAUAAAACACHTuJA&#10;KOym3LgBAABeAwAADgAAAAAAAAABACAAAAAeAQAAZHJzL2Uyb0RvYy54bWxQSwUGAAAAAAYABgBZ&#10;AQAASAUAAAAA&#10;">
              <v:fill on="f" focussize="0,0"/>
              <v:stroke on="f" joinstyle="miter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5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726C44"/>
    <w:multiLevelType w:val="multilevel"/>
    <w:tmpl w:val="3F726C44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4"/>
      <w:isLgl/>
      <w:lvlText w:val="%1.%2."/>
      <w:lvlJc w:val="left"/>
      <w:pPr>
        <w:tabs>
          <w:tab w:val="left" w:pos="420"/>
        </w:tabs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5"/>
      <w:isLgl/>
      <w:lvlText w:val="%1.%2.%3."/>
      <w:lvlJc w:val="left"/>
      <w:pPr>
        <w:tabs>
          <w:tab w:val="left" w:pos="420"/>
        </w:tabs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7"/>
      <w:isLgl/>
      <w:lvlText w:val="%4)"/>
      <w:lvlJc w:val="left"/>
      <w:pPr>
        <w:ind w:left="569" w:hanging="569"/>
      </w:pPr>
      <w:rPr>
        <w:rFonts w:hint="default" w:ascii="宋体" w:hAnsi="宋体" w:eastAsia="宋体" w:cs="宋体"/>
      </w:rPr>
    </w:lvl>
    <w:lvl w:ilvl="4" w:tentative="0">
      <w:start w:val="1"/>
      <w:numFmt w:val="bullet"/>
      <w:lvlRestart w:val="0"/>
      <w:pStyle w:val="6"/>
      <w:lvlText w:val="●"/>
      <w:lvlJc w:val="left"/>
      <w:pPr>
        <w:ind w:left="991" w:hanging="991"/>
      </w:pPr>
      <w:rPr>
        <w:rFonts w:hint="default" w:ascii="Arial" w:hAnsi="Arial" w:eastAsia="宋体" w:cs="Arial"/>
      </w:rPr>
    </w:lvl>
    <w:lvl w:ilvl="5" w:tentative="0">
      <w:start w:val="1"/>
      <w:numFmt w:val="decimal"/>
      <w:lvlText w:val="%1.%2.%3..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.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.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..%6.%7.%8.%9."/>
      <w:lvlJc w:val="left"/>
      <w:pPr>
        <w:ind w:left="1558" w:hanging="1558"/>
      </w:pPr>
      <w:rPr>
        <w:rFonts w:hint="default"/>
      </w:rPr>
    </w:lvl>
  </w:abstractNum>
  <w:abstractNum w:abstractNumId="1">
    <w:nsid w:val="5E1522C3"/>
    <w:multiLevelType w:val="singleLevel"/>
    <w:tmpl w:val="5E1522C3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4BF232F"/>
    <w:rsid w:val="1FF15C4B"/>
    <w:rsid w:val="27671F3B"/>
    <w:rsid w:val="28D5DCD5"/>
    <w:rsid w:val="356EB127"/>
    <w:rsid w:val="36FF06E7"/>
    <w:rsid w:val="3BBFDB00"/>
    <w:rsid w:val="3BDF2A8C"/>
    <w:rsid w:val="3BFA992C"/>
    <w:rsid w:val="3DBD9636"/>
    <w:rsid w:val="3E3B3324"/>
    <w:rsid w:val="3FFF5F88"/>
    <w:rsid w:val="477F256F"/>
    <w:rsid w:val="48BB234F"/>
    <w:rsid w:val="4CBBD15B"/>
    <w:rsid w:val="4DFB1C5F"/>
    <w:rsid w:val="5BFBBF09"/>
    <w:rsid w:val="5EBBDD6C"/>
    <w:rsid w:val="5FE1F799"/>
    <w:rsid w:val="63FB9175"/>
    <w:rsid w:val="67EFA99C"/>
    <w:rsid w:val="6B413E1F"/>
    <w:rsid w:val="6B7F34EC"/>
    <w:rsid w:val="6BDFA31F"/>
    <w:rsid w:val="6BFFA71E"/>
    <w:rsid w:val="6FEF9589"/>
    <w:rsid w:val="6FF5CAB5"/>
    <w:rsid w:val="6FFF31BF"/>
    <w:rsid w:val="755F5E4A"/>
    <w:rsid w:val="77EB5368"/>
    <w:rsid w:val="792FB6B5"/>
    <w:rsid w:val="7971A59C"/>
    <w:rsid w:val="79DF09EF"/>
    <w:rsid w:val="79FF6223"/>
    <w:rsid w:val="7A4AE045"/>
    <w:rsid w:val="7B66F9CB"/>
    <w:rsid w:val="7BF7BE2E"/>
    <w:rsid w:val="7CB7E509"/>
    <w:rsid w:val="7CEF9B64"/>
    <w:rsid w:val="7D6764A5"/>
    <w:rsid w:val="7DBBB976"/>
    <w:rsid w:val="7DFDC365"/>
    <w:rsid w:val="7DFF89D3"/>
    <w:rsid w:val="7EAF0460"/>
    <w:rsid w:val="7F0EF015"/>
    <w:rsid w:val="7F2F4819"/>
    <w:rsid w:val="7F5D44F1"/>
    <w:rsid w:val="7FFC20E7"/>
    <w:rsid w:val="8AFFC0C1"/>
    <w:rsid w:val="8D1F8796"/>
    <w:rsid w:val="9DFF24FB"/>
    <w:rsid w:val="A4BF232F"/>
    <w:rsid w:val="A7ADBC37"/>
    <w:rsid w:val="A8ABC18F"/>
    <w:rsid w:val="ABF10009"/>
    <w:rsid w:val="AD9A7CEF"/>
    <w:rsid w:val="ADFC8196"/>
    <w:rsid w:val="AFFFC4FA"/>
    <w:rsid w:val="B6B7F654"/>
    <w:rsid w:val="B7B42FB1"/>
    <w:rsid w:val="B9FD3E6E"/>
    <w:rsid w:val="BAFB5120"/>
    <w:rsid w:val="BAFF6613"/>
    <w:rsid w:val="BB7F1C19"/>
    <w:rsid w:val="BEDFE952"/>
    <w:rsid w:val="BEFF582A"/>
    <w:rsid w:val="BF9DDC38"/>
    <w:rsid w:val="BFAF4849"/>
    <w:rsid w:val="C16631CC"/>
    <w:rsid w:val="C6F6E699"/>
    <w:rsid w:val="C74EBD13"/>
    <w:rsid w:val="CFF608EA"/>
    <w:rsid w:val="D6ABBD2D"/>
    <w:rsid w:val="D79F39CE"/>
    <w:rsid w:val="D95F4301"/>
    <w:rsid w:val="DEEBE466"/>
    <w:rsid w:val="DFFE0120"/>
    <w:rsid w:val="DFFE6211"/>
    <w:rsid w:val="E6FB2C40"/>
    <w:rsid w:val="E7790289"/>
    <w:rsid w:val="E97E04A0"/>
    <w:rsid w:val="EB69189D"/>
    <w:rsid w:val="EBD7380D"/>
    <w:rsid w:val="EBDEBEEF"/>
    <w:rsid w:val="ED1F7450"/>
    <w:rsid w:val="ED6F9EA9"/>
    <w:rsid w:val="EDED2D66"/>
    <w:rsid w:val="EEF1405E"/>
    <w:rsid w:val="EF4F6ECF"/>
    <w:rsid w:val="EFE38612"/>
    <w:rsid w:val="EFFFC829"/>
    <w:rsid w:val="F34FDC11"/>
    <w:rsid w:val="F3EF823B"/>
    <w:rsid w:val="F55F686B"/>
    <w:rsid w:val="F5EAAF0C"/>
    <w:rsid w:val="F6F1BC63"/>
    <w:rsid w:val="F7BF5C71"/>
    <w:rsid w:val="F7DB5F6E"/>
    <w:rsid w:val="F7F7BF32"/>
    <w:rsid w:val="FAB7BA46"/>
    <w:rsid w:val="FBFF0EF0"/>
    <w:rsid w:val="FCCFB238"/>
    <w:rsid w:val="FDCD1E66"/>
    <w:rsid w:val="FDFE8FAB"/>
    <w:rsid w:val="FF7D23FE"/>
    <w:rsid w:val="FF7F163A"/>
    <w:rsid w:val="FF8B1C81"/>
    <w:rsid w:val="FF99AAD2"/>
    <w:rsid w:val="FFDEC651"/>
    <w:rsid w:val="FFFFFC0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ind w:leftChars="0" w:firstLine="602" w:firstLineChars="200"/>
      <w:jc w:val="both"/>
    </w:pPr>
    <w:rPr>
      <w:rFonts w:ascii="宋体" w:hAnsi="宋体" w:eastAsia="宋体" w:cs="Times New Roman"/>
      <w:kern w:val="2"/>
      <w:sz w:val="21"/>
      <w:szCs w:val="24"/>
      <w:lang w:val="en-US" w:eastAsia="zh-CN" w:bidi="ar-SA"/>
    </w:rPr>
  </w:style>
  <w:style w:type="paragraph" w:styleId="3">
    <w:name w:val="heading 1"/>
    <w:next w:val="1"/>
    <w:qFormat/>
    <w:uiPriority w:val="0"/>
    <w:pPr>
      <w:keepNext/>
      <w:keepLines/>
      <w:numPr>
        <w:ilvl w:val="0"/>
        <w:numId w:val="1"/>
      </w:numPr>
      <w:tabs>
        <w:tab w:val="left" w:pos="420"/>
      </w:tabs>
      <w:spacing w:before="100" w:beforeLines="0" w:beforeAutospacing="0" w:after="100" w:afterLines="0" w:afterAutospacing="0" w:line="360" w:lineRule="auto"/>
      <w:ind w:leftChars="0"/>
      <w:jc w:val="left"/>
      <w:outlineLvl w:val="0"/>
    </w:pPr>
    <w:rPr>
      <w:rFonts w:ascii="Times New Roman" w:hAnsi="Times New Roman" w:eastAsia="宋体" w:cs="Times New Roman"/>
      <w:b/>
      <w:kern w:val="44"/>
      <w:sz w:val="30"/>
      <w:szCs w:val="22"/>
    </w:rPr>
  </w:style>
  <w:style w:type="paragraph" w:styleId="4">
    <w:name w:val="heading 2"/>
    <w:basedOn w:val="3"/>
    <w:next w:val="1"/>
    <w:unhideWhenUsed/>
    <w:qFormat/>
    <w:uiPriority w:val="0"/>
    <w:pPr>
      <w:keepNext/>
      <w:keepLines/>
      <w:numPr>
        <w:ilvl w:val="1"/>
        <w:numId w:val="1"/>
      </w:numPr>
      <w:spacing w:before="60" w:beforeLines="0" w:beforeAutospacing="0" w:after="40" w:afterLines="0" w:afterAutospacing="0" w:line="360" w:lineRule="auto"/>
      <w:ind w:left="567" w:leftChars="0" w:hanging="567"/>
      <w:jc w:val="left"/>
      <w:outlineLvl w:val="1"/>
    </w:pPr>
    <w:rPr>
      <w:sz w:val="28"/>
    </w:rPr>
  </w:style>
  <w:style w:type="paragraph" w:styleId="5">
    <w:name w:val="heading 3"/>
    <w:basedOn w:val="4"/>
    <w:next w:val="1"/>
    <w:unhideWhenUsed/>
    <w:qFormat/>
    <w:uiPriority w:val="0"/>
    <w:pPr>
      <w:keepNext/>
      <w:keepLines/>
      <w:numPr>
        <w:ilvl w:val="2"/>
        <w:numId w:val="1"/>
      </w:numPr>
      <w:tabs>
        <w:tab w:val="left" w:pos="0"/>
        <w:tab w:val="left" w:pos="283"/>
        <w:tab w:val="left" w:pos="345"/>
        <w:tab w:val="left" w:pos="567"/>
        <w:tab w:val="clear" w:pos="420"/>
      </w:tabs>
      <w:spacing w:before="20" w:beforeLines="0" w:beforeAutospacing="0" w:after="20" w:afterLines="0" w:afterAutospacing="0" w:line="413" w:lineRule="auto"/>
      <w:ind w:left="709" w:hanging="709"/>
      <w:jc w:val="left"/>
      <w:outlineLvl w:val="2"/>
    </w:pPr>
    <w:rPr>
      <w:sz w:val="24"/>
    </w:rPr>
  </w:style>
  <w:style w:type="paragraph" w:styleId="6">
    <w:name w:val="heading 4"/>
    <w:basedOn w:val="5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420"/>
        <w:tab w:val="clear" w:pos="283"/>
        <w:tab w:val="clear" w:pos="345"/>
        <w:tab w:val="clear" w:pos="567"/>
      </w:tabs>
      <w:spacing w:before="40" w:beforeLines="0" w:beforeAutospacing="0" w:after="50" w:afterLines="0" w:afterAutospacing="0" w:line="372" w:lineRule="auto"/>
      <w:ind w:left="991" w:leftChars="0" w:hanging="991"/>
      <w:outlineLvl w:val="3"/>
    </w:pPr>
    <w:rPr>
      <w:rFonts w:ascii="Arial" w:hAnsi="Arial"/>
      <w:b w:val="0"/>
      <w:sz w:val="21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0"/>
      </w:tabs>
      <w:spacing w:before="40" w:beforeLines="0" w:beforeAutospacing="0" w:after="50" w:afterLines="0" w:afterAutospacing="0" w:line="372" w:lineRule="auto"/>
      <w:ind w:left="569" w:leftChars="0" w:hanging="569" w:firstLineChars="0"/>
      <w:outlineLvl w:val="4"/>
    </w:pPr>
  </w:style>
  <w:style w:type="character" w:default="1" w:styleId="24">
    <w:name w:val="Default Paragraph Font"/>
    <w:semiHidden/>
    <w:qFormat/>
    <w:uiPriority w:val="0"/>
  </w:style>
  <w:style w:type="table" w:default="1" w:styleId="2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</w:style>
  <w:style w:type="paragraph" w:styleId="8">
    <w:name w:val="toc 7"/>
    <w:basedOn w:val="1"/>
    <w:next w:val="1"/>
    <w:uiPriority w:val="0"/>
    <w:pPr>
      <w:ind w:left="2520" w:leftChars="1200"/>
    </w:pPr>
  </w:style>
  <w:style w:type="paragraph" w:styleId="9">
    <w:name w:val="caption"/>
    <w:basedOn w:val="1"/>
    <w:next w:val="1"/>
    <w:unhideWhenUsed/>
    <w:qFormat/>
    <w:uiPriority w:val="0"/>
    <w:rPr>
      <w:rFonts w:ascii="DejaVu Sans" w:hAnsi="DejaVu Sans" w:eastAsia="方正黑体_GBK"/>
      <w:sz w:val="20"/>
    </w:rPr>
  </w:style>
  <w:style w:type="paragraph" w:styleId="10">
    <w:name w:val="annotation text"/>
    <w:basedOn w:val="1"/>
    <w:uiPriority w:val="0"/>
    <w:pPr>
      <w:jc w:val="left"/>
    </w:pPr>
    <w:rPr>
      <w:rFonts w:ascii="Times New Roman" w:hAnsi="Times New Roman"/>
      <w:spacing w:val="8"/>
      <w:kern w:val="2"/>
      <w:sz w:val="24"/>
      <w:szCs w:val="21"/>
    </w:rPr>
  </w:style>
  <w:style w:type="paragraph" w:styleId="11">
    <w:name w:val="toc 5"/>
    <w:basedOn w:val="1"/>
    <w:next w:val="1"/>
    <w:qFormat/>
    <w:uiPriority w:val="0"/>
    <w:pPr>
      <w:ind w:left="1680" w:leftChars="800"/>
    </w:pPr>
  </w:style>
  <w:style w:type="paragraph" w:styleId="12">
    <w:name w:val="toc 3"/>
    <w:basedOn w:val="1"/>
    <w:next w:val="1"/>
    <w:uiPriority w:val="0"/>
    <w:pPr>
      <w:ind w:left="840" w:leftChars="400"/>
    </w:pPr>
  </w:style>
  <w:style w:type="paragraph" w:styleId="13">
    <w:name w:val="Plain Text"/>
    <w:basedOn w:val="1"/>
    <w:qFormat/>
    <w:uiPriority w:val="0"/>
    <w:rPr>
      <w:rFonts w:ascii="宋体" w:hAnsi="Courier New"/>
    </w:rPr>
  </w:style>
  <w:style w:type="paragraph" w:styleId="14">
    <w:name w:val="toc 8"/>
    <w:basedOn w:val="1"/>
    <w:next w:val="1"/>
    <w:qFormat/>
    <w:uiPriority w:val="0"/>
    <w:pPr>
      <w:ind w:left="2940" w:leftChars="1400"/>
    </w:p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toc 1"/>
    <w:basedOn w:val="1"/>
    <w:next w:val="1"/>
    <w:qFormat/>
    <w:uiPriority w:val="0"/>
  </w:style>
  <w:style w:type="paragraph" w:styleId="17">
    <w:name w:val="toc 4"/>
    <w:basedOn w:val="1"/>
    <w:next w:val="1"/>
    <w:qFormat/>
    <w:uiPriority w:val="0"/>
    <w:pPr>
      <w:ind w:left="1260" w:leftChars="600"/>
    </w:pPr>
  </w:style>
  <w:style w:type="paragraph" w:styleId="18">
    <w:name w:val="List"/>
    <w:basedOn w:val="1"/>
    <w:qFormat/>
    <w:uiPriority w:val="0"/>
    <w:pPr>
      <w:ind w:left="200" w:hanging="200" w:hangingChars="200"/>
    </w:pPr>
  </w:style>
  <w:style w:type="paragraph" w:styleId="19">
    <w:name w:val="toc 6"/>
    <w:basedOn w:val="1"/>
    <w:next w:val="1"/>
    <w:qFormat/>
    <w:uiPriority w:val="0"/>
    <w:pPr>
      <w:ind w:left="2100" w:leftChars="1000"/>
    </w:pPr>
  </w:style>
  <w:style w:type="paragraph" w:styleId="20">
    <w:name w:val="toc 2"/>
    <w:basedOn w:val="1"/>
    <w:next w:val="1"/>
    <w:qFormat/>
    <w:uiPriority w:val="0"/>
    <w:pPr>
      <w:ind w:left="420" w:leftChars="200"/>
    </w:pPr>
  </w:style>
  <w:style w:type="paragraph" w:styleId="21">
    <w:name w:val="toc 9"/>
    <w:basedOn w:val="1"/>
    <w:next w:val="1"/>
    <w:qFormat/>
    <w:uiPriority w:val="0"/>
    <w:pPr>
      <w:ind w:left="3360" w:leftChars="1600"/>
    </w:pPr>
  </w:style>
  <w:style w:type="table" w:styleId="23">
    <w:name w:val="Table Grid"/>
    <w:basedOn w:val="2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5">
    <w:name w:val="主标题"/>
    <w:next w:val="3"/>
    <w:qFormat/>
    <w:uiPriority w:val="0"/>
    <w:pPr>
      <w:spacing w:before="120" w:after="120" w:line="240" w:lineRule="auto"/>
      <w:jc w:val="center"/>
    </w:pPr>
    <w:rPr>
      <w:rFonts w:ascii="Times New Roman" w:hAnsi="Times New Roman" w:eastAsia="宋体" w:cs="Times New Roman"/>
      <w:b/>
      <w:sz w:val="36"/>
      <w:szCs w:val="22"/>
    </w:rPr>
  </w:style>
  <w:style w:type="paragraph" w:customStyle="1" w:styleId="26">
    <w:name w:val="图表示意"/>
    <w:next w:val="1"/>
    <w:qFormat/>
    <w:uiPriority w:val="0"/>
    <w:pPr>
      <w:jc w:val="center"/>
    </w:pPr>
    <w:rPr>
      <w:rFonts w:ascii="Times New Roman" w:hAnsi="Times New Roman" w:eastAsia="宋体" w:cs="Times New Roman"/>
      <w:sz w:val="18"/>
      <w:szCs w:val="22"/>
    </w:rPr>
  </w:style>
  <w:style w:type="paragraph" w:customStyle="1" w:styleId="27">
    <w:name w:val="列表1"/>
    <w:basedOn w:val="18"/>
    <w:next w:val="1"/>
    <w:qFormat/>
    <w:uiPriority w:val="0"/>
    <w:pPr>
      <w:ind w:left="105" w:leftChars="50" w:right="105" w:rightChars="50" w:firstLine="0" w:firstLineChars="0"/>
      <w:jc w:val="left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2020-01-15T16:49:00Z</dcterms:created>
  <dc:creator>kylin</dc:creator>
  <cp:lastModifiedBy>lenovo</cp:lastModifiedBy>
  <dcterms:modified xsi:type="dcterms:W3CDTF">2020-02-26T17:24:24Z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